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8A1230" w14:textId="5B8AC836" w:rsidR="009C2DD5" w:rsidRPr="00150D87" w:rsidRDefault="009C2DD5" w:rsidP="000248BB">
      <w:pPr>
        <w:pStyle w:val="Cytat"/>
        <w:rPr>
          <w:rFonts w:eastAsia="Calibri"/>
        </w:rPr>
      </w:pPr>
    </w:p>
    <w:p w14:paraId="23E87C67" w14:textId="77777777" w:rsidR="009C2DD5" w:rsidRPr="00150D87" w:rsidRDefault="009C2DD5" w:rsidP="00677EB8">
      <w:pPr>
        <w:spacing w:after="0" w:line="276" w:lineRule="auto"/>
        <w:ind w:left="-540"/>
        <w:contextualSpacing/>
        <w:rPr>
          <w:rFonts w:ascii="Tahoma" w:eastAsia="Calibri" w:hAnsi="Tahoma" w:cs="Tahoma"/>
          <w:sz w:val="20"/>
          <w:szCs w:val="20"/>
        </w:rPr>
      </w:pPr>
    </w:p>
    <w:p w14:paraId="28F94167" w14:textId="77777777" w:rsidR="009C2DD5" w:rsidRPr="00150D87" w:rsidRDefault="009C2DD5" w:rsidP="00677EB8">
      <w:pPr>
        <w:spacing w:after="0" w:line="276" w:lineRule="auto"/>
        <w:ind w:left="-540"/>
        <w:contextualSpacing/>
        <w:rPr>
          <w:rFonts w:ascii="Tahoma" w:eastAsia="Calibri" w:hAnsi="Tahoma" w:cs="Tahoma"/>
          <w:sz w:val="20"/>
          <w:szCs w:val="20"/>
        </w:rPr>
      </w:pPr>
    </w:p>
    <w:p w14:paraId="7D4ED8EB" w14:textId="77777777" w:rsidR="009C2DD5" w:rsidRPr="003057C9" w:rsidRDefault="009C2DD5" w:rsidP="008430B9">
      <w:pPr>
        <w:spacing w:after="0" w:line="276" w:lineRule="auto"/>
        <w:contextualSpacing/>
        <w:rPr>
          <w:rFonts w:ascii="Tahoma" w:eastAsia="Calibri" w:hAnsi="Tahoma" w:cs="Tahoma"/>
          <w:b/>
          <w:bCs/>
          <w:smallCaps/>
        </w:rPr>
      </w:pPr>
    </w:p>
    <w:p w14:paraId="54E49AAB" w14:textId="77777777" w:rsidR="009C2DD5" w:rsidRPr="003057C9" w:rsidRDefault="009C2DD5" w:rsidP="00677EB8">
      <w:pPr>
        <w:spacing w:after="0" w:line="276" w:lineRule="auto"/>
        <w:contextualSpacing/>
        <w:jc w:val="center"/>
        <w:rPr>
          <w:rFonts w:ascii="Tahoma" w:eastAsia="Calibri" w:hAnsi="Tahoma" w:cs="Tahoma"/>
          <w:b/>
          <w:bCs/>
          <w:smallCaps/>
        </w:rPr>
      </w:pPr>
      <w:r w:rsidRPr="003057C9">
        <w:rPr>
          <w:rFonts w:ascii="Tahoma" w:eastAsia="Calibri" w:hAnsi="Tahoma" w:cs="Tahoma"/>
          <w:b/>
          <w:bCs/>
          <w:smallCaps/>
        </w:rPr>
        <w:t>Specyfikacja Warunków Zamówienia</w:t>
      </w:r>
    </w:p>
    <w:p w14:paraId="610E7028" w14:textId="77777777" w:rsidR="009C2DD5" w:rsidRPr="003057C9" w:rsidRDefault="009C2DD5" w:rsidP="00677EB8">
      <w:pPr>
        <w:spacing w:after="0" w:line="276" w:lineRule="auto"/>
        <w:contextualSpacing/>
        <w:jc w:val="center"/>
        <w:rPr>
          <w:rFonts w:ascii="Tahoma" w:eastAsia="Calibri" w:hAnsi="Tahoma" w:cs="Tahoma"/>
          <w:b/>
          <w:bCs/>
          <w:smallCaps/>
        </w:rPr>
      </w:pPr>
      <w:r w:rsidRPr="003057C9">
        <w:rPr>
          <w:rFonts w:ascii="Tahoma" w:eastAsia="Calibri" w:hAnsi="Tahoma" w:cs="Tahoma"/>
          <w:b/>
          <w:bCs/>
          <w:smallCaps/>
        </w:rPr>
        <w:t>(SWZ)</w:t>
      </w:r>
    </w:p>
    <w:p w14:paraId="01F186CD" w14:textId="77777777" w:rsidR="009C2DD5" w:rsidRPr="003057C9" w:rsidRDefault="009C2DD5" w:rsidP="00677EB8">
      <w:pPr>
        <w:spacing w:after="0" w:line="276" w:lineRule="auto"/>
        <w:contextualSpacing/>
        <w:rPr>
          <w:rFonts w:ascii="Tahoma" w:eastAsia="Calibri" w:hAnsi="Tahoma" w:cs="Tahoma"/>
        </w:rPr>
      </w:pPr>
    </w:p>
    <w:p w14:paraId="29CD18E7" w14:textId="77777777" w:rsidR="009C2DD5" w:rsidRPr="003057C9" w:rsidRDefault="009C2DD5" w:rsidP="00677EB8">
      <w:pPr>
        <w:spacing w:after="0" w:line="276" w:lineRule="auto"/>
        <w:contextualSpacing/>
        <w:rPr>
          <w:rFonts w:ascii="Tahoma" w:eastAsia="Calibri" w:hAnsi="Tahoma" w:cs="Tahoma"/>
        </w:rPr>
      </w:pPr>
    </w:p>
    <w:p w14:paraId="71FC34D3" w14:textId="77777777" w:rsidR="00A30ADC" w:rsidRPr="003057C9" w:rsidRDefault="00A30ADC" w:rsidP="00677EB8">
      <w:pPr>
        <w:spacing w:after="0" w:line="276" w:lineRule="auto"/>
        <w:contextualSpacing/>
        <w:rPr>
          <w:rFonts w:ascii="Tahoma" w:eastAsia="Calibri" w:hAnsi="Tahoma" w:cs="Tahoma"/>
        </w:rPr>
      </w:pPr>
    </w:p>
    <w:p w14:paraId="1354AA85" w14:textId="77777777" w:rsidR="00A30ADC" w:rsidRPr="003057C9" w:rsidRDefault="00A30ADC" w:rsidP="00677EB8">
      <w:pPr>
        <w:spacing w:after="0" w:line="276" w:lineRule="auto"/>
        <w:contextualSpacing/>
        <w:rPr>
          <w:rFonts w:ascii="Tahoma" w:eastAsia="Calibri" w:hAnsi="Tahoma" w:cs="Tahoma"/>
        </w:rPr>
      </w:pPr>
    </w:p>
    <w:p w14:paraId="3C4112C3" w14:textId="77777777" w:rsidR="009C2DD5" w:rsidRPr="003057C9" w:rsidRDefault="009C2DD5" w:rsidP="00677EB8">
      <w:pPr>
        <w:spacing w:after="0" w:line="276" w:lineRule="auto"/>
        <w:contextualSpacing/>
        <w:jc w:val="center"/>
        <w:rPr>
          <w:rFonts w:ascii="Tahoma" w:eastAsia="Times New Roman" w:hAnsi="Tahoma" w:cs="Tahoma"/>
          <w:sz w:val="20"/>
          <w:szCs w:val="20"/>
          <w:lang w:eastAsia="pl-PL"/>
        </w:rPr>
      </w:pPr>
      <w:r w:rsidRPr="003057C9">
        <w:rPr>
          <w:rFonts w:ascii="Tahoma" w:eastAsia="Times New Roman" w:hAnsi="Tahoma" w:cs="Tahoma"/>
          <w:lang w:eastAsia="pl-PL"/>
        </w:rPr>
        <w:t>DLA PRZETARGU NIEOGRANICZONEGO NA REALIZACJĘ ZADANIA PN</w:t>
      </w:r>
      <w:r w:rsidRPr="003057C9">
        <w:rPr>
          <w:rFonts w:ascii="Tahoma" w:eastAsia="Times New Roman" w:hAnsi="Tahoma" w:cs="Tahoma"/>
          <w:sz w:val="20"/>
          <w:szCs w:val="20"/>
          <w:lang w:eastAsia="pl-PL"/>
        </w:rPr>
        <w:t>:</w:t>
      </w:r>
    </w:p>
    <w:p w14:paraId="6357DD42" w14:textId="77777777" w:rsidR="00A30ADC" w:rsidRPr="003057C9" w:rsidRDefault="00A30ADC" w:rsidP="00677EB8">
      <w:pPr>
        <w:spacing w:after="0" w:line="276" w:lineRule="auto"/>
        <w:contextualSpacing/>
        <w:jc w:val="center"/>
        <w:rPr>
          <w:rFonts w:ascii="Tahoma" w:eastAsia="Times New Roman" w:hAnsi="Tahoma" w:cs="Tahoma"/>
          <w:sz w:val="20"/>
          <w:szCs w:val="20"/>
          <w:lang w:eastAsia="pl-PL"/>
        </w:rPr>
      </w:pPr>
    </w:p>
    <w:p w14:paraId="14154C6D" w14:textId="77777777" w:rsidR="00A30ADC" w:rsidRPr="003057C9" w:rsidRDefault="00A30ADC" w:rsidP="00677EB8">
      <w:pPr>
        <w:spacing w:after="0" w:line="276" w:lineRule="auto"/>
        <w:contextualSpacing/>
        <w:jc w:val="center"/>
        <w:rPr>
          <w:rFonts w:ascii="Tahoma" w:eastAsia="Times New Roman" w:hAnsi="Tahoma" w:cs="Tahoma"/>
          <w:sz w:val="20"/>
          <w:szCs w:val="20"/>
          <w:lang w:eastAsia="pl-PL"/>
        </w:rPr>
      </w:pPr>
    </w:p>
    <w:p w14:paraId="79C02DCA" w14:textId="77777777" w:rsidR="00A30ADC" w:rsidRPr="003057C9" w:rsidRDefault="00A30ADC" w:rsidP="00677EB8">
      <w:pPr>
        <w:spacing w:after="0" w:line="276" w:lineRule="auto"/>
        <w:contextualSpacing/>
        <w:jc w:val="center"/>
        <w:rPr>
          <w:rFonts w:ascii="Tahoma" w:eastAsia="Times New Roman" w:hAnsi="Tahoma" w:cs="Tahoma"/>
          <w:sz w:val="20"/>
          <w:szCs w:val="20"/>
          <w:lang w:eastAsia="pl-PL"/>
        </w:rPr>
      </w:pPr>
    </w:p>
    <w:p w14:paraId="2779A034" w14:textId="77777777" w:rsidR="003364B9" w:rsidRPr="003057C9" w:rsidRDefault="003364B9" w:rsidP="00677EB8">
      <w:pPr>
        <w:spacing w:after="0" w:line="276" w:lineRule="auto"/>
        <w:contextualSpacing/>
        <w:jc w:val="center"/>
        <w:rPr>
          <w:rFonts w:ascii="Tahoma" w:eastAsia="Times New Roman" w:hAnsi="Tahoma" w:cs="Tahoma"/>
          <w:sz w:val="20"/>
          <w:szCs w:val="20"/>
          <w:lang w:eastAsia="pl-PL"/>
        </w:rPr>
      </w:pPr>
    </w:p>
    <w:p w14:paraId="5852C1E3" w14:textId="1407232A" w:rsidR="00E95FA0" w:rsidRPr="003057C9" w:rsidRDefault="00D92928" w:rsidP="00E95FA0">
      <w:pPr>
        <w:spacing w:after="0" w:line="276" w:lineRule="auto"/>
        <w:contextualSpacing/>
        <w:jc w:val="center"/>
        <w:rPr>
          <w:rFonts w:ascii="Tahoma" w:eastAsia="Calibri" w:hAnsi="Tahoma" w:cs="Tahoma"/>
          <w:b/>
          <w:sz w:val="20"/>
          <w:szCs w:val="20"/>
        </w:rPr>
      </w:pPr>
      <w:r w:rsidRPr="00D92928">
        <w:rPr>
          <w:rFonts w:ascii="Tahoma" w:eastAsia="Calibri" w:hAnsi="Tahoma" w:cs="Tahoma"/>
          <w:b/>
          <w:sz w:val="28"/>
          <w:szCs w:val="28"/>
        </w:rPr>
        <w:t>„</w:t>
      </w:r>
      <w:r w:rsidR="00260ABE" w:rsidRPr="00260ABE">
        <w:rPr>
          <w:rFonts w:ascii="Tahoma" w:eastAsia="Calibri" w:hAnsi="Tahoma" w:cs="Tahoma"/>
          <w:b/>
          <w:sz w:val="28"/>
          <w:szCs w:val="28"/>
        </w:rPr>
        <w:t>zakup 33 szt. dyspozycyjnych, operacyjnych i dodatkowych samochodów osobowych dla PL Warszawa i PL Zielona Góra Babimost</w:t>
      </w:r>
      <w:r w:rsidRPr="00D92928">
        <w:rPr>
          <w:rFonts w:ascii="Tahoma" w:eastAsia="Calibri" w:hAnsi="Tahoma" w:cs="Tahoma"/>
          <w:b/>
          <w:sz w:val="28"/>
          <w:szCs w:val="28"/>
        </w:rPr>
        <w:t>”</w:t>
      </w:r>
    </w:p>
    <w:p w14:paraId="79E4FB3A" w14:textId="77777777" w:rsidR="00E95FA0" w:rsidRPr="003057C9" w:rsidRDefault="00E95FA0" w:rsidP="00E95FA0">
      <w:pPr>
        <w:spacing w:after="0" w:line="276" w:lineRule="auto"/>
        <w:contextualSpacing/>
        <w:jc w:val="center"/>
        <w:rPr>
          <w:rFonts w:ascii="Tahoma" w:eastAsia="Calibri" w:hAnsi="Tahoma" w:cs="Tahoma"/>
          <w:b/>
          <w:sz w:val="20"/>
          <w:szCs w:val="20"/>
        </w:rPr>
      </w:pPr>
    </w:p>
    <w:p w14:paraId="6086D123" w14:textId="2586BD66" w:rsidR="00E95FA0" w:rsidRPr="00260ABE" w:rsidRDefault="00E95FA0" w:rsidP="00E95FA0">
      <w:pPr>
        <w:spacing w:after="0" w:line="276" w:lineRule="auto"/>
        <w:contextualSpacing/>
        <w:jc w:val="center"/>
        <w:rPr>
          <w:rFonts w:ascii="Tahoma" w:eastAsia="Calibri" w:hAnsi="Tahoma" w:cs="Tahoma"/>
          <w:b/>
          <w:color w:val="FF0000"/>
          <w:lang w:val="en-AU"/>
        </w:rPr>
      </w:pPr>
      <w:r w:rsidRPr="003057C9">
        <w:rPr>
          <w:rFonts w:ascii="Tahoma" w:eastAsia="Calibri" w:hAnsi="Tahoma" w:cs="Tahoma"/>
          <w:b/>
          <w:lang w:val="en-AU"/>
        </w:rPr>
        <w:t xml:space="preserve">Nr ref: </w:t>
      </w:r>
      <w:r w:rsidR="00FE250C" w:rsidRPr="00FE250C">
        <w:rPr>
          <w:rFonts w:ascii="Tahoma" w:eastAsia="Calibri" w:hAnsi="Tahoma" w:cs="Tahoma"/>
          <w:b/>
          <w:lang w:val="en-AU"/>
        </w:rPr>
        <w:t>16</w:t>
      </w:r>
      <w:r w:rsidR="00D92928" w:rsidRPr="00FE250C">
        <w:rPr>
          <w:rFonts w:ascii="Tahoma" w:eastAsia="Calibri" w:hAnsi="Tahoma" w:cs="Tahoma"/>
          <w:b/>
          <w:lang w:val="en-AU"/>
        </w:rPr>
        <w:t>/PN/ZP/TL/2</w:t>
      </w:r>
      <w:r w:rsidR="00FE250C" w:rsidRPr="00FE250C">
        <w:rPr>
          <w:rFonts w:ascii="Tahoma" w:eastAsia="Calibri" w:hAnsi="Tahoma" w:cs="Tahoma"/>
          <w:b/>
          <w:lang w:val="en-AU"/>
        </w:rPr>
        <w:t>6</w:t>
      </w:r>
    </w:p>
    <w:p w14:paraId="76F54D49" w14:textId="77777777" w:rsidR="009C2DD5" w:rsidRPr="003057C9" w:rsidRDefault="009C2DD5" w:rsidP="00677EB8">
      <w:pPr>
        <w:spacing w:after="0" w:line="276" w:lineRule="auto"/>
        <w:contextualSpacing/>
        <w:jc w:val="center"/>
        <w:rPr>
          <w:rFonts w:ascii="Tahoma" w:eastAsia="Times New Roman" w:hAnsi="Tahoma" w:cs="Tahoma"/>
          <w:b/>
          <w:bCs/>
          <w:sz w:val="20"/>
          <w:szCs w:val="20"/>
          <w:lang w:val="en-AU" w:eastAsia="pl-PL"/>
        </w:rPr>
      </w:pPr>
    </w:p>
    <w:p w14:paraId="3BA2D68A" w14:textId="77777777" w:rsidR="009C2DD5" w:rsidRPr="003057C9" w:rsidRDefault="009C2DD5" w:rsidP="00677EB8">
      <w:pPr>
        <w:spacing w:after="0" w:line="276" w:lineRule="auto"/>
        <w:contextualSpacing/>
        <w:jc w:val="center"/>
        <w:rPr>
          <w:rFonts w:ascii="Tahoma" w:eastAsia="Times New Roman" w:hAnsi="Tahoma" w:cs="Tahoma"/>
          <w:sz w:val="20"/>
          <w:szCs w:val="20"/>
          <w:lang w:val="en-AU" w:eastAsia="pl-PL"/>
        </w:rPr>
      </w:pPr>
    </w:p>
    <w:p w14:paraId="710D510F" w14:textId="77777777" w:rsidR="009C2DD5" w:rsidRPr="003057C9" w:rsidRDefault="009C2DD5" w:rsidP="00677EB8">
      <w:pPr>
        <w:spacing w:after="0" w:line="276" w:lineRule="auto"/>
        <w:contextualSpacing/>
        <w:jc w:val="center"/>
        <w:rPr>
          <w:rFonts w:ascii="Tahoma" w:eastAsia="Times New Roman" w:hAnsi="Tahoma" w:cs="Tahoma"/>
          <w:b/>
          <w:bCs/>
          <w:sz w:val="20"/>
          <w:szCs w:val="20"/>
          <w:lang w:val="en-AU" w:eastAsia="pl-PL"/>
        </w:rPr>
      </w:pPr>
    </w:p>
    <w:p w14:paraId="26EB9FFE" w14:textId="77777777" w:rsidR="009C2DD5" w:rsidRPr="003057C9" w:rsidRDefault="009C2DD5" w:rsidP="00677EB8">
      <w:pPr>
        <w:spacing w:after="0" w:line="276" w:lineRule="auto"/>
        <w:contextualSpacing/>
        <w:rPr>
          <w:rFonts w:ascii="Tahoma" w:eastAsia="Calibri" w:hAnsi="Tahoma" w:cs="Tahoma"/>
          <w:b/>
          <w:bCs/>
          <w:sz w:val="20"/>
          <w:szCs w:val="20"/>
          <w:lang w:val="en-AU"/>
        </w:rPr>
      </w:pPr>
    </w:p>
    <w:p w14:paraId="38658A59" w14:textId="77777777" w:rsidR="009C2DD5" w:rsidRPr="003057C9" w:rsidRDefault="009C2DD5" w:rsidP="00677EB8">
      <w:pPr>
        <w:spacing w:after="0" w:line="276" w:lineRule="auto"/>
        <w:contextualSpacing/>
        <w:rPr>
          <w:rFonts w:ascii="Tahoma" w:eastAsia="Calibri" w:hAnsi="Tahoma" w:cs="Tahoma"/>
          <w:b/>
          <w:bCs/>
          <w:sz w:val="20"/>
          <w:szCs w:val="20"/>
          <w:lang w:val="en-AU"/>
        </w:rPr>
      </w:pPr>
    </w:p>
    <w:p w14:paraId="2A793F37" w14:textId="77777777" w:rsidR="009C2DD5" w:rsidRPr="003057C9" w:rsidRDefault="009C2DD5" w:rsidP="00677EB8">
      <w:pPr>
        <w:spacing w:after="0" w:line="276" w:lineRule="auto"/>
        <w:contextualSpacing/>
        <w:rPr>
          <w:rFonts w:ascii="Tahoma" w:eastAsia="Calibri" w:hAnsi="Tahoma" w:cs="Tahoma"/>
          <w:b/>
          <w:bCs/>
          <w:sz w:val="20"/>
          <w:szCs w:val="20"/>
          <w:lang w:val="en-AU"/>
        </w:rPr>
      </w:pPr>
    </w:p>
    <w:p w14:paraId="087AF461" w14:textId="77777777" w:rsidR="009C2DD5" w:rsidRPr="003057C9" w:rsidRDefault="009C2DD5" w:rsidP="00677EB8">
      <w:pPr>
        <w:spacing w:after="0" w:line="276" w:lineRule="auto"/>
        <w:contextualSpacing/>
        <w:rPr>
          <w:rFonts w:ascii="Tahoma" w:eastAsia="Calibri" w:hAnsi="Tahoma" w:cs="Tahoma"/>
          <w:b/>
          <w:bCs/>
          <w:sz w:val="20"/>
          <w:szCs w:val="20"/>
          <w:lang w:val="en-AU"/>
        </w:rPr>
      </w:pPr>
    </w:p>
    <w:p w14:paraId="40E0185B" w14:textId="77777777" w:rsidR="009C2DD5" w:rsidRPr="003057C9" w:rsidRDefault="009C2DD5" w:rsidP="00677EB8">
      <w:pPr>
        <w:spacing w:after="0" w:line="276" w:lineRule="auto"/>
        <w:contextualSpacing/>
        <w:rPr>
          <w:rFonts w:ascii="Tahoma" w:eastAsia="Calibri" w:hAnsi="Tahoma" w:cs="Tahoma"/>
          <w:b/>
          <w:bCs/>
          <w:sz w:val="20"/>
          <w:szCs w:val="20"/>
          <w:lang w:val="en-AU"/>
        </w:rPr>
      </w:pPr>
    </w:p>
    <w:p w14:paraId="70133139" w14:textId="77777777" w:rsidR="009C2DD5" w:rsidRPr="003057C9" w:rsidRDefault="009C2DD5" w:rsidP="00677EB8">
      <w:pPr>
        <w:autoSpaceDE w:val="0"/>
        <w:autoSpaceDN w:val="0"/>
        <w:adjustRightInd w:val="0"/>
        <w:spacing w:after="0" w:line="276" w:lineRule="auto"/>
        <w:contextualSpacing/>
        <w:rPr>
          <w:rFonts w:ascii="Tahoma" w:eastAsia="Calibri" w:hAnsi="Tahoma" w:cs="Tahoma"/>
          <w:sz w:val="20"/>
          <w:szCs w:val="20"/>
          <w:lang w:val="en-AU"/>
        </w:rPr>
      </w:pPr>
    </w:p>
    <w:p w14:paraId="2B545391" w14:textId="77777777" w:rsidR="009C2DD5" w:rsidRPr="003057C9" w:rsidRDefault="009C2DD5" w:rsidP="00677EB8">
      <w:pPr>
        <w:autoSpaceDE w:val="0"/>
        <w:autoSpaceDN w:val="0"/>
        <w:adjustRightInd w:val="0"/>
        <w:spacing w:after="0" w:line="276" w:lineRule="auto"/>
        <w:contextualSpacing/>
        <w:rPr>
          <w:rFonts w:ascii="Tahoma" w:eastAsia="Calibri" w:hAnsi="Tahoma" w:cs="Tahoma"/>
          <w:sz w:val="20"/>
          <w:szCs w:val="20"/>
          <w:lang w:val="en-AU"/>
        </w:rPr>
      </w:pPr>
    </w:p>
    <w:p w14:paraId="5D169EE4" w14:textId="77777777" w:rsidR="009C2DD5" w:rsidRPr="003057C9" w:rsidRDefault="009C2DD5" w:rsidP="00677EB8">
      <w:pPr>
        <w:autoSpaceDE w:val="0"/>
        <w:autoSpaceDN w:val="0"/>
        <w:adjustRightInd w:val="0"/>
        <w:spacing w:after="0" w:line="276" w:lineRule="auto"/>
        <w:contextualSpacing/>
        <w:rPr>
          <w:rFonts w:ascii="Tahoma" w:eastAsia="Calibri" w:hAnsi="Tahoma" w:cs="Tahoma"/>
          <w:sz w:val="20"/>
          <w:szCs w:val="20"/>
          <w:lang w:val="en-AU"/>
        </w:rPr>
      </w:pPr>
    </w:p>
    <w:p w14:paraId="47DA7A07" w14:textId="77777777" w:rsidR="009C2DD5" w:rsidRPr="00150D87" w:rsidRDefault="009C2DD5" w:rsidP="00677EB8">
      <w:pPr>
        <w:autoSpaceDE w:val="0"/>
        <w:autoSpaceDN w:val="0"/>
        <w:adjustRightInd w:val="0"/>
        <w:spacing w:after="0" w:line="276" w:lineRule="auto"/>
        <w:contextualSpacing/>
        <w:rPr>
          <w:rFonts w:ascii="Tahoma" w:eastAsia="Calibri" w:hAnsi="Tahoma" w:cs="Tahoma"/>
          <w:sz w:val="20"/>
          <w:szCs w:val="20"/>
          <w:lang w:val="en-AU"/>
        </w:rPr>
      </w:pPr>
    </w:p>
    <w:p w14:paraId="23883948" w14:textId="77777777" w:rsidR="009C2DD5" w:rsidRPr="00150D87" w:rsidRDefault="009C2DD5" w:rsidP="00677EB8">
      <w:pPr>
        <w:autoSpaceDE w:val="0"/>
        <w:autoSpaceDN w:val="0"/>
        <w:adjustRightInd w:val="0"/>
        <w:spacing w:after="0" w:line="276" w:lineRule="auto"/>
        <w:contextualSpacing/>
        <w:rPr>
          <w:rFonts w:ascii="Tahoma" w:eastAsia="Calibri" w:hAnsi="Tahoma" w:cs="Tahoma"/>
          <w:sz w:val="20"/>
          <w:szCs w:val="20"/>
          <w:lang w:val="en-AU"/>
        </w:rPr>
      </w:pPr>
    </w:p>
    <w:p w14:paraId="3C0A57B9" w14:textId="77777777" w:rsidR="00E009FA" w:rsidRPr="00150D87" w:rsidRDefault="00E009FA" w:rsidP="00677EB8">
      <w:pPr>
        <w:autoSpaceDE w:val="0"/>
        <w:autoSpaceDN w:val="0"/>
        <w:adjustRightInd w:val="0"/>
        <w:spacing w:after="0" w:line="276" w:lineRule="auto"/>
        <w:contextualSpacing/>
        <w:rPr>
          <w:rFonts w:ascii="Tahoma" w:eastAsia="Calibri" w:hAnsi="Tahoma" w:cs="Tahoma"/>
          <w:sz w:val="20"/>
          <w:szCs w:val="20"/>
          <w:lang w:val="en-AU"/>
        </w:rPr>
      </w:pPr>
    </w:p>
    <w:p w14:paraId="566EB966" w14:textId="77777777" w:rsidR="00D8688D" w:rsidRPr="00150D87" w:rsidRDefault="00D8688D" w:rsidP="00677EB8">
      <w:pPr>
        <w:autoSpaceDE w:val="0"/>
        <w:autoSpaceDN w:val="0"/>
        <w:adjustRightInd w:val="0"/>
        <w:spacing w:after="0" w:line="276" w:lineRule="auto"/>
        <w:contextualSpacing/>
        <w:rPr>
          <w:rFonts w:ascii="Tahoma" w:eastAsia="Calibri" w:hAnsi="Tahoma" w:cs="Tahoma"/>
          <w:sz w:val="20"/>
          <w:szCs w:val="20"/>
          <w:lang w:val="en-AU"/>
        </w:rPr>
      </w:pPr>
    </w:p>
    <w:p w14:paraId="79D32BAB" w14:textId="77777777" w:rsidR="00E009FA" w:rsidRPr="00150D87" w:rsidRDefault="00E009FA" w:rsidP="00677EB8">
      <w:pPr>
        <w:autoSpaceDE w:val="0"/>
        <w:autoSpaceDN w:val="0"/>
        <w:adjustRightInd w:val="0"/>
        <w:spacing w:after="0" w:line="276" w:lineRule="auto"/>
        <w:contextualSpacing/>
        <w:rPr>
          <w:rFonts w:ascii="Tahoma" w:eastAsia="Calibri" w:hAnsi="Tahoma" w:cs="Tahoma"/>
          <w:sz w:val="20"/>
          <w:szCs w:val="20"/>
          <w:lang w:val="en-AU"/>
        </w:rPr>
      </w:pPr>
    </w:p>
    <w:p w14:paraId="353F2686" w14:textId="77777777" w:rsidR="00E009FA" w:rsidRDefault="00E009FA" w:rsidP="00677EB8">
      <w:pPr>
        <w:autoSpaceDE w:val="0"/>
        <w:autoSpaceDN w:val="0"/>
        <w:adjustRightInd w:val="0"/>
        <w:spacing w:after="0" w:line="276" w:lineRule="auto"/>
        <w:contextualSpacing/>
        <w:rPr>
          <w:rFonts w:ascii="Tahoma" w:eastAsia="Calibri" w:hAnsi="Tahoma" w:cs="Tahoma"/>
          <w:sz w:val="20"/>
          <w:szCs w:val="20"/>
          <w:lang w:val="en-AU"/>
        </w:rPr>
      </w:pPr>
    </w:p>
    <w:p w14:paraId="48ACCAE5" w14:textId="77777777" w:rsidR="004743AB" w:rsidRDefault="004743AB" w:rsidP="00677EB8">
      <w:pPr>
        <w:autoSpaceDE w:val="0"/>
        <w:autoSpaceDN w:val="0"/>
        <w:adjustRightInd w:val="0"/>
        <w:spacing w:after="0" w:line="276" w:lineRule="auto"/>
        <w:contextualSpacing/>
        <w:rPr>
          <w:rFonts w:ascii="Tahoma" w:eastAsia="Calibri" w:hAnsi="Tahoma" w:cs="Tahoma"/>
          <w:sz w:val="20"/>
          <w:szCs w:val="20"/>
          <w:lang w:val="en-AU"/>
        </w:rPr>
      </w:pPr>
    </w:p>
    <w:p w14:paraId="5492A43B" w14:textId="77777777" w:rsidR="004743AB" w:rsidRDefault="004743AB" w:rsidP="00677EB8">
      <w:pPr>
        <w:autoSpaceDE w:val="0"/>
        <w:autoSpaceDN w:val="0"/>
        <w:adjustRightInd w:val="0"/>
        <w:spacing w:after="0" w:line="276" w:lineRule="auto"/>
        <w:contextualSpacing/>
        <w:rPr>
          <w:rFonts w:ascii="Tahoma" w:eastAsia="Calibri" w:hAnsi="Tahoma" w:cs="Tahoma"/>
          <w:sz w:val="20"/>
          <w:szCs w:val="20"/>
          <w:lang w:val="en-AU"/>
        </w:rPr>
      </w:pPr>
    </w:p>
    <w:p w14:paraId="5F837E75" w14:textId="77777777" w:rsidR="006F4FB4" w:rsidRDefault="006F4FB4" w:rsidP="00677EB8">
      <w:pPr>
        <w:autoSpaceDE w:val="0"/>
        <w:autoSpaceDN w:val="0"/>
        <w:adjustRightInd w:val="0"/>
        <w:spacing w:after="0" w:line="276" w:lineRule="auto"/>
        <w:contextualSpacing/>
        <w:rPr>
          <w:rFonts w:ascii="Tahoma" w:eastAsia="Calibri" w:hAnsi="Tahoma" w:cs="Tahoma"/>
          <w:sz w:val="20"/>
          <w:szCs w:val="20"/>
          <w:lang w:val="en-AU"/>
        </w:rPr>
      </w:pPr>
    </w:p>
    <w:p w14:paraId="10857502" w14:textId="77777777" w:rsidR="006F4FB4" w:rsidRDefault="006F4FB4" w:rsidP="00677EB8">
      <w:pPr>
        <w:autoSpaceDE w:val="0"/>
        <w:autoSpaceDN w:val="0"/>
        <w:adjustRightInd w:val="0"/>
        <w:spacing w:after="0" w:line="276" w:lineRule="auto"/>
        <w:contextualSpacing/>
        <w:rPr>
          <w:rFonts w:ascii="Tahoma" w:eastAsia="Calibri" w:hAnsi="Tahoma" w:cs="Tahoma"/>
          <w:sz w:val="20"/>
          <w:szCs w:val="20"/>
          <w:lang w:val="en-AU"/>
        </w:rPr>
      </w:pPr>
    </w:p>
    <w:p w14:paraId="298147D9" w14:textId="77777777" w:rsidR="006F4FB4" w:rsidRPr="00150D87" w:rsidRDefault="006F4FB4" w:rsidP="00677EB8">
      <w:pPr>
        <w:autoSpaceDE w:val="0"/>
        <w:autoSpaceDN w:val="0"/>
        <w:adjustRightInd w:val="0"/>
        <w:spacing w:after="0" w:line="276" w:lineRule="auto"/>
        <w:contextualSpacing/>
        <w:rPr>
          <w:rFonts w:ascii="Tahoma" w:eastAsia="Calibri" w:hAnsi="Tahoma" w:cs="Tahoma"/>
          <w:sz w:val="20"/>
          <w:szCs w:val="20"/>
          <w:lang w:val="en-AU"/>
        </w:rPr>
      </w:pPr>
    </w:p>
    <w:p w14:paraId="701FB5AA" w14:textId="77777777" w:rsidR="00942290" w:rsidRPr="00150D87" w:rsidRDefault="00942290" w:rsidP="00677EB8">
      <w:pPr>
        <w:autoSpaceDE w:val="0"/>
        <w:autoSpaceDN w:val="0"/>
        <w:adjustRightInd w:val="0"/>
        <w:spacing w:after="0" w:line="276" w:lineRule="auto"/>
        <w:contextualSpacing/>
        <w:rPr>
          <w:rFonts w:ascii="Tahoma" w:eastAsia="Calibri" w:hAnsi="Tahoma" w:cs="Tahoma"/>
          <w:sz w:val="20"/>
          <w:szCs w:val="20"/>
          <w:lang w:val="en-AU"/>
        </w:rPr>
      </w:pPr>
    </w:p>
    <w:p w14:paraId="1B9F9D1C" w14:textId="43185934" w:rsidR="009C2DD5" w:rsidRPr="00150D87" w:rsidRDefault="009C2DD5" w:rsidP="00677EB8">
      <w:pPr>
        <w:spacing w:after="0" w:line="276" w:lineRule="auto"/>
        <w:contextualSpacing/>
        <w:jc w:val="center"/>
        <w:rPr>
          <w:rFonts w:ascii="Tahoma" w:eastAsia="Calibri" w:hAnsi="Tahoma" w:cs="Tahoma"/>
          <w:sz w:val="20"/>
          <w:szCs w:val="20"/>
        </w:rPr>
      </w:pPr>
      <w:r w:rsidRPr="00150D87">
        <w:rPr>
          <w:rFonts w:ascii="Tahoma" w:eastAsia="Calibri" w:hAnsi="Tahoma" w:cs="Tahoma"/>
          <w:sz w:val="20"/>
          <w:szCs w:val="20"/>
        </w:rPr>
        <w:t>Warszawa 20</w:t>
      </w:r>
      <w:r w:rsidR="00DC484C">
        <w:rPr>
          <w:rFonts w:ascii="Tahoma" w:eastAsia="Calibri" w:hAnsi="Tahoma" w:cs="Tahoma"/>
          <w:sz w:val="20"/>
          <w:szCs w:val="20"/>
        </w:rPr>
        <w:t>2</w:t>
      </w:r>
      <w:r w:rsidR="00FE250C">
        <w:rPr>
          <w:rFonts w:ascii="Tahoma" w:eastAsia="Calibri" w:hAnsi="Tahoma" w:cs="Tahoma"/>
          <w:sz w:val="20"/>
          <w:szCs w:val="20"/>
        </w:rPr>
        <w:t>6</w:t>
      </w:r>
    </w:p>
    <w:p w14:paraId="555AEF52" w14:textId="77777777" w:rsidR="009C2DD5" w:rsidRDefault="009C2DD5" w:rsidP="00677EB8">
      <w:pPr>
        <w:spacing w:after="0" w:line="276" w:lineRule="auto"/>
        <w:contextualSpacing/>
        <w:jc w:val="center"/>
        <w:rPr>
          <w:rFonts w:ascii="Tahoma" w:eastAsia="Times New Roman" w:hAnsi="Tahoma" w:cs="Tahoma"/>
          <w:b/>
          <w:bCs/>
          <w:sz w:val="20"/>
          <w:szCs w:val="20"/>
          <w:u w:val="single"/>
          <w:lang w:val="de-DE" w:eastAsia="pl-PL"/>
        </w:rPr>
      </w:pPr>
      <w:r w:rsidRPr="00150D87">
        <w:rPr>
          <w:rFonts w:ascii="Tahoma" w:eastAsia="Times New Roman" w:hAnsi="Tahoma" w:cs="Tahoma"/>
          <w:b/>
          <w:bCs/>
          <w:sz w:val="20"/>
          <w:szCs w:val="20"/>
          <w:u w:val="single"/>
          <w:lang w:val="de-DE" w:eastAsia="pl-PL"/>
        </w:rPr>
        <w:t>___________________                               ________ __________________</w:t>
      </w:r>
      <w:bookmarkStart w:id="0" w:name="_Toc103743557"/>
      <w:bookmarkStart w:id="1" w:name="_Toc156715852"/>
    </w:p>
    <w:p w14:paraId="4B71B2F6" w14:textId="77777777" w:rsidR="0083405F" w:rsidRDefault="0083405F" w:rsidP="00677EB8">
      <w:pPr>
        <w:spacing w:after="0" w:line="276" w:lineRule="auto"/>
        <w:contextualSpacing/>
        <w:jc w:val="center"/>
        <w:rPr>
          <w:rFonts w:ascii="Tahoma" w:eastAsia="Times New Roman" w:hAnsi="Tahoma" w:cs="Tahoma"/>
          <w:b/>
          <w:bCs/>
          <w:sz w:val="20"/>
          <w:szCs w:val="20"/>
          <w:u w:val="single"/>
          <w:lang w:val="de-DE" w:eastAsia="pl-PL"/>
        </w:rPr>
      </w:pPr>
    </w:p>
    <w:p w14:paraId="58957013" w14:textId="77777777" w:rsidR="0083405F" w:rsidRPr="001B5DA1" w:rsidRDefault="0083405F" w:rsidP="00677EB8">
      <w:pPr>
        <w:spacing w:after="0" w:line="276" w:lineRule="auto"/>
        <w:contextualSpacing/>
        <w:jc w:val="center"/>
        <w:rPr>
          <w:rFonts w:ascii="Tahoma" w:eastAsia="Times New Roman" w:hAnsi="Tahoma" w:cs="Tahoma"/>
          <w:sz w:val="20"/>
          <w:szCs w:val="20"/>
          <w:lang w:eastAsia="pl-PL"/>
        </w:rPr>
      </w:pPr>
    </w:p>
    <w:p w14:paraId="1C9C06D1" w14:textId="77777777" w:rsidR="009C2DD5" w:rsidRPr="001D7A36" w:rsidRDefault="009C2DD5" w:rsidP="006B6C9F">
      <w:pPr>
        <w:pStyle w:val="Nagwek1"/>
        <w:numPr>
          <w:ilvl w:val="0"/>
          <w:numId w:val="34"/>
        </w:numPr>
        <w:spacing w:after="0" w:line="276" w:lineRule="auto"/>
        <w:ind w:left="0" w:right="24" w:hanging="567"/>
        <w:contextualSpacing/>
        <w:jc w:val="both"/>
        <w:rPr>
          <w:rFonts w:ascii="Tahoma" w:hAnsi="Tahoma" w:cs="Tahoma"/>
          <w:b w:val="0"/>
          <w:bCs w:val="0"/>
          <w:sz w:val="22"/>
          <w:szCs w:val="22"/>
        </w:rPr>
      </w:pPr>
      <w:r w:rsidRPr="001D7A36">
        <w:rPr>
          <w:rFonts w:ascii="Tahoma" w:hAnsi="Tahoma" w:cs="Tahoma"/>
          <w:sz w:val="22"/>
          <w:szCs w:val="22"/>
        </w:rPr>
        <w:t>Nazwa i adres Zamawiającego</w:t>
      </w:r>
      <w:bookmarkEnd w:id="0"/>
      <w:bookmarkEnd w:id="1"/>
      <w:r w:rsidRPr="001D7A36">
        <w:rPr>
          <w:rFonts w:ascii="Tahoma" w:hAnsi="Tahoma" w:cs="Tahoma"/>
          <w:sz w:val="22"/>
          <w:szCs w:val="22"/>
        </w:rPr>
        <w:t>.</w:t>
      </w:r>
    </w:p>
    <w:p w14:paraId="28BE343A" w14:textId="2628C970" w:rsidR="009C2DD5" w:rsidRPr="001D7A36" w:rsidRDefault="006F4FB4" w:rsidP="00677EB8">
      <w:pPr>
        <w:spacing w:after="0" w:line="276" w:lineRule="auto"/>
        <w:contextualSpacing/>
        <w:jc w:val="both"/>
        <w:rPr>
          <w:rFonts w:ascii="Tahoma" w:eastAsia="Times New Roman" w:hAnsi="Tahoma" w:cs="Tahoma"/>
          <w:lang w:eastAsia="pl-PL"/>
        </w:rPr>
      </w:pPr>
      <w:r w:rsidRPr="001D7A36">
        <w:rPr>
          <w:rFonts w:ascii="Tahoma" w:eastAsia="Times New Roman" w:hAnsi="Tahoma" w:cs="Tahoma"/>
          <w:lang w:eastAsia="pl-PL"/>
        </w:rPr>
        <w:t>Polskie Porty Lotnicze S.A</w:t>
      </w:r>
    </w:p>
    <w:p w14:paraId="23E666AB" w14:textId="77777777" w:rsidR="009C2DD5" w:rsidRPr="001D7A36" w:rsidRDefault="009C2DD5" w:rsidP="00677EB8">
      <w:pPr>
        <w:spacing w:after="0" w:line="276" w:lineRule="auto"/>
        <w:contextualSpacing/>
        <w:jc w:val="both"/>
        <w:rPr>
          <w:rFonts w:ascii="Tahoma" w:eastAsia="Times New Roman" w:hAnsi="Tahoma" w:cs="Tahoma"/>
          <w:lang w:eastAsia="pl-PL"/>
        </w:rPr>
      </w:pPr>
      <w:r w:rsidRPr="001D7A36">
        <w:rPr>
          <w:rFonts w:ascii="Tahoma" w:eastAsia="Times New Roman" w:hAnsi="Tahoma" w:cs="Tahoma"/>
          <w:lang w:eastAsia="pl-PL"/>
        </w:rPr>
        <w:t>ul. Żwirki i Wigury 1, 00-906 Warszawa, Polska</w:t>
      </w:r>
    </w:p>
    <w:p w14:paraId="58FD808B" w14:textId="77777777" w:rsidR="009C2DD5" w:rsidRPr="001D7A36" w:rsidRDefault="009C2DD5" w:rsidP="00677EB8">
      <w:pPr>
        <w:spacing w:after="0" w:line="276" w:lineRule="auto"/>
        <w:contextualSpacing/>
        <w:jc w:val="both"/>
        <w:rPr>
          <w:rFonts w:ascii="Tahoma" w:eastAsia="Times New Roman" w:hAnsi="Tahoma" w:cs="Tahoma"/>
          <w:b/>
          <w:bCs/>
          <w:lang w:eastAsia="pl-PL"/>
        </w:rPr>
      </w:pPr>
      <w:r w:rsidRPr="001D7A36">
        <w:rPr>
          <w:rFonts w:ascii="Tahoma" w:eastAsia="Times New Roman" w:hAnsi="Tahoma" w:cs="Tahoma"/>
          <w:b/>
          <w:bCs/>
          <w:lang w:eastAsia="pl-PL"/>
        </w:rPr>
        <w:t>Adres do korespondencji:</w:t>
      </w:r>
    </w:p>
    <w:p w14:paraId="103926D8" w14:textId="244D49ED" w:rsidR="009C2DD5" w:rsidRPr="001D7A36" w:rsidRDefault="009C2DD5" w:rsidP="00677EB8">
      <w:pPr>
        <w:spacing w:after="0" w:line="276" w:lineRule="auto"/>
        <w:contextualSpacing/>
        <w:jc w:val="both"/>
        <w:rPr>
          <w:rFonts w:ascii="Tahoma" w:eastAsia="Times New Roman" w:hAnsi="Tahoma" w:cs="Tahoma"/>
          <w:lang w:eastAsia="pl-PL"/>
        </w:rPr>
      </w:pPr>
      <w:r w:rsidRPr="001D7A36">
        <w:rPr>
          <w:rFonts w:ascii="Tahoma" w:eastAsia="Times New Roman" w:hAnsi="Tahoma" w:cs="Tahoma"/>
          <w:lang w:eastAsia="pl-PL"/>
        </w:rPr>
        <w:t>P</w:t>
      </w:r>
      <w:r w:rsidR="006F4FB4" w:rsidRPr="001D7A36">
        <w:rPr>
          <w:rFonts w:ascii="Tahoma" w:eastAsia="Times New Roman" w:hAnsi="Tahoma" w:cs="Tahoma"/>
          <w:lang w:eastAsia="pl-PL"/>
        </w:rPr>
        <w:t>olskie Porty Lotnicze S.A.</w:t>
      </w:r>
    </w:p>
    <w:p w14:paraId="7B93F7D8" w14:textId="75D0F2EC" w:rsidR="009C2DD5" w:rsidRPr="001D7A36" w:rsidRDefault="00496986" w:rsidP="00677EB8">
      <w:pPr>
        <w:spacing w:after="0" w:line="276" w:lineRule="auto"/>
        <w:contextualSpacing/>
        <w:jc w:val="both"/>
        <w:rPr>
          <w:rFonts w:ascii="Tahoma" w:eastAsia="Times New Roman" w:hAnsi="Tahoma" w:cs="Tahoma"/>
          <w:lang w:eastAsia="pl-PL"/>
        </w:rPr>
      </w:pPr>
      <w:r>
        <w:rPr>
          <w:rFonts w:ascii="Tahoma" w:eastAsia="Times New Roman" w:hAnsi="Tahoma" w:cs="Tahoma"/>
          <w:lang w:eastAsia="pl-PL"/>
        </w:rPr>
        <w:t>Biuro</w:t>
      </w:r>
      <w:r w:rsidR="009C2DD5" w:rsidRPr="001D7A36">
        <w:rPr>
          <w:rFonts w:ascii="Tahoma" w:eastAsia="Times New Roman" w:hAnsi="Tahoma" w:cs="Tahoma"/>
          <w:lang w:eastAsia="pl-PL"/>
        </w:rPr>
        <w:t xml:space="preserve"> </w:t>
      </w:r>
      <w:r w:rsidR="00FD65AC" w:rsidRPr="001D7A36">
        <w:rPr>
          <w:rFonts w:ascii="Tahoma" w:eastAsia="Times New Roman" w:hAnsi="Tahoma" w:cs="Tahoma"/>
          <w:lang w:eastAsia="pl-PL"/>
        </w:rPr>
        <w:t>Zakupów</w:t>
      </w:r>
    </w:p>
    <w:p w14:paraId="76980F54" w14:textId="77777777" w:rsidR="009C2DD5" w:rsidRPr="001D7A36" w:rsidRDefault="009C2DD5" w:rsidP="00677EB8">
      <w:pPr>
        <w:spacing w:after="0" w:line="276" w:lineRule="auto"/>
        <w:contextualSpacing/>
        <w:jc w:val="both"/>
        <w:rPr>
          <w:rFonts w:ascii="Tahoma" w:eastAsia="Times New Roman" w:hAnsi="Tahoma" w:cs="Tahoma"/>
          <w:lang w:eastAsia="pl-PL"/>
        </w:rPr>
      </w:pPr>
      <w:r w:rsidRPr="001D7A36">
        <w:rPr>
          <w:rFonts w:ascii="Tahoma" w:eastAsia="Times New Roman" w:hAnsi="Tahoma" w:cs="Tahoma"/>
          <w:lang w:eastAsia="pl-PL"/>
        </w:rPr>
        <w:t>ul. Komitetu Obrony Robotników 49, 02-146 Warszawa</w:t>
      </w:r>
    </w:p>
    <w:p w14:paraId="4290FF14" w14:textId="77777777" w:rsidR="007F4257" w:rsidRPr="001D7A36" w:rsidRDefault="009C2DD5" w:rsidP="00677EB8">
      <w:pPr>
        <w:autoSpaceDE w:val="0"/>
        <w:autoSpaceDN w:val="0"/>
        <w:adjustRightInd w:val="0"/>
        <w:spacing w:after="0" w:line="276" w:lineRule="auto"/>
        <w:contextualSpacing/>
        <w:jc w:val="both"/>
        <w:rPr>
          <w:rFonts w:ascii="Tahoma" w:eastAsia="Calibri" w:hAnsi="Tahoma" w:cs="Tahoma"/>
        </w:rPr>
      </w:pPr>
      <w:r w:rsidRPr="001D7A36">
        <w:rPr>
          <w:rFonts w:ascii="Tahoma" w:eastAsia="Calibri" w:hAnsi="Tahoma" w:cs="Tahoma"/>
          <w:b/>
          <w:bCs/>
        </w:rPr>
        <w:t>Adres strony internetowej: </w:t>
      </w:r>
      <w:r w:rsidRPr="001D7A36">
        <w:rPr>
          <w:rFonts w:ascii="Tahoma" w:eastAsia="Calibri" w:hAnsi="Tahoma" w:cs="Tahoma"/>
        </w:rPr>
        <w:t xml:space="preserve"> </w:t>
      </w:r>
    </w:p>
    <w:p w14:paraId="202D5D7A" w14:textId="20F0122A" w:rsidR="00A30ADC" w:rsidRPr="00A30ADC" w:rsidRDefault="009C2DD5" w:rsidP="00677EB8">
      <w:pPr>
        <w:autoSpaceDE w:val="0"/>
        <w:autoSpaceDN w:val="0"/>
        <w:adjustRightInd w:val="0"/>
        <w:spacing w:after="0" w:line="276" w:lineRule="auto"/>
        <w:contextualSpacing/>
        <w:jc w:val="both"/>
        <w:rPr>
          <w:rFonts w:ascii="Tahoma" w:eastAsia="Calibri" w:hAnsi="Tahoma" w:cs="Tahoma"/>
        </w:rPr>
      </w:pPr>
      <w:r w:rsidRPr="001D7A36">
        <w:rPr>
          <w:rFonts w:ascii="Tahoma" w:eastAsia="Calibri" w:hAnsi="Tahoma" w:cs="Tahoma"/>
        </w:rPr>
        <w:t xml:space="preserve">Platforma </w:t>
      </w:r>
      <w:r w:rsidR="00FD65AC" w:rsidRPr="001D7A36">
        <w:rPr>
          <w:rFonts w:ascii="Tahoma" w:eastAsia="Calibri" w:hAnsi="Tahoma" w:cs="Tahoma"/>
        </w:rPr>
        <w:t>Marketpl</w:t>
      </w:r>
      <w:r w:rsidR="009D653C" w:rsidRPr="001D7A36">
        <w:rPr>
          <w:rFonts w:ascii="Tahoma" w:eastAsia="Calibri" w:hAnsi="Tahoma" w:cs="Tahoma"/>
        </w:rPr>
        <w:t>a</w:t>
      </w:r>
      <w:r w:rsidR="00FD65AC" w:rsidRPr="001D7A36">
        <w:rPr>
          <w:rFonts w:ascii="Tahoma" w:eastAsia="Calibri" w:hAnsi="Tahoma" w:cs="Tahoma"/>
        </w:rPr>
        <w:t>net</w:t>
      </w:r>
      <w:r w:rsidRPr="001D7A36">
        <w:rPr>
          <w:rFonts w:ascii="Tahoma" w:eastAsia="Calibri" w:hAnsi="Tahoma" w:cs="Tahoma"/>
        </w:rPr>
        <w:t xml:space="preserve"> (dalej „Platforma”</w:t>
      </w:r>
      <w:r w:rsidR="008B60AA" w:rsidRPr="001D7A36">
        <w:rPr>
          <w:rFonts w:ascii="Tahoma" w:eastAsia="Calibri" w:hAnsi="Tahoma" w:cs="Tahoma"/>
        </w:rPr>
        <w:t xml:space="preserve"> lub „System”</w:t>
      </w:r>
      <w:r w:rsidRPr="001D7A36">
        <w:rPr>
          <w:rFonts w:ascii="Tahoma" w:eastAsia="Calibri" w:hAnsi="Tahoma" w:cs="Tahoma"/>
        </w:rPr>
        <w:t xml:space="preserve">) </w:t>
      </w:r>
      <w:hyperlink r:id="rId8" w:history="1">
        <w:r w:rsidR="00A30ADC" w:rsidRPr="00652ABF">
          <w:rPr>
            <w:rStyle w:val="Hipercze"/>
            <w:rFonts w:ascii="Tahoma" w:eastAsia="Calibri" w:hAnsi="Tahoma" w:cs="Tahoma"/>
          </w:rPr>
          <w:t>https://ppl.ezamawiajacy.pl/</w:t>
        </w:r>
      </w:hyperlink>
      <w:r w:rsidR="00A30ADC">
        <w:rPr>
          <w:rFonts w:ascii="Tahoma" w:eastAsia="Calibri" w:hAnsi="Tahoma" w:cs="Tahoma"/>
        </w:rPr>
        <w:t xml:space="preserve"> </w:t>
      </w:r>
    </w:p>
    <w:p w14:paraId="5B1E29BD" w14:textId="079ED390" w:rsidR="009C2DD5" w:rsidRPr="001D7A36" w:rsidRDefault="009C2DD5" w:rsidP="00677EB8">
      <w:pPr>
        <w:spacing w:after="0" w:line="276" w:lineRule="auto"/>
        <w:contextualSpacing/>
        <w:jc w:val="both"/>
        <w:rPr>
          <w:rFonts w:ascii="Tahoma" w:eastAsia="Times New Roman" w:hAnsi="Tahoma" w:cs="Tahoma"/>
          <w:lang w:eastAsia="pl-PL"/>
        </w:rPr>
      </w:pPr>
      <w:r w:rsidRPr="001D7A36">
        <w:rPr>
          <w:rFonts w:ascii="Tahoma" w:eastAsia="Times New Roman" w:hAnsi="Tahoma" w:cs="Tahoma"/>
          <w:lang w:eastAsia="pl-PL"/>
        </w:rPr>
        <w:t>Postępowanie, którego dotyczy niniejszy dokument oznaczone jest przez Zamawiającego numerem referencyjnym:</w:t>
      </w:r>
      <w:r w:rsidR="003364B9" w:rsidRPr="001D7A36">
        <w:rPr>
          <w:rFonts w:ascii="Tahoma" w:eastAsia="Times New Roman" w:hAnsi="Tahoma" w:cs="Tahoma"/>
          <w:lang w:eastAsia="pl-PL"/>
        </w:rPr>
        <w:t xml:space="preserve"> </w:t>
      </w:r>
      <w:r w:rsidR="00FE250C">
        <w:rPr>
          <w:rFonts w:ascii="Tahoma" w:eastAsia="Calibri" w:hAnsi="Tahoma" w:cs="Tahoma"/>
          <w:b/>
          <w:lang w:val="en-AU"/>
        </w:rPr>
        <w:t>16</w:t>
      </w:r>
      <w:r w:rsidR="00380201" w:rsidRPr="00380201">
        <w:rPr>
          <w:rFonts w:ascii="Tahoma" w:eastAsia="Calibri" w:hAnsi="Tahoma" w:cs="Tahoma"/>
          <w:b/>
          <w:lang w:val="en-AU"/>
        </w:rPr>
        <w:t>/PN/ZP/TL/2</w:t>
      </w:r>
      <w:r w:rsidR="00FE250C">
        <w:rPr>
          <w:rFonts w:ascii="Tahoma" w:eastAsia="Calibri" w:hAnsi="Tahoma" w:cs="Tahoma"/>
          <w:b/>
          <w:lang w:val="en-AU"/>
        </w:rPr>
        <w:t>6</w:t>
      </w:r>
      <w:r w:rsidR="00380201" w:rsidRPr="00380201">
        <w:rPr>
          <w:rFonts w:ascii="Tahoma" w:eastAsia="Calibri" w:hAnsi="Tahoma" w:cs="Tahoma"/>
          <w:b/>
          <w:lang w:val="en-AU"/>
        </w:rPr>
        <w:t xml:space="preserve"> </w:t>
      </w:r>
      <w:r w:rsidRPr="001D7A36">
        <w:rPr>
          <w:rFonts w:ascii="Tahoma" w:eastAsia="Times New Roman" w:hAnsi="Tahoma" w:cs="Tahoma"/>
          <w:lang w:eastAsia="pl-PL"/>
        </w:rPr>
        <w:t>Wykonawcy winni we wszelkich kontaktach</w:t>
      </w:r>
      <w:r w:rsidR="00B94457">
        <w:rPr>
          <w:rFonts w:ascii="Tahoma" w:eastAsia="Times New Roman" w:hAnsi="Tahoma" w:cs="Tahoma"/>
          <w:lang w:eastAsia="pl-PL"/>
        </w:rPr>
        <w:t xml:space="preserve"> </w:t>
      </w:r>
      <w:r w:rsidR="00B94457">
        <w:rPr>
          <w:rFonts w:ascii="Tahoma" w:eastAsia="Times New Roman" w:hAnsi="Tahoma" w:cs="Tahoma"/>
          <w:lang w:eastAsia="pl-PL"/>
        </w:rPr>
        <w:br/>
      </w:r>
      <w:r w:rsidR="00B94457" w:rsidRPr="00B94457">
        <w:rPr>
          <w:rFonts w:ascii="Tahoma" w:eastAsia="Times New Roman" w:hAnsi="Tahoma" w:cs="Tahoma"/>
          <w:lang w:eastAsia="pl-PL"/>
        </w:rPr>
        <w:t xml:space="preserve">(w tym składanych środkach ochrony prawnej) </w:t>
      </w:r>
      <w:r w:rsidRPr="001D7A36">
        <w:rPr>
          <w:rFonts w:ascii="Tahoma" w:eastAsia="Times New Roman" w:hAnsi="Tahoma" w:cs="Tahoma"/>
          <w:lang w:eastAsia="pl-PL"/>
        </w:rPr>
        <w:t>z Zamawiającym powoływać się na powyższe oznaczenie.</w:t>
      </w:r>
    </w:p>
    <w:p w14:paraId="2F34194B" w14:textId="77777777" w:rsidR="008B60AA" w:rsidRPr="001D7A36" w:rsidRDefault="008B60AA" w:rsidP="003720CE">
      <w:pPr>
        <w:spacing w:after="0" w:line="276" w:lineRule="auto"/>
        <w:contextualSpacing/>
        <w:jc w:val="both"/>
        <w:rPr>
          <w:rFonts w:ascii="Tahoma" w:eastAsia="Times New Roman" w:hAnsi="Tahoma" w:cs="Tahoma"/>
          <w:lang w:eastAsia="pl-PL"/>
        </w:rPr>
      </w:pPr>
      <w:r w:rsidRPr="001D7A36">
        <w:rPr>
          <w:rFonts w:ascii="Tahoma" w:eastAsia="Times New Roman" w:hAnsi="Tahoma" w:cs="Tahoma"/>
          <w:lang w:eastAsia="pl-PL"/>
        </w:rPr>
        <w:t xml:space="preserve">Na Platformie będą udostępniane m.in. zmiany i wyjaśnienia SWZ oraz inne dokumenty zamówienia bezpośrednio związane z postępowaniem o udzielenie zamówienia.  </w:t>
      </w:r>
    </w:p>
    <w:p w14:paraId="7CBB1FB8" w14:textId="6BEAF418" w:rsidR="00DC484C" w:rsidRPr="001D7A36" w:rsidRDefault="0069630F" w:rsidP="00D559A7">
      <w:pPr>
        <w:spacing w:after="0" w:line="276" w:lineRule="auto"/>
        <w:ind w:right="24"/>
        <w:contextualSpacing/>
        <w:jc w:val="both"/>
        <w:rPr>
          <w:rFonts w:ascii="Tahoma" w:eastAsia="Times New Roman" w:hAnsi="Tahoma" w:cs="Tahoma"/>
          <w:lang w:eastAsia="pl-PL"/>
        </w:rPr>
      </w:pPr>
      <w:r w:rsidRPr="001D7A36">
        <w:rPr>
          <w:rFonts w:ascii="Tahoma" w:eastAsia="Times New Roman" w:hAnsi="Tahoma" w:cs="Tahoma"/>
          <w:lang w:eastAsia="pl-PL"/>
        </w:rPr>
        <w:t>Osob</w:t>
      </w:r>
      <w:r w:rsidR="00EF196F" w:rsidRPr="001D7A36">
        <w:rPr>
          <w:rFonts w:ascii="Tahoma" w:eastAsia="Times New Roman" w:hAnsi="Tahoma" w:cs="Tahoma"/>
          <w:lang w:eastAsia="pl-PL"/>
        </w:rPr>
        <w:t>ami uprawnionymi</w:t>
      </w:r>
      <w:r w:rsidRPr="001D7A36">
        <w:rPr>
          <w:rFonts w:ascii="Tahoma" w:eastAsia="Times New Roman" w:hAnsi="Tahoma" w:cs="Tahoma"/>
          <w:lang w:eastAsia="pl-PL"/>
        </w:rPr>
        <w:t xml:space="preserve"> do komunikowania się z Wykonawcami </w:t>
      </w:r>
      <w:r w:rsidR="00EF196F" w:rsidRPr="001D7A36">
        <w:rPr>
          <w:rFonts w:ascii="Tahoma" w:eastAsia="Times New Roman" w:hAnsi="Tahoma" w:cs="Tahoma"/>
          <w:lang w:eastAsia="pl-PL"/>
        </w:rPr>
        <w:t>są</w:t>
      </w:r>
      <w:r w:rsidRPr="001D7A36">
        <w:rPr>
          <w:rFonts w:ascii="Tahoma" w:eastAsia="Times New Roman" w:hAnsi="Tahoma" w:cs="Tahoma"/>
          <w:lang w:eastAsia="pl-PL"/>
        </w:rPr>
        <w:t xml:space="preserve">: </w:t>
      </w:r>
      <w:r w:rsidR="0083405F">
        <w:rPr>
          <w:rFonts w:ascii="Tahoma" w:eastAsia="Times New Roman" w:hAnsi="Tahoma" w:cs="Tahoma"/>
          <w:lang w:eastAsia="pl-PL"/>
        </w:rPr>
        <w:t>Artur Piwko</w:t>
      </w:r>
      <w:r w:rsidR="00665570" w:rsidRPr="001D7A36">
        <w:rPr>
          <w:rFonts w:ascii="Tahoma" w:eastAsia="Times New Roman" w:hAnsi="Tahoma" w:cs="Tahoma"/>
          <w:lang w:eastAsia="pl-PL"/>
        </w:rPr>
        <w:t xml:space="preserve"> (e-mail.</w:t>
      </w:r>
      <w:r w:rsidR="0083405F">
        <w:rPr>
          <w:rFonts w:ascii="Tahoma" w:eastAsia="Times New Roman" w:hAnsi="Tahoma" w:cs="Tahoma"/>
          <w:lang w:eastAsia="pl-PL"/>
        </w:rPr>
        <w:t xml:space="preserve"> a.piwko@ppl.pl</w:t>
      </w:r>
      <w:r w:rsidR="00665570" w:rsidRPr="001D7A36">
        <w:rPr>
          <w:rFonts w:ascii="Tahoma" w:eastAsia="Times New Roman" w:hAnsi="Tahoma" w:cs="Tahoma"/>
          <w:lang w:eastAsia="pl-PL"/>
        </w:rPr>
        <w:t xml:space="preserve">) oraz </w:t>
      </w:r>
      <w:r w:rsidR="0083405F" w:rsidRPr="002930EB">
        <w:rPr>
          <w:rFonts w:ascii="Tahoma" w:eastAsia="Times New Roman" w:hAnsi="Tahoma" w:cs="Tahoma"/>
          <w:lang w:eastAsia="pl-PL"/>
        </w:rPr>
        <w:t>Rafał Gołąbek</w:t>
      </w:r>
      <w:r w:rsidR="00665570" w:rsidRPr="002930EB">
        <w:rPr>
          <w:rFonts w:ascii="Tahoma" w:eastAsia="Times New Roman" w:hAnsi="Tahoma" w:cs="Tahoma"/>
          <w:lang w:eastAsia="pl-PL"/>
        </w:rPr>
        <w:t xml:space="preserve"> (e-mail.</w:t>
      </w:r>
      <w:r w:rsidR="0083405F" w:rsidRPr="002930EB">
        <w:rPr>
          <w:rFonts w:ascii="Tahoma" w:eastAsia="Times New Roman" w:hAnsi="Tahoma" w:cs="Tahoma"/>
          <w:lang w:eastAsia="pl-PL"/>
        </w:rPr>
        <w:t>r.golabek@ppl.pl</w:t>
      </w:r>
      <w:r w:rsidR="00665570" w:rsidRPr="002930EB">
        <w:rPr>
          <w:rFonts w:ascii="Tahoma" w:eastAsia="Times New Roman" w:hAnsi="Tahoma" w:cs="Tahoma"/>
          <w:lang w:eastAsia="pl-PL"/>
        </w:rPr>
        <w:t>)</w:t>
      </w:r>
    </w:p>
    <w:p w14:paraId="31BCCF01" w14:textId="77777777" w:rsidR="009C2DD5" w:rsidRPr="001D7A36" w:rsidRDefault="009C2DD5" w:rsidP="00677EB8">
      <w:pPr>
        <w:spacing w:after="0" w:line="276" w:lineRule="auto"/>
        <w:contextualSpacing/>
        <w:jc w:val="both"/>
        <w:rPr>
          <w:rFonts w:ascii="Tahoma" w:eastAsia="Calibri" w:hAnsi="Tahoma" w:cs="Tahoma"/>
          <w:b/>
          <w:bCs/>
        </w:rPr>
      </w:pPr>
    </w:p>
    <w:p w14:paraId="335E2844" w14:textId="77777777" w:rsidR="009C2DD5" w:rsidRPr="001D7A36" w:rsidRDefault="009C2DD5" w:rsidP="006B6C9F">
      <w:pPr>
        <w:pStyle w:val="Nagwek1"/>
        <w:numPr>
          <w:ilvl w:val="0"/>
          <w:numId w:val="34"/>
        </w:numPr>
        <w:spacing w:after="0" w:line="276" w:lineRule="auto"/>
        <w:ind w:left="0" w:right="283" w:hanging="567"/>
        <w:contextualSpacing/>
        <w:jc w:val="both"/>
        <w:rPr>
          <w:rFonts w:ascii="Tahoma" w:hAnsi="Tahoma" w:cs="Tahoma"/>
          <w:sz w:val="22"/>
          <w:szCs w:val="22"/>
        </w:rPr>
      </w:pPr>
      <w:bookmarkStart w:id="2" w:name="_Toc103743559"/>
      <w:bookmarkStart w:id="3" w:name="_Toc156715853"/>
      <w:r w:rsidRPr="001D7A36">
        <w:rPr>
          <w:rFonts w:ascii="Tahoma" w:hAnsi="Tahoma" w:cs="Tahoma"/>
          <w:sz w:val="22"/>
          <w:szCs w:val="22"/>
        </w:rPr>
        <w:t>Tryb udzielenia zamówienia</w:t>
      </w:r>
      <w:bookmarkEnd w:id="2"/>
      <w:bookmarkEnd w:id="3"/>
    </w:p>
    <w:p w14:paraId="3E3B7672" w14:textId="2E6ADDEA" w:rsidR="00E04EE3" w:rsidRPr="001D7A36" w:rsidRDefault="007F4257" w:rsidP="00DE442E">
      <w:pPr>
        <w:spacing w:after="0" w:line="276" w:lineRule="auto"/>
        <w:contextualSpacing/>
        <w:jc w:val="both"/>
        <w:rPr>
          <w:rFonts w:ascii="Tahoma" w:eastAsia="Times New Roman" w:hAnsi="Tahoma" w:cs="Tahoma"/>
          <w:lang w:eastAsia="pl-PL"/>
        </w:rPr>
      </w:pPr>
      <w:r w:rsidRPr="001D7A36">
        <w:rPr>
          <w:rFonts w:ascii="Tahoma" w:eastAsia="Times New Roman" w:hAnsi="Tahoma" w:cs="Tahoma"/>
          <w:lang w:eastAsia="pl-PL"/>
        </w:rPr>
        <w:t>Postępowanie prowadzone</w:t>
      </w:r>
      <w:r w:rsidR="00C5086C" w:rsidRPr="001D7A36">
        <w:rPr>
          <w:rFonts w:ascii="Tahoma" w:eastAsia="Times New Roman" w:hAnsi="Tahoma" w:cs="Tahoma"/>
          <w:lang w:eastAsia="pl-PL"/>
        </w:rPr>
        <w:t xml:space="preserve"> jest zgodnie z ustawą z dnia 11</w:t>
      </w:r>
      <w:r w:rsidRPr="001D7A36">
        <w:rPr>
          <w:rFonts w:ascii="Tahoma" w:eastAsia="Times New Roman" w:hAnsi="Tahoma" w:cs="Tahoma"/>
          <w:lang w:eastAsia="pl-PL"/>
        </w:rPr>
        <w:t xml:space="preserve"> </w:t>
      </w:r>
      <w:r w:rsidR="00C5086C" w:rsidRPr="001D7A36">
        <w:rPr>
          <w:rFonts w:ascii="Tahoma" w:eastAsia="Times New Roman" w:hAnsi="Tahoma" w:cs="Tahoma"/>
          <w:lang w:eastAsia="pl-PL"/>
        </w:rPr>
        <w:t>września 2019</w:t>
      </w:r>
      <w:r w:rsidRPr="001D7A36">
        <w:rPr>
          <w:rFonts w:ascii="Tahoma" w:eastAsia="Times New Roman" w:hAnsi="Tahoma" w:cs="Tahoma"/>
          <w:lang w:eastAsia="pl-PL"/>
        </w:rPr>
        <w:t xml:space="preserve"> r. Prawo zamówień publiczn</w:t>
      </w:r>
      <w:r w:rsidR="00EA0D45" w:rsidRPr="001D7A36">
        <w:rPr>
          <w:rFonts w:ascii="Tahoma" w:eastAsia="Times New Roman" w:hAnsi="Tahoma" w:cs="Tahoma"/>
          <w:lang w:eastAsia="pl-PL"/>
        </w:rPr>
        <w:t>ych</w:t>
      </w:r>
      <w:r w:rsidRPr="001D7A36">
        <w:rPr>
          <w:rFonts w:ascii="Tahoma" w:eastAsia="Times New Roman" w:hAnsi="Tahoma" w:cs="Tahoma"/>
          <w:lang w:eastAsia="pl-PL"/>
        </w:rPr>
        <w:t>, zwaną dalej „Ustawą”, w trybi</w:t>
      </w:r>
      <w:r w:rsidR="00F91132" w:rsidRPr="001D7A36">
        <w:rPr>
          <w:rFonts w:ascii="Tahoma" w:eastAsia="Times New Roman" w:hAnsi="Tahoma" w:cs="Tahoma"/>
          <w:lang w:eastAsia="pl-PL"/>
        </w:rPr>
        <w:t>e przetargu nieograniczonego, o </w:t>
      </w:r>
      <w:r w:rsidRPr="001D7A36">
        <w:rPr>
          <w:rFonts w:ascii="Tahoma" w:eastAsia="Times New Roman" w:hAnsi="Tahoma" w:cs="Tahoma"/>
          <w:lang w:eastAsia="pl-PL"/>
        </w:rPr>
        <w:t>którym mowa w art</w:t>
      </w:r>
      <w:r w:rsidR="00E04EE3" w:rsidRPr="001D7A36">
        <w:rPr>
          <w:rFonts w:ascii="Tahoma" w:eastAsia="Times New Roman" w:hAnsi="Tahoma" w:cs="Tahoma"/>
          <w:lang w:eastAsia="pl-PL"/>
        </w:rPr>
        <w:t xml:space="preserve">. </w:t>
      </w:r>
      <w:r w:rsidR="00665570" w:rsidRPr="001D7A36">
        <w:rPr>
          <w:rFonts w:ascii="Tahoma" w:eastAsia="Times New Roman" w:hAnsi="Tahoma" w:cs="Tahoma"/>
          <w:lang w:eastAsia="pl-PL"/>
        </w:rPr>
        <w:t>378</w:t>
      </w:r>
      <w:r w:rsidRPr="001D7A36">
        <w:rPr>
          <w:rFonts w:ascii="Tahoma" w:eastAsia="Times New Roman" w:hAnsi="Tahoma" w:cs="Tahoma"/>
          <w:lang w:eastAsia="pl-PL"/>
        </w:rPr>
        <w:t xml:space="preserve"> Ustawy. </w:t>
      </w:r>
    </w:p>
    <w:p w14:paraId="0A3BC0AB" w14:textId="235522F8" w:rsidR="00393769" w:rsidRPr="001D7A36" w:rsidRDefault="007F4257" w:rsidP="00DE442E">
      <w:pPr>
        <w:spacing w:after="0" w:line="276" w:lineRule="auto"/>
        <w:contextualSpacing/>
        <w:jc w:val="both"/>
        <w:rPr>
          <w:rFonts w:ascii="Tahoma" w:eastAsia="Times New Roman" w:hAnsi="Tahoma" w:cs="Tahoma"/>
          <w:lang w:eastAsia="pl-PL"/>
        </w:rPr>
      </w:pPr>
      <w:r w:rsidRPr="001D7A36">
        <w:rPr>
          <w:rFonts w:ascii="Tahoma" w:eastAsia="Times New Roman" w:hAnsi="Tahoma" w:cs="Tahoma"/>
          <w:lang w:eastAsia="pl-PL"/>
        </w:rPr>
        <w:t>Ko</w:t>
      </w:r>
      <w:r w:rsidR="00E04EE3" w:rsidRPr="001D7A36">
        <w:rPr>
          <w:rFonts w:ascii="Tahoma" w:eastAsia="Times New Roman" w:hAnsi="Tahoma" w:cs="Tahoma"/>
          <w:lang w:eastAsia="pl-PL"/>
        </w:rPr>
        <w:t xml:space="preserve">munikacja </w:t>
      </w:r>
      <w:r w:rsidR="00342045" w:rsidRPr="001D7A36">
        <w:rPr>
          <w:rFonts w:ascii="Tahoma" w:eastAsia="Times New Roman" w:hAnsi="Tahoma" w:cs="Tahoma"/>
          <w:lang w:eastAsia="pl-PL"/>
        </w:rPr>
        <w:t>w postępowaniu o udzielenie zamówienia publicznego odbywać się będzie przy użyciu środków komunikacji elektronicznej</w:t>
      </w:r>
      <w:r w:rsidR="002125E4" w:rsidRPr="001D7A36">
        <w:rPr>
          <w:rFonts w:ascii="Tahoma" w:eastAsia="Times New Roman" w:hAnsi="Tahoma" w:cs="Tahoma"/>
          <w:lang w:eastAsia="pl-PL"/>
        </w:rPr>
        <w:t xml:space="preserve"> – tj. z</w:t>
      </w:r>
      <w:r w:rsidR="00342F0A" w:rsidRPr="001D7A36">
        <w:rPr>
          <w:rFonts w:ascii="Tahoma" w:eastAsia="Times New Roman" w:hAnsi="Tahoma" w:cs="Tahoma"/>
          <w:lang w:eastAsia="pl-PL"/>
        </w:rPr>
        <w:t>a</w:t>
      </w:r>
      <w:r w:rsidR="002125E4" w:rsidRPr="001D7A36">
        <w:rPr>
          <w:rFonts w:ascii="Tahoma" w:eastAsia="Times New Roman" w:hAnsi="Tahoma" w:cs="Tahoma"/>
          <w:lang w:eastAsia="pl-PL"/>
        </w:rPr>
        <w:t xml:space="preserve"> pośrednictwem Platformy </w:t>
      </w:r>
      <w:bookmarkStart w:id="4" w:name="_Hlk179984047"/>
      <w:r w:rsidR="00745B96" w:rsidRPr="001D7A36">
        <w:rPr>
          <w:rFonts w:ascii="Tahoma" w:eastAsia="Calibri" w:hAnsi="Tahoma" w:cs="Tahoma"/>
        </w:rPr>
        <w:t>Marketpl</w:t>
      </w:r>
      <w:r w:rsidR="009D653C" w:rsidRPr="001D7A36">
        <w:rPr>
          <w:rFonts w:ascii="Tahoma" w:eastAsia="Calibri" w:hAnsi="Tahoma" w:cs="Tahoma"/>
        </w:rPr>
        <w:t>a</w:t>
      </w:r>
      <w:r w:rsidR="00745B96" w:rsidRPr="001D7A36">
        <w:rPr>
          <w:rFonts w:ascii="Tahoma" w:eastAsia="Calibri" w:hAnsi="Tahoma" w:cs="Tahoma"/>
        </w:rPr>
        <w:t>net.</w:t>
      </w:r>
      <w:bookmarkEnd w:id="4"/>
    </w:p>
    <w:p w14:paraId="315B1E03" w14:textId="70299090" w:rsidR="007F4257" w:rsidRPr="001D7A36" w:rsidRDefault="007F4257" w:rsidP="00DE442E">
      <w:pPr>
        <w:spacing w:after="0" w:line="276" w:lineRule="auto"/>
        <w:contextualSpacing/>
        <w:jc w:val="both"/>
        <w:rPr>
          <w:rFonts w:ascii="Tahoma" w:eastAsia="Times New Roman" w:hAnsi="Tahoma" w:cs="Tahoma"/>
          <w:lang w:eastAsia="pl-PL"/>
        </w:rPr>
      </w:pPr>
      <w:r w:rsidRPr="001D7A36">
        <w:rPr>
          <w:rFonts w:ascii="Tahoma" w:eastAsia="Times New Roman" w:hAnsi="Tahoma" w:cs="Tahoma"/>
          <w:lang w:eastAsia="pl-PL"/>
        </w:rPr>
        <w:t xml:space="preserve">Zgodnie z art. </w:t>
      </w:r>
      <w:r w:rsidR="00AB3132" w:rsidRPr="001D7A36">
        <w:rPr>
          <w:rFonts w:ascii="Tahoma" w:eastAsia="Times New Roman" w:hAnsi="Tahoma" w:cs="Tahoma"/>
          <w:lang w:eastAsia="pl-PL"/>
        </w:rPr>
        <w:t xml:space="preserve"> 139 </w:t>
      </w:r>
      <w:r w:rsidRPr="001D7A36">
        <w:rPr>
          <w:rFonts w:ascii="Tahoma" w:eastAsia="Times New Roman" w:hAnsi="Tahoma" w:cs="Tahoma"/>
          <w:lang w:eastAsia="pl-PL"/>
        </w:rPr>
        <w:t xml:space="preserve"> Ustawy, Zamawiający przewiduje </w:t>
      </w:r>
      <w:r w:rsidR="00AB3132" w:rsidRPr="001D7A36">
        <w:rPr>
          <w:rFonts w:ascii="Tahoma" w:eastAsia="Times New Roman" w:hAnsi="Tahoma" w:cs="Tahoma"/>
          <w:lang w:eastAsia="pl-PL"/>
        </w:rPr>
        <w:t xml:space="preserve"> najpierw dokonanie badania i oceny ofert, a następnie dokonanie kwalifikacji podmiotowej Wykonawcy, którego oferta została najwyżej oceniona w zakresie braku podstaw wykluczenia oraz spełniania warunków udziału w post</w:t>
      </w:r>
      <w:r w:rsidR="008F5D1C">
        <w:rPr>
          <w:rFonts w:ascii="Tahoma" w:eastAsia="Times New Roman" w:hAnsi="Tahoma" w:cs="Tahoma"/>
          <w:lang w:eastAsia="pl-PL"/>
        </w:rPr>
        <w:t>ę</w:t>
      </w:r>
      <w:r w:rsidR="00AB3132" w:rsidRPr="001D7A36">
        <w:rPr>
          <w:rFonts w:ascii="Tahoma" w:eastAsia="Times New Roman" w:hAnsi="Tahoma" w:cs="Tahoma"/>
          <w:lang w:eastAsia="pl-PL"/>
        </w:rPr>
        <w:t xml:space="preserve">powaniu. </w:t>
      </w:r>
    </w:p>
    <w:p w14:paraId="0F9B3448" w14:textId="77777777" w:rsidR="009C2DD5" w:rsidRPr="001D7A36" w:rsidRDefault="009C2DD5" w:rsidP="003720CE">
      <w:pPr>
        <w:spacing w:after="0" w:line="276" w:lineRule="auto"/>
        <w:contextualSpacing/>
        <w:rPr>
          <w:rFonts w:ascii="Tahoma" w:hAnsi="Tahoma" w:cs="Tahoma"/>
        </w:rPr>
      </w:pPr>
    </w:p>
    <w:p w14:paraId="503163CE" w14:textId="77777777" w:rsidR="009C2DD5" w:rsidRPr="001D7A36" w:rsidRDefault="009C2DD5" w:rsidP="006B6C9F">
      <w:pPr>
        <w:pStyle w:val="Nagwek1"/>
        <w:numPr>
          <w:ilvl w:val="0"/>
          <w:numId w:val="34"/>
        </w:numPr>
        <w:spacing w:after="0" w:line="276" w:lineRule="auto"/>
        <w:ind w:left="0" w:right="283" w:hanging="567"/>
        <w:contextualSpacing/>
        <w:jc w:val="both"/>
        <w:rPr>
          <w:rFonts w:ascii="Tahoma" w:hAnsi="Tahoma" w:cs="Tahoma"/>
          <w:sz w:val="22"/>
          <w:szCs w:val="22"/>
        </w:rPr>
      </w:pPr>
      <w:bookmarkStart w:id="5" w:name="_Toc103743560"/>
      <w:bookmarkStart w:id="6" w:name="_Toc156715854"/>
      <w:r w:rsidRPr="001D7A36">
        <w:rPr>
          <w:rFonts w:ascii="Tahoma" w:hAnsi="Tahoma" w:cs="Tahoma"/>
          <w:sz w:val="22"/>
          <w:szCs w:val="22"/>
        </w:rPr>
        <w:t>Opis przedmiotu zamówienia</w:t>
      </w:r>
      <w:bookmarkEnd w:id="5"/>
      <w:bookmarkEnd w:id="6"/>
    </w:p>
    <w:p w14:paraId="05735929" w14:textId="77777777" w:rsidR="007C3392" w:rsidRDefault="00E95FA0" w:rsidP="00176D40">
      <w:pPr>
        <w:pStyle w:val="Nagwek3"/>
        <w:numPr>
          <w:ilvl w:val="0"/>
          <w:numId w:val="52"/>
        </w:numPr>
        <w:tabs>
          <w:tab w:val="left" w:pos="993"/>
        </w:tabs>
        <w:autoSpaceDE w:val="0"/>
        <w:autoSpaceDN w:val="0"/>
        <w:adjustRightInd w:val="0"/>
        <w:spacing w:after="0" w:line="276" w:lineRule="auto"/>
        <w:ind w:left="142" w:right="24" w:hanging="426"/>
        <w:contextualSpacing/>
        <w:jc w:val="both"/>
        <w:rPr>
          <w:rFonts w:ascii="Tahoma" w:hAnsi="Tahoma" w:cs="Tahoma"/>
          <w:b w:val="0"/>
          <w:bCs w:val="0"/>
          <w:kern w:val="0"/>
          <w:sz w:val="22"/>
          <w:szCs w:val="22"/>
        </w:rPr>
      </w:pPr>
      <w:bookmarkStart w:id="7" w:name="_Toc103743564"/>
      <w:bookmarkStart w:id="8" w:name="_Toc156715857"/>
      <w:r w:rsidRPr="001D7A36">
        <w:rPr>
          <w:rFonts w:ascii="Tahoma" w:hAnsi="Tahoma" w:cs="Tahoma"/>
          <w:b w:val="0"/>
          <w:sz w:val="22"/>
          <w:szCs w:val="22"/>
        </w:rPr>
        <w:t xml:space="preserve">Przedmiotem </w:t>
      </w:r>
      <w:r w:rsidR="004743AB" w:rsidRPr="00790960">
        <w:rPr>
          <w:rFonts w:ascii="Tahoma" w:hAnsi="Tahoma" w:cs="Tahoma"/>
          <w:b w:val="0"/>
          <w:bCs w:val="0"/>
          <w:kern w:val="0"/>
          <w:sz w:val="22"/>
          <w:szCs w:val="22"/>
        </w:rPr>
        <w:t xml:space="preserve">niniejszego </w:t>
      </w:r>
      <w:r w:rsidRPr="00790960">
        <w:rPr>
          <w:rFonts w:ascii="Tahoma" w:hAnsi="Tahoma" w:cs="Tahoma"/>
          <w:b w:val="0"/>
          <w:bCs w:val="0"/>
          <w:kern w:val="0"/>
          <w:sz w:val="22"/>
          <w:szCs w:val="22"/>
        </w:rPr>
        <w:t>zamówienia jest</w:t>
      </w:r>
      <w:r w:rsidR="00496986" w:rsidRPr="00790960">
        <w:rPr>
          <w:rFonts w:ascii="Tahoma" w:hAnsi="Tahoma" w:cs="Tahoma"/>
          <w:b w:val="0"/>
          <w:bCs w:val="0"/>
          <w:kern w:val="0"/>
          <w:sz w:val="22"/>
          <w:szCs w:val="22"/>
        </w:rPr>
        <w:t xml:space="preserve"> </w:t>
      </w:r>
      <w:r w:rsidR="000A4482">
        <w:rPr>
          <w:rFonts w:ascii="Tahoma" w:hAnsi="Tahoma" w:cs="Tahoma"/>
          <w:b w:val="0"/>
          <w:bCs w:val="0"/>
          <w:kern w:val="0"/>
          <w:sz w:val="22"/>
          <w:szCs w:val="22"/>
        </w:rPr>
        <w:t>z</w:t>
      </w:r>
      <w:r w:rsidR="0083405F" w:rsidRPr="00790960">
        <w:rPr>
          <w:rFonts w:ascii="Tahoma" w:hAnsi="Tahoma" w:cs="Tahoma"/>
          <w:b w:val="0"/>
          <w:bCs w:val="0"/>
          <w:kern w:val="0"/>
          <w:sz w:val="22"/>
          <w:szCs w:val="22"/>
        </w:rPr>
        <w:t>akup</w:t>
      </w:r>
      <w:r w:rsidR="007531DC" w:rsidRPr="00790960">
        <w:rPr>
          <w:rFonts w:ascii="Tahoma" w:hAnsi="Tahoma" w:cs="Tahoma"/>
          <w:b w:val="0"/>
          <w:bCs w:val="0"/>
          <w:kern w:val="0"/>
          <w:sz w:val="22"/>
          <w:szCs w:val="22"/>
        </w:rPr>
        <w:t xml:space="preserve"> pojazdów </w:t>
      </w:r>
      <w:r w:rsidR="00790960" w:rsidRPr="00790960">
        <w:rPr>
          <w:rFonts w:ascii="Tahoma" w:hAnsi="Tahoma" w:cs="Tahoma"/>
          <w:b w:val="0"/>
          <w:bCs w:val="0"/>
          <w:kern w:val="0"/>
          <w:sz w:val="22"/>
          <w:szCs w:val="22"/>
        </w:rPr>
        <w:t>specjalistycznych</w:t>
      </w:r>
      <w:r w:rsidR="007531DC" w:rsidRPr="00790960">
        <w:rPr>
          <w:rFonts w:ascii="Tahoma" w:hAnsi="Tahoma" w:cs="Tahoma"/>
          <w:b w:val="0"/>
          <w:bCs w:val="0"/>
          <w:kern w:val="0"/>
          <w:sz w:val="22"/>
          <w:szCs w:val="22"/>
        </w:rPr>
        <w:t xml:space="preserve"> z podziałem na</w:t>
      </w:r>
      <w:r w:rsidR="00790960">
        <w:rPr>
          <w:rFonts w:ascii="Tahoma" w:hAnsi="Tahoma" w:cs="Tahoma"/>
          <w:b w:val="0"/>
          <w:bCs w:val="0"/>
          <w:kern w:val="0"/>
          <w:sz w:val="22"/>
          <w:szCs w:val="22"/>
        </w:rPr>
        <w:t> </w:t>
      </w:r>
      <w:r w:rsidR="007531DC" w:rsidRPr="00790960">
        <w:rPr>
          <w:rFonts w:ascii="Tahoma" w:hAnsi="Tahoma" w:cs="Tahoma"/>
          <w:b w:val="0"/>
          <w:bCs w:val="0"/>
          <w:kern w:val="0"/>
          <w:sz w:val="22"/>
          <w:szCs w:val="22"/>
        </w:rPr>
        <w:t>części</w:t>
      </w:r>
      <w:r w:rsidR="00790960">
        <w:rPr>
          <w:rFonts w:ascii="Tahoma" w:hAnsi="Tahoma" w:cs="Tahoma"/>
          <w:b w:val="0"/>
          <w:bCs w:val="0"/>
          <w:kern w:val="0"/>
          <w:sz w:val="22"/>
          <w:szCs w:val="22"/>
        </w:rPr>
        <w:t>:</w:t>
      </w:r>
      <w:r w:rsidR="007531DC" w:rsidRPr="00790960">
        <w:rPr>
          <w:rFonts w:ascii="Tahoma" w:hAnsi="Tahoma" w:cs="Tahoma"/>
          <w:b w:val="0"/>
          <w:bCs w:val="0"/>
          <w:kern w:val="0"/>
          <w:sz w:val="22"/>
          <w:szCs w:val="22"/>
        </w:rPr>
        <w:t xml:space="preserve"> </w:t>
      </w:r>
      <w:r w:rsidR="0083405F" w:rsidRPr="00790960">
        <w:rPr>
          <w:rFonts w:ascii="Tahoma" w:hAnsi="Tahoma" w:cs="Tahoma"/>
          <w:b w:val="0"/>
          <w:bCs w:val="0"/>
          <w:kern w:val="0"/>
          <w:sz w:val="22"/>
          <w:szCs w:val="22"/>
        </w:rPr>
        <w:t xml:space="preserve"> </w:t>
      </w:r>
      <w:r w:rsidR="007531DC" w:rsidRPr="00790960">
        <w:rPr>
          <w:rFonts w:ascii="Tahoma" w:hAnsi="Tahoma" w:cs="Tahoma"/>
          <w:b w:val="0"/>
          <w:bCs w:val="0"/>
          <w:kern w:val="0"/>
          <w:sz w:val="22"/>
          <w:szCs w:val="22"/>
        </w:rPr>
        <w:br/>
      </w:r>
      <w:bookmarkStart w:id="9" w:name="_Hlk207696678"/>
      <w:r w:rsidR="007531DC" w:rsidRPr="002930EB">
        <w:rPr>
          <w:rFonts w:ascii="Tahoma" w:hAnsi="Tahoma" w:cs="Tahoma"/>
          <w:kern w:val="0"/>
          <w:sz w:val="22"/>
          <w:szCs w:val="22"/>
        </w:rPr>
        <w:t>Cześć nr 1</w:t>
      </w:r>
      <w:r w:rsidR="007531DC" w:rsidRPr="00790960">
        <w:rPr>
          <w:rFonts w:ascii="Tahoma" w:hAnsi="Tahoma" w:cs="Tahoma"/>
          <w:b w:val="0"/>
          <w:bCs w:val="0"/>
          <w:kern w:val="0"/>
          <w:sz w:val="22"/>
          <w:szCs w:val="22"/>
        </w:rPr>
        <w:t> – </w:t>
      </w:r>
      <w:r w:rsidR="002930EB" w:rsidRPr="002930EB">
        <w:rPr>
          <w:rFonts w:ascii="Tahoma" w:hAnsi="Tahoma" w:cs="Tahoma"/>
          <w:b w:val="0"/>
          <w:bCs w:val="0"/>
          <w:kern w:val="0"/>
          <w:sz w:val="22"/>
          <w:szCs w:val="22"/>
        </w:rPr>
        <w:t>Segment C</w:t>
      </w:r>
      <w:r w:rsidR="007C3392">
        <w:rPr>
          <w:rFonts w:ascii="Tahoma" w:hAnsi="Tahoma" w:cs="Tahoma"/>
          <w:b w:val="0"/>
          <w:bCs w:val="0"/>
          <w:kern w:val="0"/>
          <w:sz w:val="22"/>
          <w:szCs w:val="22"/>
        </w:rPr>
        <w:t xml:space="preserve"> elektryk</w:t>
      </w:r>
      <w:r w:rsidR="002930EB" w:rsidRPr="002930EB">
        <w:rPr>
          <w:rFonts w:ascii="Tahoma" w:hAnsi="Tahoma" w:cs="Tahoma"/>
          <w:b w:val="0"/>
          <w:bCs w:val="0"/>
          <w:kern w:val="0"/>
          <w:sz w:val="22"/>
          <w:szCs w:val="22"/>
        </w:rPr>
        <w:t xml:space="preserve"> – 1</w:t>
      </w:r>
      <w:r w:rsidR="007C3392">
        <w:rPr>
          <w:rFonts w:ascii="Tahoma" w:hAnsi="Tahoma" w:cs="Tahoma"/>
          <w:b w:val="0"/>
          <w:bCs w:val="0"/>
          <w:kern w:val="0"/>
          <w:sz w:val="22"/>
          <w:szCs w:val="22"/>
        </w:rPr>
        <w:t>1</w:t>
      </w:r>
      <w:r w:rsidR="002930EB" w:rsidRPr="002930EB">
        <w:rPr>
          <w:rFonts w:ascii="Tahoma" w:hAnsi="Tahoma" w:cs="Tahoma"/>
          <w:b w:val="0"/>
          <w:bCs w:val="0"/>
          <w:kern w:val="0"/>
          <w:sz w:val="22"/>
          <w:szCs w:val="22"/>
        </w:rPr>
        <w:t xml:space="preserve"> sztuk </w:t>
      </w:r>
    </w:p>
    <w:p w14:paraId="5581896F" w14:textId="15CDFCE7" w:rsidR="004E69C4" w:rsidRDefault="007531DC" w:rsidP="007C3392">
      <w:pPr>
        <w:pStyle w:val="Nagwek3"/>
        <w:tabs>
          <w:tab w:val="left" w:pos="993"/>
        </w:tabs>
        <w:autoSpaceDE w:val="0"/>
        <w:autoSpaceDN w:val="0"/>
        <w:adjustRightInd w:val="0"/>
        <w:spacing w:after="0" w:line="276" w:lineRule="auto"/>
        <w:ind w:left="142" w:right="24"/>
        <w:contextualSpacing/>
        <w:jc w:val="both"/>
        <w:rPr>
          <w:rFonts w:ascii="Tahoma" w:hAnsi="Tahoma" w:cs="Tahoma"/>
          <w:b w:val="0"/>
          <w:bCs w:val="0"/>
          <w:kern w:val="0"/>
          <w:sz w:val="22"/>
          <w:szCs w:val="22"/>
        </w:rPr>
      </w:pPr>
      <w:r w:rsidRPr="002930EB">
        <w:rPr>
          <w:rFonts w:ascii="Tahoma" w:hAnsi="Tahoma" w:cs="Tahoma"/>
          <w:kern w:val="0"/>
          <w:sz w:val="22"/>
          <w:szCs w:val="22"/>
        </w:rPr>
        <w:t>Część nr 2</w:t>
      </w:r>
      <w:r w:rsidRPr="00790960">
        <w:rPr>
          <w:rFonts w:ascii="Tahoma" w:hAnsi="Tahoma" w:cs="Tahoma"/>
          <w:b w:val="0"/>
          <w:bCs w:val="0"/>
          <w:kern w:val="0"/>
          <w:sz w:val="22"/>
          <w:szCs w:val="22"/>
        </w:rPr>
        <w:t xml:space="preserve"> -</w:t>
      </w:r>
      <w:r w:rsidR="0083405F" w:rsidRPr="00790960">
        <w:rPr>
          <w:rFonts w:ascii="Tahoma" w:hAnsi="Tahoma" w:cs="Tahoma"/>
          <w:b w:val="0"/>
          <w:bCs w:val="0"/>
          <w:kern w:val="0"/>
          <w:sz w:val="22"/>
          <w:szCs w:val="22"/>
        </w:rPr>
        <w:t xml:space="preserve"> </w:t>
      </w:r>
      <w:bookmarkEnd w:id="9"/>
      <w:r w:rsidR="002930EB" w:rsidRPr="002930EB">
        <w:rPr>
          <w:rFonts w:ascii="Tahoma" w:hAnsi="Tahoma" w:cs="Tahoma"/>
          <w:b w:val="0"/>
          <w:bCs w:val="0"/>
          <w:kern w:val="0"/>
          <w:sz w:val="22"/>
          <w:szCs w:val="22"/>
        </w:rPr>
        <w:t xml:space="preserve">Segment </w:t>
      </w:r>
      <w:r w:rsidR="00A37CD7">
        <w:rPr>
          <w:rFonts w:ascii="Tahoma" w:hAnsi="Tahoma" w:cs="Tahoma"/>
          <w:b w:val="0"/>
          <w:bCs w:val="0"/>
          <w:kern w:val="0"/>
          <w:sz w:val="22"/>
          <w:szCs w:val="22"/>
        </w:rPr>
        <w:t>C</w:t>
      </w:r>
      <w:r w:rsidR="002930EB" w:rsidRPr="002930EB">
        <w:rPr>
          <w:rFonts w:ascii="Tahoma" w:hAnsi="Tahoma" w:cs="Tahoma"/>
          <w:b w:val="0"/>
          <w:bCs w:val="0"/>
          <w:kern w:val="0"/>
          <w:sz w:val="22"/>
          <w:szCs w:val="22"/>
        </w:rPr>
        <w:t xml:space="preserve"> </w:t>
      </w:r>
      <w:r w:rsidR="007C3392">
        <w:rPr>
          <w:rFonts w:ascii="Tahoma" w:hAnsi="Tahoma" w:cs="Tahoma"/>
          <w:b w:val="0"/>
          <w:bCs w:val="0"/>
          <w:kern w:val="0"/>
          <w:sz w:val="22"/>
          <w:szCs w:val="22"/>
        </w:rPr>
        <w:t>PHEV</w:t>
      </w:r>
      <w:r w:rsidR="002930EB" w:rsidRPr="002930EB">
        <w:rPr>
          <w:rFonts w:ascii="Tahoma" w:hAnsi="Tahoma" w:cs="Tahoma"/>
          <w:b w:val="0"/>
          <w:bCs w:val="0"/>
          <w:kern w:val="0"/>
          <w:sz w:val="22"/>
          <w:szCs w:val="22"/>
        </w:rPr>
        <w:t xml:space="preserve"> – </w:t>
      </w:r>
      <w:r w:rsidR="007C3392">
        <w:rPr>
          <w:rFonts w:ascii="Tahoma" w:hAnsi="Tahoma" w:cs="Tahoma"/>
          <w:b w:val="0"/>
          <w:bCs w:val="0"/>
          <w:kern w:val="0"/>
          <w:sz w:val="22"/>
          <w:szCs w:val="22"/>
        </w:rPr>
        <w:t>3</w:t>
      </w:r>
      <w:r w:rsidR="002930EB" w:rsidRPr="002930EB">
        <w:rPr>
          <w:rFonts w:ascii="Tahoma" w:hAnsi="Tahoma" w:cs="Tahoma"/>
          <w:b w:val="0"/>
          <w:bCs w:val="0"/>
          <w:kern w:val="0"/>
          <w:sz w:val="22"/>
          <w:szCs w:val="22"/>
        </w:rPr>
        <w:t xml:space="preserve"> sztuk</w:t>
      </w:r>
      <w:r w:rsidR="007C3392">
        <w:rPr>
          <w:rFonts w:ascii="Tahoma" w:hAnsi="Tahoma" w:cs="Tahoma"/>
          <w:b w:val="0"/>
          <w:bCs w:val="0"/>
          <w:kern w:val="0"/>
          <w:sz w:val="22"/>
          <w:szCs w:val="22"/>
        </w:rPr>
        <w:t>i</w:t>
      </w:r>
      <w:r w:rsidR="002930EB" w:rsidRPr="002930EB">
        <w:rPr>
          <w:rFonts w:ascii="Tahoma" w:hAnsi="Tahoma" w:cs="Tahoma"/>
          <w:b w:val="0"/>
          <w:bCs w:val="0"/>
          <w:kern w:val="0"/>
          <w:sz w:val="22"/>
          <w:szCs w:val="22"/>
        </w:rPr>
        <w:t xml:space="preserve"> </w:t>
      </w:r>
    </w:p>
    <w:p w14:paraId="48D1A934" w14:textId="72305FBA" w:rsidR="002930EB" w:rsidRDefault="002930EB" w:rsidP="007C3392">
      <w:pPr>
        <w:spacing w:after="0" w:line="276" w:lineRule="auto"/>
        <w:ind w:left="1701" w:hanging="1701"/>
        <w:rPr>
          <w:rFonts w:ascii="Tahoma" w:eastAsia="Times New Roman" w:hAnsi="Tahoma" w:cs="Tahoma"/>
          <w:lang w:eastAsia="pl-PL"/>
        </w:rPr>
      </w:pPr>
      <w:r w:rsidRPr="002930EB">
        <w:rPr>
          <w:rFonts w:ascii="Tahoma" w:eastAsia="Times New Roman" w:hAnsi="Tahoma" w:cs="Tahoma"/>
          <w:lang w:eastAsia="pl-PL"/>
        </w:rPr>
        <w:t xml:space="preserve">  </w:t>
      </w:r>
      <w:r w:rsidRPr="002930EB">
        <w:rPr>
          <w:rFonts w:ascii="Tahoma" w:eastAsia="Times New Roman" w:hAnsi="Tahoma" w:cs="Tahoma"/>
          <w:b/>
          <w:bCs/>
          <w:lang w:eastAsia="pl-PL"/>
        </w:rPr>
        <w:t>Część nr 3</w:t>
      </w:r>
      <w:r w:rsidRPr="002930EB">
        <w:rPr>
          <w:rFonts w:ascii="Tahoma" w:eastAsia="Times New Roman" w:hAnsi="Tahoma" w:cs="Tahoma"/>
          <w:lang w:eastAsia="pl-PL"/>
        </w:rPr>
        <w:t xml:space="preserve"> - Segment </w:t>
      </w:r>
      <w:r w:rsidR="007C3392">
        <w:rPr>
          <w:rFonts w:ascii="Tahoma" w:eastAsia="Times New Roman" w:hAnsi="Tahoma" w:cs="Tahoma"/>
          <w:lang w:eastAsia="pl-PL"/>
        </w:rPr>
        <w:t>SUV</w:t>
      </w:r>
      <w:r w:rsidRPr="002930EB">
        <w:rPr>
          <w:rFonts w:ascii="Tahoma" w:eastAsia="Times New Roman" w:hAnsi="Tahoma" w:cs="Tahoma"/>
          <w:lang w:eastAsia="pl-PL"/>
        </w:rPr>
        <w:t xml:space="preserve"> – </w:t>
      </w:r>
      <w:r w:rsidR="007C3392">
        <w:rPr>
          <w:rFonts w:ascii="Tahoma" w:eastAsia="Times New Roman" w:hAnsi="Tahoma" w:cs="Tahoma"/>
          <w:lang w:eastAsia="pl-PL"/>
        </w:rPr>
        <w:t>1</w:t>
      </w:r>
      <w:r w:rsidRPr="002930EB">
        <w:rPr>
          <w:rFonts w:ascii="Tahoma" w:eastAsia="Times New Roman" w:hAnsi="Tahoma" w:cs="Tahoma"/>
          <w:lang w:eastAsia="pl-PL"/>
        </w:rPr>
        <w:t xml:space="preserve">6 sztuk </w:t>
      </w:r>
    </w:p>
    <w:p w14:paraId="1D67BE6C" w14:textId="67A01BD7" w:rsidR="007C3392" w:rsidRDefault="007C3392" w:rsidP="002930EB">
      <w:pPr>
        <w:ind w:left="1701" w:hanging="1701"/>
        <w:rPr>
          <w:rFonts w:ascii="Tahoma" w:eastAsia="Times New Roman" w:hAnsi="Tahoma" w:cs="Tahoma"/>
          <w:lang w:eastAsia="pl-PL"/>
        </w:rPr>
      </w:pPr>
      <w:r>
        <w:rPr>
          <w:rFonts w:ascii="Tahoma" w:eastAsia="Times New Roman" w:hAnsi="Tahoma" w:cs="Tahoma"/>
          <w:b/>
          <w:bCs/>
          <w:lang w:eastAsia="pl-PL"/>
        </w:rPr>
        <w:t xml:space="preserve">  Część nr 4 </w:t>
      </w:r>
      <w:r w:rsidRPr="007C3392">
        <w:rPr>
          <w:rFonts w:ascii="Tahoma" w:eastAsia="Times New Roman" w:hAnsi="Tahoma" w:cs="Tahoma"/>
          <w:lang w:eastAsia="pl-PL"/>
        </w:rPr>
        <w:t>– Segment F – 3 sztuki</w:t>
      </w:r>
    </w:p>
    <w:p w14:paraId="58DB793A" w14:textId="54B83A2B" w:rsidR="007531DC" w:rsidRPr="00B75DFC" w:rsidRDefault="007531DC" w:rsidP="002930EB">
      <w:pPr>
        <w:rPr>
          <w:rFonts w:ascii="Tahoma" w:eastAsia="Times New Roman" w:hAnsi="Tahoma" w:cs="Tahoma"/>
          <w:lang w:eastAsia="pl-PL"/>
        </w:rPr>
      </w:pPr>
      <w:r w:rsidRPr="00B75DFC">
        <w:rPr>
          <w:rFonts w:ascii="Tahoma" w:eastAsia="Times New Roman" w:hAnsi="Tahoma" w:cs="Tahoma"/>
          <w:lang w:eastAsia="pl-PL"/>
        </w:rPr>
        <w:t xml:space="preserve">Szczegółowy opis przedmiotu zamówienia / specyfikacja ilościowo-cenowa znajduje się </w:t>
      </w:r>
      <w:r w:rsidR="00B75DFC">
        <w:rPr>
          <w:rFonts w:ascii="Tahoma" w:eastAsia="Times New Roman" w:hAnsi="Tahoma" w:cs="Tahoma"/>
          <w:lang w:eastAsia="pl-PL"/>
        </w:rPr>
        <w:br/>
      </w:r>
      <w:r w:rsidRPr="00B75DFC">
        <w:rPr>
          <w:rFonts w:ascii="Tahoma" w:eastAsia="Times New Roman" w:hAnsi="Tahoma" w:cs="Tahoma"/>
          <w:lang w:eastAsia="pl-PL"/>
        </w:rPr>
        <w:t>w załącznikach nr 1a</w:t>
      </w:r>
      <w:r w:rsidR="002930EB">
        <w:rPr>
          <w:rFonts w:ascii="Tahoma" w:eastAsia="Times New Roman" w:hAnsi="Tahoma" w:cs="Tahoma"/>
          <w:lang w:eastAsia="pl-PL"/>
        </w:rPr>
        <w:t>,</w:t>
      </w:r>
      <w:r w:rsidRPr="00B75DFC">
        <w:rPr>
          <w:rFonts w:ascii="Tahoma" w:eastAsia="Times New Roman" w:hAnsi="Tahoma" w:cs="Tahoma"/>
          <w:lang w:eastAsia="pl-PL"/>
        </w:rPr>
        <w:t xml:space="preserve"> 1b</w:t>
      </w:r>
      <w:r w:rsidR="002930EB">
        <w:rPr>
          <w:rFonts w:ascii="Tahoma" w:eastAsia="Times New Roman" w:hAnsi="Tahoma" w:cs="Tahoma"/>
          <w:lang w:eastAsia="pl-PL"/>
        </w:rPr>
        <w:t>, 1c</w:t>
      </w:r>
      <w:r w:rsidR="007C3392">
        <w:rPr>
          <w:rFonts w:ascii="Tahoma" w:eastAsia="Times New Roman" w:hAnsi="Tahoma" w:cs="Tahoma"/>
          <w:lang w:eastAsia="pl-PL"/>
        </w:rPr>
        <w:t>, 1d</w:t>
      </w:r>
      <w:r w:rsidRPr="00B75DFC">
        <w:rPr>
          <w:rFonts w:ascii="Tahoma" w:eastAsia="Times New Roman" w:hAnsi="Tahoma" w:cs="Tahoma"/>
          <w:lang w:eastAsia="pl-PL"/>
        </w:rPr>
        <w:t xml:space="preserve"> do Formularza „Oferta” (załącznik nr 1 do SWZ), oraz </w:t>
      </w:r>
      <w:r w:rsidR="00B75DFC">
        <w:rPr>
          <w:rFonts w:ascii="Tahoma" w:eastAsia="Times New Roman" w:hAnsi="Tahoma" w:cs="Tahoma"/>
          <w:lang w:eastAsia="pl-PL"/>
        </w:rPr>
        <w:br/>
      </w:r>
      <w:r w:rsidRPr="00B75DFC">
        <w:rPr>
          <w:rFonts w:ascii="Tahoma" w:eastAsia="Times New Roman" w:hAnsi="Tahoma" w:cs="Tahoma"/>
          <w:lang w:eastAsia="pl-PL"/>
        </w:rPr>
        <w:t>w Projektowanych Postanowieniach Umowy załącznik nr 3</w:t>
      </w:r>
      <w:r w:rsidR="00B75DFC">
        <w:rPr>
          <w:rFonts w:ascii="Tahoma" w:eastAsia="Times New Roman" w:hAnsi="Tahoma" w:cs="Tahoma"/>
          <w:lang w:eastAsia="pl-PL"/>
        </w:rPr>
        <w:t xml:space="preserve"> </w:t>
      </w:r>
      <w:r w:rsidRPr="00B75DFC">
        <w:rPr>
          <w:rFonts w:ascii="Tahoma" w:eastAsia="Times New Roman" w:hAnsi="Tahoma" w:cs="Tahoma"/>
          <w:lang w:eastAsia="pl-PL"/>
        </w:rPr>
        <w:t>do SWZ.</w:t>
      </w:r>
    </w:p>
    <w:p w14:paraId="61890687" w14:textId="3FA354E4" w:rsidR="004E69C4" w:rsidRPr="00F76864" w:rsidRDefault="004E69C4" w:rsidP="00176D40">
      <w:pPr>
        <w:pStyle w:val="Akapitzlist"/>
        <w:numPr>
          <w:ilvl w:val="0"/>
          <w:numId w:val="52"/>
        </w:numPr>
        <w:spacing w:line="276" w:lineRule="auto"/>
        <w:ind w:left="426" w:right="24" w:hanging="426"/>
        <w:rPr>
          <w:rFonts w:ascii="Tahoma" w:hAnsi="Tahoma" w:cs="Tahoma"/>
          <w:sz w:val="22"/>
          <w:szCs w:val="22"/>
        </w:rPr>
      </w:pPr>
      <w:r w:rsidRPr="00FB16C6">
        <w:rPr>
          <w:rFonts w:ascii="Tahoma" w:hAnsi="Tahoma" w:cs="Tahoma"/>
          <w:sz w:val="22"/>
          <w:szCs w:val="22"/>
        </w:rPr>
        <w:t xml:space="preserve">Wspólny </w:t>
      </w:r>
      <w:r w:rsidRPr="00F76864">
        <w:rPr>
          <w:rFonts w:ascii="Tahoma" w:hAnsi="Tahoma" w:cs="Tahoma"/>
          <w:sz w:val="22"/>
          <w:szCs w:val="22"/>
        </w:rPr>
        <w:t>Słownik Zamówień (CPV):</w:t>
      </w:r>
    </w:p>
    <w:p w14:paraId="4F27221D" w14:textId="43A62670" w:rsidR="00496986" w:rsidRPr="00F76864" w:rsidRDefault="00F76864" w:rsidP="00BE17F9">
      <w:pPr>
        <w:autoSpaceDE w:val="0"/>
        <w:autoSpaceDN w:val="0"/>
        <w:adjustRightInd w:val="0"/>
        <w:spacing w:after="0" w:line="276" w:lineRule="auto"/>
        <w:ind w:left="426"/>
        <w:rPr>
          <w:rFonts w:ascii="Tahoma" w:hAnsi="Tahoma" w:cs="Tahoma"/>
        </w:rPr>
      </w:pPr>
      <w:r w:rsidRPr="00F76864">
        <w:rPr>
          <w:rFonts w:ascii="Tahoma" w:hAnsi="Tahoma" w:cs="Tahoma"/>
        </w:rPr>
        <w:t>34100000 Pojazdy silnikowe,</w:t>
      </w:r>
      <w:r w:rsidRPr="00F76864">
        <w:t xml:space="preserve"> </w:t>
      </w:r>
      <w:r w:rsidRPr="00F76864">
        <w:rPr>
          <w:rFonts w:ascii="Tahoma" w:hAnsi="Tahoma" w:cs="Tahoma"/>
        </w:rPr>
        <w:t>34110000 Samochody osobowe</w:t>
      </w:r>
    </w:p>
    <w:p w14:paraId="7ED25C37" w14:textId="2F7DF71F" w:rsidR="007620A8" w:rsidRPr="001D7A36" w:rsidRDefault="007620A8" w:rsidP="00176D40">
      <w:pPr>
        <w:pStyle w:val="Nagwek3"/>
        <w:numPr>
          <w:ilvl w:val="0"/>
          <w:numId w:val="52"/>
        </w:numPr>
        <w:tabs>
          <w:tab w:val="left" w:pos="426"/>
        </w:tabs>
        <w:autoSpaceDE w:val="0"/>
        <w:autoSpaceDN w:val="0"/>
        <w:adjustRightInd w:val="0"/>
        <w:spacing w:after="0" w:line="276" w:lineRule="auto"/>
        <w:ind w:left="426" w:right="24" w:hanging="426"/>
        <w:contextualSpacing/>
        <w:jc w:val="both"/>
        <w:rPr>
          <w:rFonts w:ascii="Tahoma" w:hAnsi="Tahoma" w:cs="Tahoma"/>
          <w:b w:val="0"/>
          <w:bCs w:val="0"/>
          <w:kern w:val="0"/>
          <w:sz w:val="22"/>
          <w:szCs w:val="22"/>
        </w:rPr>
      </w:pPr>
      <w:r w:rsidRPr="001D7A36">
        <w:rPr>
          <w:rFonts w:ascii="Tahoma" w:hAnsi="Tahoma" w:cs="Tahoma"/>
          <w:b w:val="0"/>
          <w:bCs w:val="0"/>
          <w:kern w:val="0"/>
          <w:sz w:val="22"/>
          <w:szCs w:val="22"/>
        </w:rPr>
        <w:lastRenderedPageBreak/>
        <w:t>Główne miejsce realizacji dostawy: Port Lotniczy im. F. Chopina w Warszawie</w:t>
      </w:r>
      <w:r w:rsidR="00496986">
        <w:rPr>
          <w:rFonts w:ascii="Tahoma" w:hAnsi="Tahoma" w:cs="Tahoma"/>
          <w:b w:val="0"/>
          <w:bCs w:val="0"/>
          <w:kern w:val="0"/>
          <w:sz w:val="22"/>
          <w:szCs w:val="22"/>
        </w:rPr>
        <w:t>, ul. Żwirki i Wigury 1, 00-906 Warszawa</w:t>
      </w:r>
    </w:p>
    <w:p w14:paraId="6728ACF4" w14:textId="301F19BC" w:rsidR="007620A8" w:rsidRPr="001D7A36" w:rsidRDefault="007620A8" w:rsidP="00176D40">
      <w:pPr>
        <w:pStyle w:val="Nagwek3"/>
        <w:numPr>
          <w:ilvl w:val="0"/>
          <w:numId w:val="52"/>
        </w:numPr>
        <w:tabs>
          <w:tab w:val="left" w:pos="426"/>
        </w:tabs>
        <w:autoSpaceDE w:val="0"/>
        <w:autoSpaceDN w:val="0"/>
        <w:adjustRightInd w:val="0"/>
        <w:spacing w:after="0" w:line="276" w:lineRule="auto"/>
        <w:ind w:left="426" w:right="24" w:hanging="426"/>
        <w:contextualSpacing/>
        <w:jc w:val="both"/>
        <w:rPr>
          <w:rFonts w:ascii="Tahoma" w:hAnsi="Tahoma" w:cs="Tahoma"/>
          <w:b w:val="0"/>
          <w:bCs w:val="0"/>
          <w:kern w:val="0"/>
          <w:sz w:val="22"/>
          <w:szCs w:val="22"/>
        </w:rPr>
      </w:pPr>
      <w:r w:rsidRPr="001D7A36">
        <w:rPr>
          <w:rFonts w:ascii="Tahoma" w:hAnsi="Tahoma" w:cs="Tahoma"/>
          <w:b w:val="0"/>
          <w:bCs w:val="0"/>
          <w:kern w:val="0"/>
          <w:sz w:val="22"/>
          <w:szCs w:val="22"/>
        </w:rPr>
        <w:t>Zamawiający przewiduj</w:t>
      </w:r>
      <w:r w:rsidR="000613D4">
        <w:rPr>
          <w:rFonts w:ascii="Tahoma" w:hAnsi="Tahoma" w:cs="Tahoma"/>
          <w:b w:val="0"/>
          <w:bCs w:val="0"/>
          <w:kern w:val="0"/>
          <w:sz w:val="22"/>
          <w:szCs w:val="22"/>
        </w:rPr>
        <w:t>e</w:t>
      </w:r>
      <w:r w:rsidRPr="001D7A36">
        <w:rPr>
          <w:rFonts w:ascii="Tahoma" w:hAnsi="Tahoma" w:cs="Tahoma"/>
          <w:b w:val="0"/>
          <w:bCs w:val="0"/>
          <w:kern w:val="0"/>
          <w:sz w:val="22"/>
          <w:szCs w:val="22"/>
        </w:rPr>
        <w:t xml:space="preserve"> podział zamówienia na części. </w:t>
      </w:r>
    </w:p>
    <w:p w14:paraId="1E7FF9F7" w14:textId="77777777" w:rsidR="007620A8" w:rsidRPr="001D7A36" w:rsidRDefault="007620A8" w:rsidP="00176D40">
      <w:pPr>
        <w:pStyle w:val="Nagwek3"/>
        <w:numPr>
          <w:ilvl w:val="0"/>
          <w:numId w:val="52"/>
        </w:numPr>
        <w:tabs>
          <w:tab w:val="left" w:pos="426"/>
        </w:tabs>
        <w:autoSpaceDE w:val="0"/>
        <w:autoSpaceDN w:val="0"/>
        <w:adjustRightInd w:val="0"/>
        <w:spacing w:after="0" w:line="276" w:lineRule="auto"/>
        <w:ind w:left="426" w:right="24" w:hanging="426"/>
        <w:contextualSpacing/>
        <w:jc w:val="both"/>
        <w:rPr>
          <w:rFonts w:ascii="Tahoma" w:hAnsi="Tahoma" w:cs="Tahoma"/>
          <w:b w:val="0"/>
          <w:bCs w:val="0"/>
          <w:kern w:val="0"/>
          <w:sz w:val="22"/>
          <w:szCs w:val="22"/>
        </w:rPr>
      </w:pPr>
      <w:r w:rsidRPr="001D7A36">
        <w:rPr>
          <w:rFonts w:ascii="Tahoma" w:hAnsi="Tahoma" w:cs="Tahoma"/>
          <w:b w:val="0"/>
          <w:bCs w:val="0"/>
          <w:kern w:val="0"/>
          <w:sz w:val="22"/>
          <w:szCs w:val="22"/>
        </w:rPr>
        <w:t>Zamawiający nie przewiduje zawarcia umowy ramowej.</w:t>
      </w:r>
    </w:p>
    <w:p w14:paraId="1F2BA820" w14:textId="6835B889" w:rsidR="00496986" w:rsidRPr="00496986" w:rsidRDefault="007620A8" w:rsidP="00176D40">
      <w:pPr>
        <w:pStyle w:val="Nagwek3"/>
        <w:numPr>
          <w:ilvl w:val="0"/>
          <w:numId w:val="52"/>
        </w:numPr>
        <w:tabs>
          <w:tab w:val="left" w:pos="426"/>
        </w:tabs>
        <w:autoSpaceDE w:val="0"/>
        <w:autoSpaceDN w:val="0"/>
        <w:adjustRightInd w:val="0"/>
        <w:spacing w:after="0" w:line="276" w:lineRule="auto"/>
        <w:ind w:left="426" w:right="24" w:hanging="426"/>
        <w:contextualSpacing/>
        <w:jc w:val="both"/>
        <w:rPr>
          <w:rFonts w:ascii="Tahoma" w:hAnsi="Tahoma" w:cs="Tahoma"/>
          <w:b w:val="0"/>
          <w:bCs w:val="0"/>
          <w:kern w:val="0"/>
          <w:sz w:val="22"/>
          <w:szCs w:val="22"/>
        </w:rPr>
      </w:pPr>
      <w:r w:rsidRPr="001D7A36">
        <w:rPr>
          <w:rFonts w:ascii="Tahoma" w:hAnsi="Tahoma" w:cs="Tahoma"/>
          <w:b w:val="0"/>
          <w:bCs w:val="0"/>
          <w:kern w:val="0"/>
          <w:sz w:val="22"/>
          <w:szCs w:val="22"/>
        </w:rPr>
        <w:t>Zamawiający nie dopuszcza możliwości składania ofert wariantowych.</w:t>
      </w:r>
    </w:p>
    <w:p w14:paraId="2794DC36" w14:textId="77777777" w:rsidR="00496986" w:rsidRPr="00496986" w:rsidRDefault="00496986" w:rsidP="00176D40">
      <w:pPr>
        <w:pStyle w:val="Akapitzlist"/>
        <w:numPr>
          <w:ilvl w:val="0"/>
          <w:numId w:val="52"/>
        </w:numPr>
        <w:spacing w:line="276" w:lineRule="auto"/>
        <w:ind w:left="426" w:hanging="426"/>
        <w:jc w:val="both"/>
        <w:rPr>
          <w:rFonts w:ascii="Tahoma" w:hAnsi="Tahoma" w:cs="Tahoma"/>
          <w:sz w:val="22"/>
          <w:szCs w:val="22"/>
        </w:rPr>
      </w:pPr>
      <w:r w:rsidRPr="00496986">
        <w:rPr>
          <w:rFonts w:ascii="Tahoma" w:hAnsi="Tahoma" w:cs="Tahoma"/>
          <w:sz w:val="22"/>
          <w:szCs w:val="22"/>
        </w:rPr>
        <w:t xml:space="preserve">Zgodnie z art. 20 ust. 2 Ustawy postępowanie o udzielenie zamówienia prowadzi się w języku polskim. </w:t>
      </w:r>
    </w:p>
    <w:p w14:paraId="11B1DE06" w14:textId="77777777" w:rsidR="007620A8" w:rsidRPr="001D7A36" w:rsidRDefault="007620A8" w:rsidP="00176D40">
      <w:pPr>
        <w:pStyle w:val="Nagwek3"/>
        <w:numPr>
          <w:ilvl w:val="0"/>
          <w:numId w:val="52"/>
        </w:numPr>
        <w:tabs>
          <w:tab w:val="left" w:pos="426"/>
        </w:tabs>
        <w:autoSpaceDE w:val="0"/>
        <w:autoSpaceDN w:val="0"/>
        <w:adjustRightInd w:val="0"/>
        <w:spacing w:after="0" w:line="276" w:lineRule="auto"/>
        <w:ind w:left="426" w:right="24" w:hanging="426"/>
        <w:contextualSpacing/>
        <w:jc w:val="both"/>
        <w:rPr>
          <w:rFonts w:ascii="Tahoma" w:hAnsi="Tahoma" w:cs="Tahoma"/>
          <w:b w:val="0"/>
          <w:sz w:val="22"/>
          <w:szCs w:val="22"/>
        </w:rPr>
      </w:pPr>
      <w:r w:rsidRPr="001D7A36">
        <w:rPr>
          <w:rFonts w:ascii="Tahoma" w:hAnsi="Tahoma" w:cs="Tahoma"/>
          <w:b w:val="0"/>
          <w:bCs w:val="0"/>
          <w:kern w:val="0"/>
          <w:sz w:val="22"/>
          <w:szCs w:val="22"/>
        </w:rPr>
        <w:t>Zamawiający nie przewiduje udzielenia zamówień, o których mowa w art. 388 pkt 2b)</w:t>
      </w:r>
      <w:r w:rsidRPr="001D7A36">
        <w:rPr>
          <w:rFonts w:ascii="Tahoma" w:hAnsi="Tahoma" w:cs="Tahoma"/>
          <w:sz w:val="22"/>
          <w:szCs w:val="22"/>
        </w:rPr>
        <w:t xml:space="preserve"> </w:t>
      </w:r>
      <w:r w:rsidRPr="001D7A36">
        <w:rPr>
          <w:rFonts w:ascii="Tahoma" w:hAnsi="Tahoma" w:cs="Tahoma"/>
          <w:b w:val="0"/>
          <w:sz w:val="22"/>
          <w:szCs w:val="22"/>
        </w:rPr>
        <w:t>Ustawy.</w:t>
      </w:r>
    </w:p>
    <w:p w14:paraId="7862EEE3" w14:textId="39713218" w:rsidR="00466246" w:rsidRPr="001D7A36" w:rsidRDefault="007620A8" w:rsidP="00496986">
      <w:pPr>
        <w:pStyle w:val="Akapitzlist"/>
        <w:spacing w:line="276" w:lineRule="auto"/>
        <w:ind w:left="426" w:right="24"/>
        <w:jc w:val="both"/>
        <w:rPr>
          <w:rFonts w:ascii="Tahoma" w:hAnsi="Tahoma" w:cs="Tahoma"/>
          <w:b/>
          <w:bCs/>
          <w:sz w:val="22"/>
          <w:szCs w:val="22"/>
        </w:rPr>
      </w:pPr>
      <w:r w:rsidRPr="001D7A36">
        <w:rPr>
          <w:rFonts w:ascii="Tahoma" w:hAnsi="Tahoma" w:cs="Tahoma"/>
          <w:sz w:val="22"/>
          <w:szCs w:val="22"/>
        </w:rPr>
        <w:t>Wykonawca może powierzyć wykonanie części zamówienia podwykonawcy. Zamawiający żąda wskazania przez Wykonawcę części zamówienia, które Wykonawca zamierza powierzyć</w:t>
      </w:r>
      <w:r w:rsidR="00496986">
        <w:rPr>
          <w:rFonts w:ascii="Tahoma" w:hAnsi="Tahoma" w:cs="Tahoma"/>
          <w:sz w:val="22"/>
          <w:szCs w:val="22"/>
        </w:rPr>
        <w:t xml:space="preserve"> </w:t>
      </w:r>
      <w:r w:rsidR="00B105CE" w:rsidRPr="001D7A36">
        <w:rPr>
          <w:rFonts w:ascii="Tahoma" w:hAnsi="Tahoma" w:cs="Tahoma"/>
          <w:sz w:val="22"/>
          <w:szCs w:val="22"/>
        </w:rPr>
        <w:t>podwykonawcom i podania przez Wykonawcę firm podwykonawców.</w:t>
      </w:r>
    </w:p>
    <w:p w14:paraId="20D8F3B0" w14:textId="39E5AD72" w:rsidR="001F0957" w:rsidRPr="001D7A36" w:rsidRDefault="007E3BAA" w:rsidP="00176D40">
      <w:pPr>
        <w:pStyle w:val="Nagwek3"/>
        <w:numPr>
          <w:ilvl w:val="0"/>
          <w:numId w:val="52"/>
        </w:numPr>
        <w:tabs>
          <w:tab w:val="left" w:pos="426"/>
        </w:tabs>
        <w:autoSpaceDE w:val="0"/>
        <w:autoSpaceDN w:val="0"/>
        <w:adjustRightInd w:val="0"/>
        <w:spacing w:after="0" w:line="276" w:lineRule="auto"/>
        <w:ind w:left="426" w:right="24" w:hanging="568"/>
        <w:contextualSpacing/>
        <w:jc w:val="both"/>
        <w:rPr>
          <w:rFonts w:ascii="Tahoma" w:hAnsi="Tahoma" w:cs="Tahoma"/>
          <w:b w:val="0"/>
          <w:bCs w:val="0"/>
          <w:kern w:val="0"/>
          <w:sz w:val="22"/>
          <w:szCs w:val="22"/>
        </w:rPr>
      </w:pPr>
      <w:r w:rsidRPr="001D7A36">
        <w:rPr>
          <w:rFonts w:ascii="Tahoma" w:hAnsi="Tahoma" w:cs="Tahoma"/>
          <w:b w:val="0"/>
          <w:bCs w:val="0"/>
          <w:kern w:val="0"/>
          <w:sz w:val="22"/>
          <w:szCs w:val="22"/>
        </w:rPr>
        <w:t xml:space="preserve">Zamawiający informuje, iż </w:t>
      </w:r>
      <w:r w:rsidR="00665570" w:rsidRPr="001D7A36">
        <w:rPr>
          <w:rFonts w:ascii="Tahoma" w:hAnsi="Tahoma" w:cs="Tahoma"/>
          <w:b w:val="0"/>
          <w:bCs w:val="0"/>
          <w:kern w:val="0"/>
          <w:sz w:val="22"/>
          <w:szCs w:val="22"/>
        </w:rPr>
        <w:t>nie przewiduje zebrania</w:t>
      </w:r>
      <w:r w:rsidRPr="001D7A36">
        <w:rPr>
          <w:rFonts w:ascii="Tahoma" w:hAnsi="Tahoma" w:cs="Tahoma"/>
          <w:b w:val="0"/>
          <w:bCs w:val="0"/>
          <w:kern w:val="0"/>
          <w:sz w:val="22"/>
          <w:szCs w:val="22"/>
        </w:rPr>
        <w:t xml:space="preserve"> wszystkich Wykonawców</w:t>
      </w:r>
      <w:r w:rsidR="00665570" w:rsidRPr="001D7A36">
        <w:rPr>
          <w:rFonts w:ascii="Tahoma" w:hAnsi="Tahoma" w:cs="Tahoma"/>
          <w:b w:val="0"/>
          <w:bCs w:val="0"/>
          <w:kern w:val="0"/>
          <w:sz w:val="22"/>
          <w:szCs w:val="22"/>
        </w:rPr>
        <w:t>, o którym mowa w</w:t>
      </w:r>
      <w:r w:rsidR="008B3798" w:rsidRPr="001D7A36">
        <w:rPr>
          <w:rFonts w:ascii="Tahoma" w:hAnsi="Tahoma" w:cs="Tahoma"/>
          <w:b w:val="0"/>
          <w:bCs w:val="0"/>
          <w:kern w:val="0"/>
          <w:sz w:val="22"/>
          <w:szCs w:val="22"/>
        </w:rPr>
        <w:t> </w:t>
      </w:r>
      <w:r w:rsidR="00665570" w:rsidRPr="001D7A36">
        <w:rPr>
          <w:rFonts w:ascii="Tahoma" w:hAnsi="Tahoma" w:cs="Tahoma"/>
          <w:b w:val="0"/>
          <w:bCs w:val="0"/>
          <w:kern w:val="0"/>
          <w:sz w:val="22"/>
          <w:szCs w:val="22"/>
        </w:rPr>
        <w:t>art. 136 Ustawy.</w:t>
      </w:r>
    </w:p>
    <w:p w14:paraId="39503399" w14:textId="77777777" w:rsidR="009C2DD5" w:rsidRPr="001D7A36" w:rsidRDefault="009C2DD5" w:rsidP="006B6C9F">
      <w:pPr>
        <w:pStyle w:val="Nagwek1"/>
        <w:numPr>
          <w:ilvl w:val="0"/>
          <w:numId w:val="34"/>
        </w:numPr>
        <w:spacing w:after="0" w:line="276" w:lineRule="auto"/>
        <w:ind w:left="0" w:right="24" w:hanging="567"/>
        <w:contextualSpacing/>
        <w:jc w:val="both"/>
        <w:rPr>
          <w:rFonts w:ascii="Tahoma" w:hAnsi="Tahoma" w:cs="Tahoma"/>
          <w:sz w:val="22"/>
          <w:szCs w:val="22"/>
        </w:rPr>
      </w:pPr>
      <w:r w:rsidRPr="001D7A36">
        <w:rPr>
          <w:rFonts w:ascii="Tahoma" w:hAnsi="Tahoma" w:cs="Tahoma"/>
          <w:sz w:val="22"/>
          <w:szCs w:val="22"/>
        </w:rPr>
        <w:t>Termin realizacji zamówienia</w:t>
      </w:r>
      <w:bookmarkEnd w:id="7"/>
      <w:bookmarkEnd w:id="8"/>
    </w:p>
    <w:p w14:paraId="6937777C" w14:textId="77777777" w:rsidR="00256350" w:rsidRPr="00256350" w:rsidRDefault="00256350" w:rsidP="00256350">
      <w:pPr>
        <w:autoSpaceDE w:val="0"/>
        <w:autoSpaceDN w:val="0"/>
        <w:adjustRightInd w:val="0"/>
        <w:spacing w:after="0" w:line="240" w:lineRule="auto"/>
        <w:rPr>
          <w:rFonts w:ascii="Tahoma" w:eastAsia="Times New Roman" w:hAnsi="Tahoma" w:cs="Tahoma"/>
          <w:lang w:eastAsia="pl-PL"/>
        </w:rPr>
      </w:pPr>
    </w:p>
    <w:p w14:paraId="0FEFB8E0" w14:textId="2F7B9F0B" w:rsidR="00256350" w:rsidRPr="00256350" w:rsidRDefault="00256350" w:rsidP="00256350">
      <w:pPr>
        <w:numPr>
          <w:ilvl w:val="1"/>
          <w:numId w:val="138"/>
        </w:numPr>
        <w:autoSpaceDE w:val="0"/>
        <w:autoSpaceDN w:val="0"/>
        <w:adjustRightInd w:val="0"/>
        <w:spacing w:after="0" w:line="276" w:lineRule="auto"/>
        <w:rPr>
          <w:rFonts w:ascii="Tahoma" w:eastAsia="Times New Roman" w:hAnsi="Tahoma" w:cs="Tahoma"/>
          <w:lang w:eastAsia="pl-PL"/>
        </w:rPr>
      </w:pPr>
      <w:r w:rsidRPr="00256350">
        <w:rPr>
          <w:rFonts w:ascii="Tahoma" w:eastAsia="Times New Roman" w:hAnsi="Tahoma" w:cs="Tahoma"/>
          <w:lang w:eastAsia="pl-PL"/>
        </w:rPr>
        <w:t xml:space="preserve">Terminy dostaw Pojazdów dla Zamawiającego w tym w szczególności z książkami gwarancyjnymi (jeśli występują), odpisami świadectw homologacji wynosi: </w:t>
      </w:r>
      <w:r>
        <w:rPr>
          <w:rFonts w:ascii="Tahoma" w:eastAsia="Times New Roman" w:hAnsi="Tahoma" w:cs="Tahoma"/>
          <w:lang w:eastAsia="pl-PL"/>
        </w:rPr>
        <w:br/>
      </w:r>
      <w:r w:rsidRPr="00ED6132">
        <w:rPr>
          <w:rFonts w:ascii="Tahoma" w:eastAsia="Times New Roman" w:hAnsi="Tahoma" w:cs="Tahoma"/>
          <w:b/>
          <w:bCs/>
          <w:lang w:eastAsia="pl-PL"/>
        </w:rPr>
        <w:t>- część nr 1</w:t>
      </w:r>
      <w:r>
        <w:rPr>
          <w:rFonts w:ascii="Tahoma" w:eastAsia="Times New Roman" w:hAnsi="Tahoma" w:cs="Tahoma"/>
          <w:lang w:eastAsia="pl-PL"/>
        </w:rPr>
        <w:t xml:space="preserve"> - </w:t>
      </w:r>
      <w:r w:rsidRPr="00256350">
        <w:rPr>
          <w:rFonts w:ascii="Tahoma" w:eastAsia="Times New Roman" w:hAnsi="Tahoma" w:cs="Tahoma"/>
          <w:lang w:eastAsia="pl-PL"/>
        </w:rPr>
        <w:t>dla dostawy Pojazdów segmentu C</w:t>
      </w:r>
      <w:r w:rsidR="00F34847">
        <w:rPr>
          <w:rFonts w:ascii="Tahoma" w:eastAsia="Times New Roman" w:hAnsi="Tahoma" w:cs="Tahoma"/>
          <w:lang w:eastAsia="pl-PL"/>
        </w:rPr>
        <w:t xml:space="preserve"> elektryk</w:t>
      </w:r>
      <w:r w:rsidRPr="00256350">
        <w:rPr>
          <w:rFonts w:ascii="Tahoma" w:eastAsia="Times New Roman" w:hAnsi="Tahoma" w:cs="Tahoma"/>
          <w:lang w:eastAsia="pl-PL"/>
        </w:rPr>
        <w:t>: do 16 tygodni</w:t>
      </w:r>
      <w:r w:rsidR="00ED6132">
        <w:rPr>
          <w:rFonts w:ascii="Tahoma" w:eastAsia="Times New Roman" w:hAnsi="Tahoma" w:cs="Tahoma"/>
          <w:lang w:eastAsia="pl-PL"/>
        </w:rPr>
        <w:t xml:space="preserve"> </w:t>
      </w:r>
      <w:r w:rsidR="00ED6132" w:rsidRPr="00256350">
        <w:rPr>
          <w:rFonts w:ascii="Tahoma" w:eastAsia="Times New Roman" w:hAnsi="Tahoma" w:cs="Tahoma"/>
          <w:lang w:eastAsia="pl-PL"/>
        </w:rPr>
        <w:t>od daty podpisania Umowy</w:t>
      </w:r>
      <w:r w:rsidRPr="00256350">
        <w:rPr>
          <w:rFonts w:ascii="Tahoma" w:eastAsia="Times New Roman" w:hAnsi="Tahoma" w:cs="Tahoma"/>
          <w:lang w:eastAsia="pl-PL"/>
        </w:rPr>
        <w:t xml:space="preserve">, </w:t>
      </w:r>
    </w:p>
    <w:p w14:paraId="1FCD413D" w14:textId="42568D94" w:rsidR="00256350" w:rsidRDefault="00256350" w:rsidP="00256350">
      <w:pPr>
        <w:numPr>
          <w:ilvl w:val="1"/>
          <w:numId w:val="138"/>
        </w:numPr>
        <w:autoSpaceDE w:val="0"/>
        <w:autoSpaceDN w:val="0"/>
        <w:adjustRightInd w:val="0"/>
        <w:spacing w:after="0" w:line="276" w:lineRule="auto"/>
        <w:rPr>
          <w:rFonts w:ascii="Tahoma" w:eastAsia="Times New Roman" w:hAnsi="Tahoma" w:cs="Tahoma"/>
          <w:lang w:eastAsia="pl-PL"/>
        </w:rPr>
      </w:pPr>
      <w:r w:rsidRPr="00ED6132">
        <w:rPr>
          <w:rFonts w:ascii="Tahoma" w:eastAsia="Times New Roman" w:hAnsi="Tahoma" w:cs="Tahoma"/>
          <w:b/>
          <w:bCs/>
          <w:lang w:eastAsia="pl-PL"/>
        </w:rPr>
        <w:t>- część nr 2</w:t>
      </w:r>
      <w:r>
        <w:rPr>
          <w:rFonts w:ascii="Tahoma" w:eastAsia="Times New Roman" w:hAnsi="Tahoma" w:cs="Tahoma"/>
          <w:lang w:eastAsia="pl-PL"/>
        </w:rPr>
        <w:t xml:space="preserve"> - </w:t>
      </w:r>
      <w:r w:rsidRPr="00256350">
        <w:rPr>
          <w:rFonts w:ascii="Tahoma" w:eastAsia="Times New Roman" w:hAnsi="Tahoma" w:cs="Tahoma"/>
          <w:lang w:eastAsia="pl-PL"/>
        </w:rPr>
        <w:t xml:space="preserve">dla dostawy Pojazdów segmentu </w:t>
      </w:r>
      <w:r w:rsidR="00F34847">
        <w:rPr>
          <w:rFonts w:ascii="Tahoma" w:eastAsia="Times New Roman" w:hAnsi="Tahoma" w:cs="Tahoma"/>
          <w:lang w:eastAsia="pl-PL"/>
        </w:rPr>
        <w:t>C PHEV</w:t>
      </w:r>
      <w:r w:rsidRPr="00256350">
        <w:rPr>
          <w:rFonts w:ascii="Tahoma" w:eastAsia="Times New Roman" w:hAnsi="Tahoma" w:cs="Tahoma"/>
          <w:lang w:eastAsia="pl-PL"/>
        </w:rPr>
        <w:t>: do 16 tygodni</w:t>
      </w:r>
      <w:r w:rsidR="00ED6132">
        <w:rPr>
          <w:rFonts w:ascii="Tahoma" w:eastAsia="Times New Roman" w:hAnsi="Tahoma" w:cs="Tahoma"/>
          <w:lang w:eastAsia="pl-PL"/>
        </w:rPr>
        <w:t xml:space="preserve"> </w:t>
      </w:r>
      <w:r w:rsidR="00ED6132" w:rsidRPr="00256350">
        <w:rPr>
          <w:rFonts w:ascii="Tahoma" w:eastAsia="Times New Roman" w:hAnsi="Tahoma" w:cs="Tahoma"/>
          <w:lang w:eastAsia="pl-PL"/>
        </w:rPr>
        <w:t>od daty podpisania Umowy</w:t>
      </w:r>
      <w:r w:rsidRPr="00256350">
        <w:rPr>
          <w:rFonts w:ascii="Tahoma" w:eastAsia="Times New Roman" w:hAnsi="Tahoma" w:cs="Tahoma"/>
          <w:lang w:eastAsia="pl-PL"/>
        </w:rPr>
        <w:t xml:space="preserve">, </w:t>
      </w:r>
    </w:p>
    <w:p w14:paraId="410D9017" w14:textId="5B59906F" w:rsidR="00256350" w:rsidRDefault="00256350" w:rsidP="00256350">
      <w:pPr>
        <w:numPr>
          <w:ilvl w:val="1"/>
          <w:numId w:val="138"/>
        </w:numPr>
        <w:autoSpaceDE w:val="0"/>
        <w:autoSpaceDN w:val="0"/>
        <w:adjustRightInd w:val="0"/>
        <w:spacing w:after="0" w:line="276" w:lineRule="auto"/>
        <w:rPr>
          <w:rFonts w:ascii="Tahoma" w:eastAsia="Times New Roman" w:hAnsi="Tahoma" w:cs="Tahoma"/>
          <w:lang w:eastAsia="pl-PL"/>
        </w:rPr>
      </w:pPr>
      <w:r w:rsidRPr="00ED6132">
        <w:rPr>
          <w:rFonts w:ascii="Tahoma" w:eastAsia="Times New Roman" w:hAnsi="Tahoma" w:cs="Tahoma"/>
          <w:b/>
          <w:bCs/>
          <w:lang w:eastAsia="pl-PL"/>
        </w:rPr>
        <w:t>- część nr 3</w:t>
      </w:r>
      <w:r>
        <w:rPr>
          <w:rFonts w:ascii="Tahoma" w:eastAsia="Times New Roman" w:hAnsi="Tahoma" w:cs="Tahoma"/>
          <w:lang w:eastAsia="pl-PL"/>
        </w:rPr>
        <w:t xml:space="preserve"> - </w:t>
      </w:r>
      <w:r w:rsidRPr="00256350">
        <w:rPr>
          <w:rFonts w:ascii="Tahoma" w:eastAsia="Times New Roman" w:hAnsi="Tahoma" w:cs="Tahoma"/>
          <w:lang w:eastAsia="pl-PL"/>
        </w:rPr>
        <w:t xml:space="preserve">dla dostawy Pojazdów segmentu </w:t>
      </w:r>
      <w:r w:rsidR="00F34847">
        <w:rPr>
          <w:rFonts w:ascii="Tahoma" w:eastAsia="Times New Roman" w:hAnsi="Tahoma" w:cs="Tahoma"/>
          <w:lang w:eastAsia="pl-PL"/>
        </w:rPr>
        <w:t>SUV</w:t>
      </w:r>
      <w:r w:rsidRPr="00256350">
        <w:rPr>
          <w:rFonts w:ascii="Tahoma" w:eastAsia="Times New Roman" w:hAnsi="Tahoma" w:cs="Tahoma"/>
          <w:lang w:eastAsia="pl-PL"/>
        </w:rPr>
        <w:t>: do 16 tygodni</w:t>
      </w:r>
      <w:r w:rsidR="00ED6132">
        <w:rPr>
          <w:rFonts w:ascii="Tahoma" w:eastAsia="Times New Roman" w:hAnsi="Tahoma" w:cs="Tahoma"/>
          <w:lang w:eastAsia="pl-PL"/>
        </w:rPr>
        <w:t xml:space="preserve"> </w:t>
      </w:r>
      <w:r w:rsidR="00ED6132" w:rsidRPr="00256350">
        <w:rPr>
          <w:rFonts w:ascii="Tahoma" w:eastAsia="Times New Roman" w:hAnsi="Tahoma" w:cs="Tahoma"/>
          <w:lang w:eastAsia="pl-PL"/>
        </w:rPr>
        <w:t>od daty podpisania Umowy</w:t>
      </w:r>
      <w:r w:rsidRPr="00256350">
        <w:rPr>
          <w:rFonts w:ascii="Tahoma" w:eastAsia="Times New Roman" w:hAnsi="Tahoma" w:cs="Tahoma"/>
          <w:lang w:eastAsia="pl-PL"/>
        </w:rPr>
        <w:t xml:space="preserve">, </w:t>
      </w:r>
    </w:p>
    <w:p w14:paraId="2676A756" w14:textId="77777777" w:rsidR="00425BC8" w:rsidRPr="00425BC8" w:rsidRDefault="004E6B9B" w:rsidP="00425BC8">
      <w:pPr>
        <w:pStyle w:val="Akapitzlist"/>
        <w:numPr>
          <w:ilvl w:val="1"/>
          <w:numId w:val="138"/>
        </w:numPr>
        <w:ind w:left="0" w:hanging="142"/>
        <w:rPr>
          <w:rFonts w:ascii="Tahoma" w:hAnsi="Tahoma" w:cs="Tahoma"/>
          <w:sz w:val="22"/>
          <w:szCs w:val="22"/>
        </w:rPr>
      </w:pPr>
      <w:r w:rsidRPr="00ED6132">
        <w:rPr>
          <w:rFonts w:ascii="Tahoma" w:hAnsi="Tahoma" w:cs="Tahoma"/>
          <w:b/>
          <w:bCs/>
          <w:sz w:val="22"/>
          <w:szCs w:val="22"/>
        </w:rPr>
        <w:t>- część nr 4</w:t>
      </w:r>
      <w:r w:rsidRPr="00425BC8">
        <w:rPr>
          <w:rFonts w:ascii="Tahoma" w:hAnsi="Tahoma" w:cs="Tahoma"/>
          <w:sz w:val="22"/>
          <w:szCs w:val="22"/>
        </w:rPr>
        <w:t xml:space="preserve"> – dla dostawy</w:t>
      </w:r>
      <w:r w:rsidR="00F34847" w:rsidRPr="00425BC8">
        <w:rPr>
          <w:rFonts w:ascii="Tahoma" w:hAnsi="Tahoma" w:cs="Tahoma"/>
          <w:sz w:val="22"/>
          <w:szCs w:val="22"/>
        </w:rPr>
        <w:t xml:space="preserve"> Pojazdów segmentu F: </w:t>
      </w:r>
      <w:r w:rsidR="00425BC8" w:rsidRPr="00425BC8">
        <w:rPr>
          <w:rFonts w:ascii="Tahoma" w:hAnsi="Tahoma" w:cs="Tahoma"/>
          <w:sz w:val="22"/>
          <w:szCs w:val="22"/>
        </w:rPr>
        <w:t>w terminie od dnia 01 maja 2027 r. do dnia 31 maja 2027 r.</w:t>
      </w:r>
    </w:p>
    <w:p w14:paraId="46B4966A" w14:textId="77777777" w:rsidR="00256350" w:rsidRPr="00F34847" w:rsidRDefault="00256350" w:rsidP="005911EE">
      <w:pPr>
        <w:ind w:right="24"/>
        <w:jc w:val="both"/>
        <w:rPr>
          <w:rFonts w:ascii="Tahoma" w:eastAsia="Times New Roman" w:hAnsi="Tahoma" w:cs="Tahoma"/>
          <w:color w:val="FF0000"/>
          <w:lang w:eastAsia="pl-PL"/>
        </w:rPr>
      </w:pPr>
    </w:p>
    <w:p w14:paraId="73F94920" w14:textId="27E806B8" w:rsidR="009C2DD5" w:rsidRPr="00A351F4" w:rsidRDefault="009C2DD5" w:rsidP="006B6C9F">
      <w:pPr>
        <w:pStyle w:val="Nagwek1"/>
        <w:numPr>
          <w:ilvl w:val="0"/>
          <w:numId w:val="34"/>
        </w:numPr>
        <w:spacing w:after="0" w:line="276" w:lineRule="auto"/>
        <w:ind w:left="0" w:right="24" w:hanging="567"/>
        <w:contextualSpacing/>
        <w:jc w:val="both"/>
        <w:rPr>
          <w:rFonts w:ascii="Tahoma" w:eastAsia="Calibri" w:hAnsi="Tahoma" w:cs="Tahoma"/>
          <w:b w:val="0"/>
          <w:sz w:val="22"/>
          <w:szCs w:val="22"/>
        </w:rPr>
      </w:pPr>
      <w:r w:rsidRPr="00A351F4">
        <w:rPr>
          <w:rFonts w:ascii="Tahoma" w:eastAsia="Calibri" w:hAnsi="Tahoma" w:cs="Tahoma"/>
          <w:sz w:val="22"/>
          <w:szCs w:val="22"/>
        </w:rPr>
        <w:t>Warunki udziału w postępowani</w:t>
      </w:r>
      <w:r w:rsidR="00D7187F" w:rsidRPr="00A351F4">
        <w:rPr>
          <w:rFonts w:ascii="Tahoma" w:eastAsia="Calibri" w:hAnsi="Tahoma" w:cs="Tahoma"/>
          <w:sz w:val="22"/>
          <w:szCs w:val="22"/>
        </w:rPr>
        <w:t>u</w:t>
      </w:r>
    </w:p>
    <w:p w14:paraId="3D7745AA" w14:textId="77777777" w:rsidR="009C2DD5" w:rsidRPr="00A351F4" w:rsidRDefault="009C2DD5" w:rsidP="006B6C9F">
      <w:pPr>
        <w:pStyle w:val="Akapitzlist"/>
        <w:numPr>
          <w:ilvl w:val="0"/>
          <w:numId w:val="35"/>
        </w:numPr>
        <w:autoSpaceDE w:val="0"/>
        <w:autoSpaceDN w:val="0"/>
        <w:adjustRightInd w:val="0"/>
        <w:spacing w:line="276" w:lineRule="auto"/>
        <w:ind w:left="426" w:right="24" w:hanging="426"/>
        <w:jc w:val="both"/>
        <w:rPr>
          <w:rFonts w:ascii="Tahoma" w:eastAsia="Calibri" w:hAnsi="Tahoma" w:cs="Tahoma"/>
          <w:sz w:val="22"/>
          <w:szCs w:val="22"/>
        </w:rPr>
      </w:pPr>
      <w:r w:rsidRPr="00A351F4">
        <w:rPr>
          <w:rFonts w:ascii="Tahoma" w:eastAsia="Calibri" w:hAnsi="Tahoma" w:cs="Tahoma"/>
          <w:sz w:val="22"/>
          <w:szCs w:val="22"/>
        </w:rPr>
        <w:t>O udzielenie zamówienia mogą ubiegać się Wykonawcy, którzy:</w:t>
      </w:r>
    </w:p>
    <w:p w14:paraId="23B85A1C" w14:textId="77777777" w:rsidR="009F316F" w:rsidRPr="00A351F4" w:rsidRDefault="009C2DD5" w:rsidP="00176D40">
      <w:pPr>
        <w:pStyle w:val="Akapitzlist"/>
        <w:numPr>
          <w:ilvl w:val="0"/>
          <w:numId w:val="76"/>
        </w:numPr>
        <w:spacing w:line="276" w:lineRule="auto"/>
        <w:ind w:left="993" w:right="24" w:hanging="567"/>
        <w:jc w:val="both"/>
        <w:rPr>
          <w:rFonts w:ascii="Tahoma" w:eastAsia="Calibri" w:hAnsi="Tahoma" w:cs="Tahoma"/>
          <w:sz w:val="22"/>
          <w:szCs w:val="22"/>
        </w:rPr>
      </w:pPr>
      <w:r w:rsidRPr="00A351F4">
        <w:rPr>
          <w:rFonts w:ascii="Tahoma" w:eastAsia="Calibri" w:hAnsi="Tahoma" w:cs="Tahoma"/>
          <w:sz w:val="22"/>
          <w:szCs w:val="22"/>
          <w:lang w:eastAsia="en-US"/>
        </w:rPr>
        <w:t>nie</w:t>
      </w:r>
      <w:r w:rsidRPr="00A351F4">
        <w:rPr>
          <w:rFonts w:ascii="Tahoma" w:eastAsia="Calibri" w:hAnsi="Tahoma" w:cs="Tahoma"/>
          <w:sz w:val="22"/>
          <w:szCs w:val="22"/>
        </w:rPr>
        <w:t xml:space="preserve"> podlegają wykluczeniu;</w:t>
      </w:r>
    </w:p>
    <w:p w14:paraId="3364CF98" w14:textId="1F3400F0" w:rsidR="006F50B0" w:rsidRPr="00A351F4" w:rsidRDefault="00E742DB" w:rsidP="00176D40">
      <w:pPr>
        <w:pStyle w:val="Akapitzlist"/>
        <w:numPr>
          <w:ilvl w:val="0"/>
          <w:numId w:val="76"/>
        </w:numPr>
        <w:spacing w:line="276" w:lineRule="auto"/>
        <w:ind w:left="993" w:right="24" w:hanging="567"/>
        <w:jc w:val="both"/>
        <w:rPr>
          <w:rFonts w:ascii="Tahoma" w:eastAsia="Calibri" w:hAnsi="Tahoma" w:cs="Tahoma"/>
          <w:sz w:val="22"/>
          <w:szCs w:val="22"/>
        </w:rPr>
      </w:pPr>
      <w:r w:rsidRPr="00A351F4">
        <w:rPr>
          <w:rFonts w:ascii="Tahoma" w:eastAsia="Calibri" w:hAnsi="Tahoma" w:cs="Tahoma"/>
          <w:sz w:val="22"/>
          <w:szCs w:val="22"/>
        </w:rPr>
        <w:t xml:space="preserve">spełniają </w:t>
      </w:r>
      <w:r w:rsidR="006F50B0" w:rsidRPr="00A351F4">
        <w:rPr>
          <w:rFonts w:ascii="Tahoma" w:eastAsia="Calibri" w:hAnsi="Tahoma" w:cs="Tahoma"/>
          <w:sz w:val="22"/>
          <w:szCs w:val="22"/>
        </w:rPr>
        <w:t xml:space="preserve">następujące </w:t>
      </w:r>
      <w:r w:rsidRPr="00A351F4">
        <w:rPr>
          <w:rFonts w:ascii="Tahoma" w:eastAsia="Calibri" w:hAnsi="Tahoma" w:cs="Tahoma"/>
          <w:sz w:val="22"/>
          <w:szCs w:val="22"/>
        </w:rPr>
        <w:t>war</w:t>
      </w:r>
      <w:r w:rsidR="00742AB7" w:rsidRPr="00A351F4">
        <w:rPr>
          <w:rFonts w:ascii="Tahoma" w:eastAsia="Calibri" w:hAnsi="Tahoma" w:cs="Tahoma"/>
          <w:sz w:val="22"/>
          <w:szCs w:val="22"/>
        </w:rPr>
        <w:t>unki udziału w postępowaniu</w:t>
      </w:r>
      <w:r w:rsidR="00F54F2C" w:rsidRPr="00A351F4">
        <w:rPr>
          <w:rFonts w:ascii="Tahoma" w:eastAsia="Calibri" w:hAnsi="Tahoma" w:cs="Tahoma"/>
          <w:sz w:val="22"/>
          <w:szCs w:val="22"/>
        </w:rPr>
        <w:t xml:space="preserve"> dotyczące</w:t>
      </w:r>
      <w:r w:rsidR="00742AB7" w:rsidRPr="00A351F4">
        <w:rPr>
          <w:rFonts w:ascii="Tahoma" w:eastAsia="Calibri" w:hAnsi="Tahoma" w:cs="Tahoma"/>
          <w:sz w:val="22"/>
          <w:szCs w:val="22"/>
        </w:rPr>
        <w:t>:</w:t>
      </w:r>
      <w:r w:rsidRPr="00A351F4">
        <w:rPr>
          <w:rFonts w:ascii="Tahoma" w:eastAsia="Calibri" w:hAnsi="Tahoma" w:cs="Tahoma"/>
          <w:sz w:val="22"/>
          <w:szCs w:val="22"/>
        </w:rPr>
        <w:t xml:space="preserve"> </w:t>
      </w:r>
    </w:p>
    <w:p w14:paraId="2914C677" w14:textId="4FA0D9E8" w:rsidR="00F54F2C" w:rsidRPr="00A351F4" w:rsidRDefault="00F54F2C" w:rsidP="0041708A">
      <w:pPr>
        <w:pStyle w:val="Akapitzlist"/>
        <w:numPr>
          <w:ilvl w:val="1"/>
          <w:numId w:val="34"/>
        </w:numPr>
        <w:tabs>
          <w:tab w:val="left" w:pos="851"/>
          <w:tab w:val="left" w:pos="1701"/>
        </w:tabs>
        <w:autoSpaceDE w:val="0"/>
        <w:autoSpaceDN w:val="0"/>
        <w:adjustRightInd w:val="0"/>
        <w:spacing w:line="276" w:lineRule="auto"/>
        <w:ind w:left="1701" w:right="24" w:hanging="708"/>
        <w:jc w:val="both"/>
        <w:rPr>
          <w:rFonts w:ascii="Tahoma" w:hAnsi="Tahoma" w:cs="Tahoma"/>
          <w:sz w:val="22"/>
          <w:szCs w:val="22"/>
        </w:rPr>
      </w:pPr>
      <w:r w:rsidRPr="00A351F4">
        <w:rPr>
          <w:rFonts w:ascii="Tahoma" w:hAnsi="Tahoma" w:cs="Tahoma"/>
          <w:b/>
          <w:sz w:val="22"/>
          <w:szCs w:val="22"/>
        </w:rPr>
        <w:t>zdolności do występowania w obrocie gospodarczym</w:t>
      </w:r>
      <w:r w:rsidRPr="00A351F4">
        <w:rPr>
          <w:rFonts w:ascii="Tahoma" w:hAnsi="Tahoma" w:cs="Tahoma"/>
          <w:sz w:val="22"/>
          <w:szCs w:val="22"/>
        </w:rPr>
        <w:t xml:space="preserve"> – Zamawiający nie stawia warunku w tym zakresie.</w:t>
      </w:r>
    </w:p>
    <w:p w14:paraId="4D90402A" w14:textId="747A6234" w:rsidR="00F54F2C" w:rsidRPr="00A351F4" w:rsidRDefault="00F54F2C" w:rsidP="0041708A">
      <w:pPr>
        <w:pStyle w:val="Akapitzlist"/>
        <w:numPr>
          <w:ilvl w:val="1"/>
          <w:numId w:val="34"/>
        </w:numPr>
        <w:tabs>
          <w:tab w:val="left" w:pos="851"/>
          <w:tab w:val="left" w:pos="1276"/>
          <w:tab w:val="left" w:pos="1701"/>
          <w:tab w:val="left" w:pos="1843"/>
        </w:tabs>
        <w:autoSpaceDE w:val="0"/>
        <w:autoSpaceDN w:val="0"/>
        <w:adjustRightInd w:val="0"/>
        <w:spacing w:line="276" w:lineRule="auto"/>
        <w:ind w:left="1701" w:right="24" w:hanging="708"/>
        <w:jc w:val="both"/>
        <w:rPr>
          <w:rFonts w:ascii="Tahoma" w:hAnsi="Tahoma" w:cs="Tahoma"/>
          <w:sz w:val="22"/>
          <w:szCs w:val="22"/>
        </w:rPr>
      </w:pPr>
      <w:r w:rsidRPr="00A351F4">
        <w:rPr>
          <w:rFonts w:ascii="Tahoma" w:hAnsi="Tahoma" w:cs="Tahoma"/>
          <w:b/>
          <w:sz w:val="22"/>
          <w:szCs w:val="22"/>
        </w:rPr>
        <w:t>uprawnień do prowadzenia określonej działalności gospodarczej lub zawodowej, o ile wynika to z odrębnych przepisów</w:t>
      </w:r>
      <w:r w:rsidR="004743AB" w:rsidRPr="00A351F4">
        <w:rPr>
          <w:rFonts w:ascii="Tahoma" w:hAnsi="Tahoma" w:cs="Tahoma"/>
          <w:sz w:val="22"/>
          <w:szCs w:val="22"/>
        </w:rPr>
        <w:t xml:space="preserve"> </w:t>
      </w:r>
      <w:r w:rsidR="00E95FA0" w:rsidRPr="00A351F4">
        <w:rPr>
          <w:rFonts w:ascii="Tahoma" w:hAnsi="Tahoma" w:cs="Tahoma"/>
          <w:sz w:val="22"/>
          <w:szCs w:val="22"/>
        </w:rPr>
        <w:t>– Zamawiający nie stawia warunku w tym zakresie.</w:t>
      </w:r>
    </w:p>
    <w:p w14:paraId="30D5DB74" w14:textId="418BB04F" w:rsidR="00F54F2C" w:rsidRPr="00A351F4" w:rsidRDefault="00F54F2C" w:rsidP="0041708A">
      <w:pPr>
        <w:pStyle w:val="Akapitzlist"/>
        <w:numPr>
          <w:ilvl w:val="1"/>
          <w:numId w:val="34"/>
        </w:numPr>
        <w:tabs>
          <w:tab w:val="left" w:pos="851"/>
        </w:tabs>
        <w:autoSpaceDE w:val="0"/>
        <w:autoSpaceDN w:val="0"/>
        <w:adjustRightInd w:val="0"/>
        <w:spacing w:line="276" w:lineRule="auto"/>
        <w:ind w:left="1701" w:right="24" w:hanging="708"/>
        <w:jc w:val="both"/>
        <w:rPr>
          <w:rFonts w:ascii="Tahoma" w:hAnsi="Tahoma" w:cs="Tahoma"/>
          <w:sz w:val="22"/>
          <w:szCs w:val="22"/>
        </w:rPr>
      </w:pPr>
      <w:r w:rsidRPr="00A351F4">
        <w:rPr>
          <w:rFonts w:ascii="Tahoma" w:hAnsi="Tahoma" w:cs="Tahoma"/>
          <w:b/>
          <w:sz w:val="22"/>
          <w:szCs w:val="22"/>
        </w:rPr>
        <w:t>sytuacji ekonomicznej lub finansowej</w:t>
      </w:r>
      <w:r w:rsidRPr="00A351F4">
        <w:rPr>
          <w:rFonts w:ascii="Tahoma" w:hAnsi="Tahoma" w:cs="Tahoma"/>
          <w:sz w:val="22"/>
          <w:szCs w:val="22"/>
        </w:rPr>
        <w:t xml:space="preserve"> – Zamawiający nie stawia warunku w tym zakresie.</w:t>
      </w:r>
    </w:p>
    <w:p w14:paraId="40FE79D6" w14:textId="507D1532" w:rsidR="00477630" w:rsidRPr="00A351F4" w:rsidRDefault="00F54F2C" w:rsidP="0041708A">
      <w:pPr>
        <w:pStyle w:val="Akapitzlist"/>
        <w:numPr>
          <w:ilvl w:val="1"/>
          <w:numId w:val="34"/>
        </w:numPr>
        <w:tabs>
          <w:tab w:val="left" w:pos="851"/>
          <w:tab w:val="left" w:pos="1134"/>
          <w:tab w:val="left" w:pos="1701"/>
        </w:tabs>
        <w:autoSpaceDE w:val="0"/>
        <w:autoSpaceDN w:val="0"/>
        <w:adjustRightInd w:val="0"/>
        <w:spacing w:line="276" w:lineRule="auto"/>
        <w:ind w:left="1701" w:right="24" w:hanging="708"/>
        <w:jc w:val="both"/>
        <w:rPr>
          <w:rFonts w:ascii="Tahoma" w:hAnsi="Tahoma" w:cs="Tahoma"/>
          <w:sz w:val="22"/>
          <w:szCs w:val="22"/>
        </w:rPr>
      </w:pPr>
      <w:r w:rsidRPr="00A351F4">
        <w:rPr>
          <w:rFonts w:ascii="Tahoma" w:hAnsi="Tahoma" w:cs="Tahoma"/>
          <w:b/>
          <w:sz w:val="22"/>
          <w:szCs w:val="22"/>
        </w:rPr>
        <w:t>zdolności technicznej lub zawodowej</w:t>
      </w:r>
      <w:r w:rsidR="008022C6" w:rsidRPr="00A351F4">
        <w:rPr>
          <w:rFonts w:ascii="Tahoma" w:hAnsi="Tahoma" w:cs="Tahoma"/>
          <w:b/>
          <w:sz w:val="22"/>
          <w:szCs w:val="22"/>
        </w:rPr>
        <w:t>, tj.</w:t>
      </w:r>
      <w:r w:rsidR="00694B88" w:rsidRPr="00A351F4">
        <w:rPr>
          <w:rFonts w:ascii="Tahoma" w:hAnsi="Tahoma" w:cs="Tahoma"/>
          <w:b/>
          <w:sz w:val="22"/>
          <w:szCs w:val="22"/>
        </w:rPr>
        <w:t xml:space="preserve"> </w:t>
      </w:r>
    </w:p>
    <w:p w14:paraId="49466AC3" w14:textId="581E2A17" w:rsidR="00511116" w:rsidRPr="00B61F20" w:rsidRDefault="00511116" w:rsidP="006D69B1">
      <w:pPr>
        <w:pStyle w:val="Akapitzlist"/>
        <w:spacing w:line="276" w:lineRule="auto"/>
        <w:ind w:left="1701"/>
        <w:jc w:val="both"/>
        <w:rPr>
          <w:rFonts w:ascii="Tahoma" w:hAnsi="Tahoma" w:cs="Tahoma"/>
          <w:sz w:val="22"/>
          <w:szCs w:val="22"/>
        </w:rPr>
      </w:pPr>
      <w:r w:rsidRPr="00B61F20">
        <w:rPr>
          <w:rFonts w:ascii="Tahoma" w:hAnsi="Tahoma" w:cs="Tahoma"/>
          <w:sz w:val="22"/>
          <w:szCs w:val="22"/>
        </w:rPr>
        <w:t>wykażą, że w okresie ostatnich 3 lat przed upływem terminu składania ofert, a jeżeli okres prowadzenia działalności jest krótszy – w tym okresie, dostarczyli w przeciągu 12 miesięcy pojazdy</w:t>
      </w:r>
      <w:r w:rsidR="00D5625E" w:rsidRPr="00B61F20">
        <w:rPr>
          <w:rFonts w:ascii="Tahoma" w:hAnsi="Tahoma" w:cs="Tahoma"/>
          <w:sz w:val="22"/>
          <w:szCs w:val="22"/>
        </w:rPr>
        <w:t xml:space="preserve"> spośród</w:t>
      </w:r>
      <w:r w:rsidRPr="00B61F20">
        <w:rPr>
          <w:rFonts w:ascii="Tahoma" w:hAnsi="Tahoma" w:cs="Tahoma"/>
          <w:sz w:val="22"/>
          <w:szCs w:val="22"/>
        </w:rPr>
        <w:t xml:space="preserve"> segment</w:t>
      </w:r>
      <w:r w:rsidR="00D5625E" w:rsidRPr="00B61F20">
        <w:rPr>
          <w:rFonts w:ascii="Tahoma" w:hAnsi="Tahoma" w:cs="Tahoma"/>
          <w:sz w:val="22"/>
          <w:szCs w:val="22"/>
        </w:rPr>
        <w:t>u</w:t>
      </w:r>
      <w:r w:rsidRPr="00B61F20">
        <w:rPr>
          <w:rFonts w:ascii="Tahoma" w:hAnsi="Tahoma" w:cs="Tahoma"/>
          <w:sz w:val="22"/>
          <w:szCs w:val="22"/>
        </w:rPr>
        <w:t xml:space="preserve"> B, C, SUV B (Crossover B), SUV C,</w:t>
      </w:r>
      <w:r w:rsidR="00CB0829" w:rsidRPr="00B61F20">
        <w:rPr>
          <w:rFonts w:ascii="Tahoma" w:hAnsi="Tahoma" w:cs="Tahoma"/>
          <w:sz w:val="22"/>
          <w:szCs w:val="22"/>
        </w:rPr>
        <w:t xml:space="preserve"> SUV D, D kombi,</w:t>
      </w:r>
      <w:r w:rsidR="00B61F20">
        <w:rPr>
          <w:rFonts w:ascii="Tahoma" w:hAnsi="Tahoma" w:cs="Tahoma"/>
          <w:sz w:val="22"/>
          <w:szCs w:val="22"/>
        </w:rPr>
        <w:t xml:space="preserve"> F,</w:t>
      </w:r>
      <w:r w:rsidR="00CB0829" w:rsidRPr="00B61F20">
        <w:rPr>
          <w:rFonts w:ascii="Tahoma" w:hAnsi="Tahoma" w:cs="Tahoma"/>
          <w:sz w:val="22"/>
          <w:szCs w:val="22"/>
        </w:rPr>
        <w:t xml:space="preserve"> </w:t>
      </w:r>
      <w:r w:rsidRPr="00B61F20">
        <w:rPr>
          <w:rFonts w:ascii="Tahoma" w:hAnsi="Tahoma" w:cs="Tahoma"/>
          <w:sz w:val="22"/>
          <w:szCs w:val="22"/>
        </w:rPr>
        <w:t>Minibus, BUS, kombivan lub segmentu pick-up w ilości:</w:t>
      </w:r>
    </w:p>
    <w:p w14:paraId="2D7AA1B8" w14:textId="34F10AE8" w:rsidR="00511116" w:rsidRPr="00B61F20" w:rsidRDefault="00511116" w:rsidP="006D69B1">
      <w:pPr>
        <w:pStyle w:val="Akapitzlist"/>
        <w:spacing w:line="276" w:lineRule="auto"/>
        <w:ind w:left="1701"/>
        <w:jc w:val="both"/>
        <w:rPr>
          <w:rFonts w:ascii="Tahoma" w:hAnsi="Tahoma" w:cs="Tahoma"/>
          <w:sz w:val="22"/>
          <w:szCs w:val="22"/>
        </w:rPr>
      </w:pPr>
      <w:r w:rsidRPr="00B61F20">
        <w:rPr>
          <w:rFonts w:ascii="Tahoma" w:hAnsi="Tahoma" w:cs="Tahoma"/>
          <w:sz w:val="22"/>
          <w:szCs w:val="22"/>
        </w:rPr>
        <w:t xml:space="preserve">a. dla części 1 co najmniej </w:t>
      </w:r>
      <w:r w:rsidR="00B61F20" w:rsidRPr="00B61F20">
        <w:rPr>
          <w:rFonts w:ascii="Tahoma" w:hAnsi="Tahoma" w:cs="Tahoma"/>
          <w:sz w:val="22"/>
          <w:szCs w:val="22"/>
        </w:rPr>
        <w:t>10</w:t>
      </w:r>
      <w:r w:rsidRPr="00B61F20">
        <w:rPr>
          <w:rFonts w:ascii="Tahoma" w:hAnsi="Tahoma" w:cs="Tahoma"/>
          <w:sz w:val="22"/>
          <w:szCs w:val="22"/>
        </w:rPr>
        <w:t xml:space="preserve"> szt.,</w:t>
      </w:r>
    </w:p>
    <w:p w14:paraId="549AD261" w14:textId="3AE2A654" w:rsidR="00511116" w:rsidRPr="00B61F20" w:rsidRDefault="00511116" w:rsidP="006D69B1">
      <w:pPr>
        <w:pStyle w:val="Akapitzlist"/>
        <w:spacing w:line="276" w:lineRule="auto"/>
        <w:ind w:left="1701"/>
        <w:jc w:val="both"/>
        <w:rPr>
          <w:rFonts w:ascii="Tahoma" w:hAnsi="Tahoma" w:cs="Tahoma"/>
          <w:sz w:val="22"/>
          <w:szCs w:val="22"/>
        </w:rPr>
      </w:pPr>
      <w:r w:rsidRPr="00B61F20">
        <w:rPr>
          <w:rFonts w:ascii="Tahoma" w:hAnsi="Tahoma" w:cs="Tahoma"/>
          <w:sz w:val="22"/>
          <w:szCs w:val="22"/>
        </w:rPr>
        <w:lastRenderedPageBreak/>
        <w:t xml:space="preserve">b. dla części 2 co najmniej </w:t>
      </w:r>
      <w:r w:rsidR="00B61F20" w:rsidRPr="00B61F20">
        <w:rPr>
          <w:rFonts w:ascii="Tahoma" w:hAnsi="Tahoma" w:cs="Tahoma"/>
          <w:sz w:val="22"/>
          <w:szCs w:val="22"/>
        </w:rPr>
        <w:t>3</w:t>
      </w:r>
      <w:r w:rsidRPr="00B61F20">
        <w:rPr>
          <w:rFonts w:ascii="Tahoma" w:hAnsi="Tahoma" w:cs="Tahoma"/>
          <w:sz w:val="22"/>
          <w:szCs w:val="22"/>
        </w:rPr>
        <w:t xml:space="preserve"> szt.,</w:t>
      </w:r>
    </w:p>
    <w:p w14:paraId="5285B877" w14:textId="070A230D" w:rsidR="00511116" w:rsidRPr="00B61F20" w:rsidRDefault="00511116" w:rsidP="006D69B1">
      <w:pPr>
        <w:pStyle w:val="Akapitzlist"/>
        <w:spacing w:line="276" w:lineRule="auto"/>
        <w:ind w:left="1701"/>
        <w:jc w:val="both"/>
        <w:rPr>
          <w:rFonts w:ascii="Tahoma" w:hAnsi="Tahoma" w:cs="Tahoma"/>
          <w:sz w:val="22"/>
          <w:szCs w:val="22"/>
        </w:rPr>
      </w:pPr>
      <w:r w:rsidRPr="00B61F20">
        <w:rPr>
          <w:rFonts w:ascii="Tahoma" w:hAnsi="Tahoma" w:cs="Tahoma"/>
          <w:sz w:val="22"/>
          <w:szCs w:val="22"/>
        </w:rPr>
        <w:t xml:space="preserve">c. dla części 3 co najmniej </w:t>
      </w:r>
      <w:r w:rsidR="00B61F20" w:rsidRPr="00B61F20">
        <w:rPr>
          <w:rFonts w:ascii="Tahoma" w:hAnsi="Tahoma" w:cs="Tahoma"/>
          <w:sz w:val="22"/>
          <w:szCs w:val="22"/>
        </w:rPr>
        <w:t>10</w:t>
      </w:r>
      <w:r w:rsidRPr="00B61F20">
        <w:rPr>
          <w:rFonts w:ascii="Tahoma" w:hAnsi="Tahoma" w:cs="Tahoma"/>
          <w:sz w:val="22"/>
          <w:szCs w:val="22"/>
        </w:rPr>
        <w:t xml:space="preserve"> szt.</w:t>
      </w:r>
    </w:p>
    <w:p w14:paraId="030DCFB8" w14:textId="59AD6CCD" w:rsidR="00B61F20" w:rsidRPr="00B61F20" w:rsidRDefault="00B61F20" w:rsidP="00B61F20">
      <w:pPr>
        <w:pStyle w:val="Akapitzlist"/>
        <w:spacing w:line="276" w:lineRule="auto"/>
        <w:ind w:left="1701"/>
        <w:jc w:val="both"/>
        <w:rPr>
          <w:rFonts w:ascii="Tahoma" w:hAnsi="Tahoma" w:cs="Tahoma"/>
          <w:sz w:val="22"/>
          <w:szCs w:val="22"/>
        </w:rPr>
      </w:pPr>
      <w:r w:rsidRPr="00B61F20">
        <w:rPr>
          <w:rFonts w:ascii="Tahoma" w:hAnsi="Tahoma" w:cs="Tahoma"/>
          <w:sz w:val="22"/>
          <w:szCs w:val="22"/>
        </w:rPr>
        <w:t>d. dla części 4 co najmniej 3 szt.</w:t>
      </w:r>
    </w:p>
    <w:p w14:paraId="7FA54A30" w14:textId="53FDF3C1" w:rsidR="00694B88" w:rsidRPr="00B61F20" w:rsidRDefault="00511116" w:rsidP="006D69B1">
      <w:pPr>
        <w:pStyle w:val="Akapitzlist"/>
        <w:spacing w:line="276" w:lineRule="auto"/>
        <w:ind w:left="1701"/>
        <w:jc w:val="both"/>
        <w:rPr>
          <w:rFonts w:ascii="Tahoma" w:hAnsi="Tahoma" w:cs="Tahoma"/>
          <w:sz w:val="22"/>
          <w:szCs w:val="22"/>
        </w:rPr>
      </w:pPr>
      <w:r w:rsidRPr="00B61F20">
        <w:rPr>
          <w:rFonts w:ascii="Tahoma" w:hAnsi="Tahoma" w:cs="Tahoma"/>
          <w:sz w:val="22"/>
          <w:szCs w:val="22"/>
        </w:rPr>
        <w:t>Dostawy mogły być realizowane dla jednego lub wielu odbiorców.</w:t>
      </w:r>
    </w:p>
    <w:p w14:paraId="1E94343D" w14:textId="77777777" w:rsidR="004F17EE" w:rsidRPr="00F34847" w:rsidRDefault="004F17EE" w:rsidP="00D559A7">
      <w:pPr>
        <w:pStyle w:val="Akapitzlist"/>
        <w:autoSpaceDE w:val="0"/>
        <w:autoSpaceDN w:val="0"/>
        <w:adjustRightInd w:val="0"/>
        <w:spacing w:line="276" w:lineRule="auto"/>
        <w:ind w:left="0" w:right="24"/>
        <w:jc w:val="both"/>
        <w:rPr>
          <w:rFonts w:ascii="Tahoma" w:hAnsi="Tahoma" w:cs="Tahoma"/>
          <w:b/>
          <w:color w:val="FF0000"/>
          <w:sz w:val="22"/>
          <w:szCs w:val="22"/>
          <w:u w:val="single"/>
        </w:rPr>
      </w:pPr>
    </w:p>
    <w:p w14:paraId="3580D3DF" w14:textId="19E6E170" w:rsidR="00F03283" w:rsidRPr="0098294C" w:rsidRDefault="00547335" w:rsidP="00D559A7">
      <w:pPr>
        <w:pStyle w:val="Akapitzlist"/>
        <w:autoSpaceDE w:val="0"/>
        <w:autoSpaceDN w:val="0"/>
        <w:adjustRightInd w:val="0"/>
        <w:spacing w:line="276" w:lineRule="auto"/>
        <w:ind w:left="0" w:right="24"/>
        <w:jc w:val="both"/>
        <w:rPr>
          <w:rFonts w:ascii="Tahoma" w:hAnsi="Tahoma" w:cs="Tahoma"/>
          <w:sz w:val="22"/>
          <w:szCs w:val="22"/>
        </w:rPr>
      </w:pPr>
      <w:r w:rsidRPr="0098294C">
        <w:rPr>
          <w:rFonts w:ascii="Tahoma" w:hAnsi="Tahoma" w:cs="Tahoma"/>
          <w:b/>
          <w:sz w:val="22"/>
          <w:szCs w:val="22"/>
          <w:u w:val="single"/>
        </w:rPr>
        <w:t>UWAGA:</w:t>
      </w:r>
      <w:r w:rsidRPr="0098294C">
        <w:rPr>
          <w:rFonts w:ascii="Tahoma" w:hAnsi="Tahoma" w:cs="Tahoma"/>
          <w:sz w:val="22"/>
          <w:szCs w:val="22"/>
        </w:rPr>
        <w:t xml:space="preserve"> </w:t>
      </w:r>
      <w:r w:rsidR="009E6237" w:rsidRPr="0098294C">
        <w:rPr>
          <w:rFonts w:ascii="Tahoma" w:hAnsi="Tahoma" w:cs="Tahoma"/>
          <w:sz w:val="22"/>
          <w:szCs w:val="22"/>
        </w:rPr>
        <w:t xml:space="preserve">W przypadku gdy oferta zostanie złożona przez Wykonawców występujących wspólnie np. konsorcjum, powyższy warunek </w:t>
      </w:r>
      <w:r w:rsidR="00F03283" w:rsidRPr="0098294C">
        <w:rPr>
          <w:rFonts w:ascii="Tahoma" w:hAnsi="Tahoma" w:cs="Tahoma"/>
          <w:sz w:val="22"/>
          <w:szCs w:val="22"/>
        </w:rPr>
        <w:t xml:space="preserve">Wykonawcy mogą spełnić wspólnie. </w:t>
      </w:r>
    </w:p>
    <w:p w14:paraId="4085954F" w14:textId="51AAB27D" w:rsidR="00C630AF" w:rsidRPr="0098294C" w:rsidRDefault="00C630AF" w:rsidP="006B6C9F">
      <w:pPr>
        <w:pStyle w:val="Akapitzlist"/>
        <w:numPr>
          <w:ilvl w:val="0"/>
          <w:numId w:val="35"/>
        </w:numPr>
        <w:autoSpaceDE w:val="0"/>
        <w:autoSpaceDN w:val="0"/>
        <w:adjustRightInd w:val="0"/>
        <w:spacing w:line="276" w:lineRule="auto"/>
        <w:ind w:left="426" w:right="24" w:hanging="426"/>
        <w:jc w:val="both"/>
        <w:rPr>
          <w:rFonts w:ascii="Tahoma" w:hAnsi="Tahoma" w:cs="Tahoma"/>
          <w:sz w:val="22"/>
          <w:szCs w:val="22"/>
        </w:rPr>
      </w:pPr>
      <w:r w:rsidRPr="0098294C">
        <w:rPr>
          <w:rFonts w:ascii="Tahoma" w:hAnsi="Tahoma" w:cs="Tahoma"/>
          <w:sz w:val="22"/>
          <w:szCs w:val="22"/>
        </w:rPr>
        <w:t>Poleganie na zasobach innych podmiotów:</w:t>
      </w:r>
      <w:r w:rsidR="00A37565" w:rsidRPr="0098294C">
        <w:rPr>
          <w:rFonts w:ascii="Tahoma" w:hAnsi="Tahoma" w:cs="Tahoma"/>
          <w:sz w:val="22"/>
          <w:szCs w:val="22"/>
        </w:rPr>
        <w:t xml:space="preserve"> </w:t>
      </w:r>
    </w:p>
    <w:p w14:paraId="5FBDDE46" w14:textId="2281D2C1" w:rsidR="00BA2005" w:rsidRPr="0098294C" w:rsidRDefault="00C630AF" w:rsidP="00176D40">
      <w:pPr>
        <w:pStyle w:val="Akapitzlist"/>
        <w:numPr>
          <w:ilvl w:val="1"/>
          <w:numId w:val="77"/>
        </w:numPr>
        <w:autoSpaceDE w:val="0"/>
        <w:autoSpaceDN w:val="0"/>
        <w:adjustRightInd w:val="0"/>
        <w:spacing w:line="276" w:lineRule="auto"/>
        <w:ind w:left="993" w:right="24" w:hanging="567"/>
        <w:jc w:val="both"/>
        <w:rPr>
          <w:rFonts w:ascii="Tahoma" w:hAnsi="Tahoma" w:cs="Tahoma"/>
          <w:sz w:val="22"/>
          <w:szCs w:val="22"/>
        </w:rPr>
      </w:pPr>
      <w:r w:rsidRPr="0098294C">
        <w:rPr>
          <w:rFonts w:ascii="Tahoma" w:hAnsi="Tahoma" w:cs="Tahoma"/>
          <w:sz w:val="22"/>
          <w:szCs w:val="22"/>
        </w:rPr>
        <w:t>Wykonawca może w celu potwierdzenia spełniania warunków udziału w postępowaniu w</w:t>
      </w:r>
      <w:r w:rsidR="008B3798" w:rsidRPr="0098294C">
        <w:rPr>
          <w:rFonts w:ascii="Tahoma" w:hAnsi="Tahoma" w:cs="Tahoma"/>
          <w:sz w:val="22"/>
          <w:szCs w:val="22"/>
        </w:rPr>
        <w:t> </w:t>
      </w:r>
      <w:r w:rsidRPr="0098294C">
        <w:rPr>
          <w:rFonts w:ascii="Tahoma" w:hAnsi="Tahoma" w:cs="Tahoma"/>
          <w:sz w:val="22"/>
          <w:szCs w:val="22"/>
        </w:rPr>
        <w:t xml:space="preserve">stosownych sytuacjach oraz w odniesieniu do konkretnego zamówienia lub jego części, polegać na zdolnościach technicznych </w:t>
      </w:r>
      <w:r w:rsidR="003D74A3" w:rsidRPr="0098294C">
        <w:rPr>
          <w:rFonts w:ascii="Tahoma" w:hAnsi="Tahoma" w:cs="Tahoma"/>
          <w:sz w:val="22"/>
          <w:szCs w:val="22"/>
        </w:rPr>
        <w:t>lub zawodowych lub sytuacji finansowej lub ekonomicznej podmiotów udostępniających zasoby, niezależni</w:t>
      </w:r>
      <w:r w:rsidR="00911CCC" w:rsidRPr="0098294C">
        <w:rPr>
          <w:rFonts w:ascii="Tahoma" w:hAnsi="Tahoma" w:cs="Tahoma"/>
          <w:sz w:val="22"/>
          <w:szCs w:val="22"/>
        </w:rPr>
        <w:t>e</w:t>
      </w:r>
      <w:r w:rsidR="003D74A3" w:rsidRPr="0098294C">
        <w:rPr>
          <w:rFonts w:ascii="Tahoma" w:hAnsi="Tahoma" w:cs="Tahoma"/>
          <w:sz w:val="22"/>
          <w:szCs w:val="22"/>
        </w:rPr>
        <w:t xml:space="preserve"> od charakteru prawnego łączących go z nimi stosunków</w:t>
      </w:r>
      <w:r w:rsidR="008B60AA" w:rsidRPr="0098294C">
        <w:rPr>
          <w:rFonts w:ascii="Tahoma" w:hAnsi="Tahoma" w:cs="Tahoma"/>
          <w:sz w:val="22"/>
          <w:szCs w:val="22"/>
        </w:rPr>
        <w:t xml:space="preserve"> pr</w:t>
      </w:r>
      <w:r w:rsidR="00911CCC" w:rsidRPr="0098294C">
        <w:rPr>
          <w:rFonts w:ascii="Tahoma" w:hAnsi="Tahoma" w:cs="Tahoma"/>
          <w:sz w:val="22"/>
          <w:szCs w:val="22"/>
        </w:rPr>
        <w:t>a</w:t>
      </w:r>
      <w:r w:rsidR="008B60AA" w:rsidRPr="0098294C">
        <w:rPr>
          <w:rFonts w:ascii="Tahoma" w:hAnsi="Tahoma" w:cs="Tahoma"/>
          <w:sz w:val="22"/>
          <w:szCs w:val="22"/>
        </w:rPr>
        <w:t>wnych</w:t>
      </w:r>
      <w:r w:rsidR="003D74A3" w:rsidRPr="0098294C">
        <w:rPr>
          <w:rFonts w:ascii="Tahoma" w:hAnsi="Tahoma" w:cs="Tahoma"/>
          <w:sz w:val="22"/>
          <w:szCs w:val="22"/>
        </w:rPr>
        <w:t xml:space="preserve">. </w:t>
      </w:r>
      <w:r w:rsidR="00D11813" w:rsidRPr="0098294C">
        <w:rPr>
          <w:rFonts w:ascii="Tahoma" w:hAnsi="Tahoma" w:cs="Tahoma"/>
          <w:sz w:val="22"/>
          <w:szCs w:val="22"/>
        </w:rPr>
        <w:t xml:space="preserve">W odniesieniu do warunków dotyczących wykształcenia, kwalifikacji zawodowych lub doświadczenia, wykonawcy mogą polegać na zdolnościach podmiotów udostępniających zasoby, jeśli podmioty te wykonają roboty budowlane lub usługi, do realizacji których te zdolności są wymagane. </w:t>
      </w:r>
    </w:p>
    <w:p w14:paraId="120516D3" w14:textId="77777777" w:rsidR="00BA2005" w:rsidRPr="0098294C" w:rsidRDefault="00D11813" w:rsidP="00176D40">
      <w:pPr>
        <w:pStyle w:val="Akapitzlist"/>
        <w:numPr>
          <w:ilvl w:val="1"/>
          <w:numId w:val="77"/>
        </w:numPr>
        <w:autoSpaceDE w:val="0"/>
        <w:autoSpaceDN w:val="0"/>
        <w:adjustRightInd w:val="0"/>
        <w:spacing w:line="276" w:lineRule="auto"/>
        <w:ind w:left="993" w:right="24" w:hanging="567"/>
        <w:jc w:val="both"/>
        <w:rPr>
          <w:rFonts w:ascii="Tahoma" w:hAnsi="Tahoma" w:cs="Tahoma"/>
          <w:sz w:val="22"/>
          <w:szCs w:val="22"/>
        </w:rPr>
      </w:pPr>
      <w:r w:rsidRPr="0098294C">
        <w:rPr>
          <w:rFonts w:ascii="Tahoma" w:hAnsi="Tahoma" w:cs="Tahoma"/>
          <w:sz w:val="22"/>
          <w:szCs w:val="22"/>
        </w:rPr>
        <w:t>Wykonawca, który polega na zdolnościach lub sytuacji podmiotów udostępniających zasoby, składa</w:t>
      </w:r>
      <w:r w:rsidR="009A78E9" w:rsidRPr="0098294C">
        <w:rPr>
          <w:rFonts w:ascii="Tahoma" w:hAnsi="Tahoma" w:cs="Tahoma"/>
          <w:sz w:val="22"/>
          <w:szCs w:val="22"/>
        </w:rPr>
        <w:t xml:space="preserve"> </w:t>
      </w:r>
      <w:r w:rsidRPr="0098294C">
        <w:rPr>
          <w:rFonts w:ascii="Tahoma" w:hAnsi="Tahoma" w:cs="Tahoma"/>
          <w:sz w:val="22"/>
          <w:szCs w:val="22"/>
        </w:rPr>
        <w:t>wraz z ofertą, zobowiązanie podmiotu udostępniającego zasoby do oddania mu do dyspozycji niezbędnych zasobów na potrzeby realizacji danego zamówienia lub inny podmiotowy środek dowodowy potwierdzający, że wykonawca realizując zamówienie, będzie dysponował niezb</w:t>
      </w:r>
      <w:r w:rsidR="00BA2005" w:rsidRPr="0098294C">
        <w:rPr>
          <w:rFonts w:ascii="Tahoma" w:hAnsi="Tahoma" w:cs="Tahoma"/>
          <w:sz w:val="22"/>
          <w:szCs w:val="22"/>
        </w:rPr>
        <w:t>ędnymi zasobami tych podmiotów.</w:t>
      </w:r>
    </w:p>
    <w:p w14:paraId="684945A3" w14:textId="77777777" w:rsidR="008B60AA" w:rsidRPr="009E2C94" w:rsidRDefault="008B60AA" w:rsidP="00176D40">
      <w:pPr>
        <w:pStyle w:val="Akapitzlist"/>
        <w:numPr>
          <w:ilvl w:val="1"/>
          <w:numId w:val="77"/>
        </w:numPr>
        <w:autoSpaceDE w:val="0"/>
        <w:autoSpaceDN w:val="0"/>
        <w:adjustRightInd w:val="0"/>
        <w:spacing w:line="276" w:lineRule="auto"/>
        <w:ind w:left="993" w:right="24" w:hanging="567"/>
        <w:jc w:val="both"/>
        <w:rPr>
          <w:rFonts w:ascii="Tahoma" w:hAnsi="Tahoma" w:cs="Tahoma"/>
          <w:sz w:val="22"/>
          <w:szCs w:val="22"/>
        </w:rPr>
      </w:pPr>
      <w:r w:rsidRPr="0098294C">
        <w:rPr>
          <w:rFonts w:ascii="Tahoma" w:hAnsi="Tahoma" w:cs="Tahoma"/>
          <w:sz w:val="22"/>
          <w:szCs w:val="22"/>
        </w:rPr>
        <w:t xml:space="preserve">Zobowiązanie podmiotu udostępniającego zasoby potwierdza, że stosunek łączący Wykonawcę z podmiotami udostępniającymi zasoby gwarantuje rzeczywisty dostęp do tych </w:t>
      </w:r>
      <w:r w:rsidRPr="009E2C94">
        <w:rPr>
          <w:rFonts w:ascii="Tahoma" w:hAnsi="Tahoma" w:cs="Tahoma"/>
          <w:sz w:val="22"/>
          <w:szCs w:val="22"/>
        </w:rPr>
        <w:t>zasobów oraz określa w szczególności:</w:t>
      </w:r>
    </w:p>
    <w:p w14:paraId="4F993376" w14:textId="413503D7" w:rsidR="00C7600C" w:rsidRPr="009E2C94" w:rsidRDefault="008B60AA" w:rsidP="00176D40">
      <w:pPr>
        <w:pStyle w:val="Akapitzlist"/>
        <w:numPr>
          <w:ilvl w:val="0"/>
          <w:numId w:val="78"/>
        </w:numPr>
        <w:autoSpaceDE w:val="0"/>
        <w:autoSpaceDN w:val="0"/>
        <w:adjustRightInd w:val="0"/>
        <w:spacing w:line="276" w:lineRule="auto"/>
        <w:ind w:left="1843" w:right="24" w:hanging="709"/>
        <w:jc w:val="both"/>
        <w:rPr>
          <w:rFonts w:ascii="Tahoma" w:hAnsi="Tahoma" w:cs="Tahoma"/>
          <w:sz w:val="22"/>
          <w:szCs w:val="22"/>
        </w:rPr>
      </w:pPr>
      <w:r w:rsidRPr="009E2C94">
        <w:rPr>
          <w:rFonts w:ascii="Tahoma" w:hAnsi="Tahoma" w:cs="Tahoma"/>
          <w:sz w:val="22"/>
          <w:szCs w:val="22"/>
        </w:rPr>
        <w:t>zakres dostępnych Wykonawcy zasobów podmiotu udostępniającego zasoby;</w:t>
      </w:r>
    </w:p>
    <w:p w14:paraId="76954A61" w14:textId="3F414FD3" w:rsidR="00C7600C" w:rsidRPr="009E2C94" w:rsidRDefault="008B60AA" w:rsidP="00176D40">
      <w:pPr>
        <w:pStyle w:val="Akapitzlist"/>
        <w:numPr>
          <w:ilvl w:val="0"/>
          <w:numId w:val="78"/>
        </w:numPr>
        <w:tabs>
          <w:tab w:val="left" w:pos="1985"/>
        </w:tabs>
        <w:autoSpaceDE w:val="0"/>
        <w:autoSpaceDN w:val="0"/>
        <w:adjustRightInd w:val="0"/>
        <w:spacing w:line="276" w:lineRule="auto"/>
        <w:ind w:left="1843" w:right="24" w:hanging="709"/>
        <w:jc w:val="both"/>
        <w:rPr>
          <w:rFonts w:ascii="Tahoma" w:hAnsi="Tahoma" w:cs="Tahoma"/>
          <w:sz w:val="22"/>
          <w:szCs w:val="22"/>
        </w:rPr>
      </w:pPr>
      <w:r w:rsidRPr="009E2C94">
        <w:rPr>
          <w:rFonts w:ascii="Tahoma" w:hAnsi="Tahoma" w:cs="Tahoma"/>
          <w:sz w:val="22"/>
          <w:szCs w:val="22"/>
        </w:rPr>
        <w:t>sposób i okres udostępnienia Wykonawcy i wykorzystania przez niego zasobów podmiotu udostępniającego te zasoby przy wykonywaniu zamówienia;</w:t>
      </w:r>
    </w:p>
    <w:p w14:paraId="1A93482E" w14:textId="29E12E31" w:rsidR="00BC1285" w:rsidRPr="009E2C94" w:rsidRDefault="008B60AA" w:rsidP="00176D40">
      <w:pPr>
        <w:pStyle w:val="Akapitzlist"/>
        <w:numPr>
          <w:ilvl w:val="0"/>
          <w:numId w:val="78"/>
        </w:numPr>
        <w:autoSpaceDE w:val="0"/>
        <w:autoSpaceDN w:val="0"/>
        <w:adjustRightInd w:val="0"/>
        <w:spacing w:line="276" w:lineRule="auto"/>
        <w:ind w:left="1843" w:right="24" w:hanging="709"/>
        <w:jc w:val="both"/>
        <w:rPr>
          <w:rFonts w:ascii="Tahoma" w:hAnsi="Tahoma" w:cs="Tahoma"/>
          <w:sz w:val="22"/>
          <w:szCs w:val="22"/>
        </w:rPr>
      </w:pPr>
      <w:r w:rsidRPr="009E2C94">
        <w:rPr>
          <w:rFonts w:ascii="Tahoma" w:hAnsi="Tahoma" w:cs="Tahoma"/>
          <w:sz w:val="22"/>
          <w:szCs w:val="22"/>
        </w:rPr>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r w:rsidR="009A78E9" w:rsidRPr="009E2C94">
        <w:rPr>
          <w:rFonts w:ascii="Tahoma" w:hAnsi="Tahoma" w:cs="Tahoma"/>
          <w:sz w:val="22"/>
          <w:szCs w:val="22"/>
        </w:rPr>
        <w:t xml:space="preserve"> </w:t>
      </w:r>
    </w:p>
    <w:p w14:paraId="501638FB" w14:textId="59344F62" w:rsidR="00D11813" w:rsidRPr="009E2C94" w:rsidRDefault="00342045" w:rsidP="00176D40">
      <w:pPr>
        <w:pStyle w:val="Akapitzlist"/>
        <w:numPr>
          <w:ilvl w:val="1"/>
          <w:numId w:val="77"/>
        </w:numPr>
        <w:autoSpaceDE w:val="0"/>
        <w:autoSpaceDN w:val="0"/>
        <w:adjustRightInd w:val="0"/>
        <w:spacing w:line="276" w:lineRule="auto"/>
        <w:ind w:left="993" w:right="24" w:hanging="567"/>
        <w:jc w:val="both"/>
        <w:rPr>
          <w:rFonts w:ascii="Tahoma" w:hAnsi="Tahoma" w:cs="Tahoma"/>
          <w:sz w:val="22"/>
          <w:szCs w:val="22"/>
        </w:rPr>
      </w:pPr>
      <w:r w:rsidRPr="009E2C94">
        <w:rPr>
          <w:rFonts w:ascii="Tahoma" w:hAnsi="Tahoma" w:cs="Tahoma"/>
          <w:sz w:val="22"/>
          <w:szCs w:val="22"/>
        </w:rPr>
        <w:t>Zamawiający oceni, czy udostępniane Wykonawcy przez podmioty udostępniające zasoby zdolności techniczne lub zawodowe lub ich sytuacja finansowa lub ekonomiczna, pozwalają na wykazanie przez Wykonawcę spełniania warunków udziału w postępowaniu, a także zbada, czy nie zachodzą wobec tego podmiotu podstawy wykluczenia, które zostały przewidziane względem Wykonawcy.</w:t>
      </w:r>
    </w:p>
    <w:p w14:paraId="7F94C8BA" w14:textId="77777777" w:rsidR="00F70E74" w:rsidRPr="00F34847" w:rsidRDefault="00F70E74" w:rsidP="00D559A7">
      <w:pPr>
        <w:pStyle w:val="Akapitzlist"/>
        <w:autoSpaceDE w:val="0"/>
        <w:autoSpaceDN w:val="0"/>
        <w:adjustRightInd w:val="0"/>
        <w:spacing w:line="276" w:lineRule="auto"/>
        <w:ind w:left="426" w:right="24"/>
        <w:jc w:val="both"/>
        <w:rPr>
          <w:rFonts w:ascii="Tahoma" w:hAnsi="Tahoma" w:cs="Tahoma"/>
          <w:b/>
          <w:color w:val="FF0000"/>
          <w:sz w:val="22"/>
          <w:szCs w:val="22"/>
        </w:rPr>
      </w:pPr>
    </w:p>
    <w:p w14:paraId="09E575B8" w14:textId="77777777" w:rsidR="009C2DD5" w:rsidRPr="009E2C94" w:rsidRDefault="009C2DD5" w:rsidP="006B6C9F">
      <w:pPr>
        <w:pStyle w:val="Nagwek1"/>
        <w:numPr>
          <w:ilvl w:val="0"/>
          <w:numId w:val="34"/>
        </w:numPr>
        <w:spacing w:after="0" w:line="276" w:lineRule="auto"/>
        <w:ind w:left="0" w:right="24" w:hanging="567"/>
        <w:contextualSpacing/>
        <w:jc w:val="both"/>
        <w:rPr>
          <w:rFonts w:ascii="Tahoma" w:eastAsia="Calibri" w:hAnsi="Tahoma" w:cs="Tahoma"/>
          <w:sz w:val="22"/>
          <w:szCs w:val="22"/>
        </w:rPr>
      </w:pPr>
      <w:r w:rsidRPr="009E2C94">
        <w:rPr>
          <w:rFonts w:ascii="Tahoma" w:eastAsia="Calibri" w:hAnsi="Tahoma" w:cs="Tahoma"/>
          <w:sz w:val="22"/>
          <w:szCs w:val="22"/>
        </w:rPr>
        <w:t>Przesłanki wykluczenia Wykonawców</w:t>
      </w:r>
    </w:p>
    <w:p w14:paraId="42E1C7EB" w14:textId="3544DC32" w:rsidR="00F70E74" w:rsidRPr="009E2C94" w:rsidRDefault="009C2DD5" w:rsidP="006B6C9F">
      <w:pPr>
        <w:pStyle w:val="Akapitzlist"/>
        <w:numPr>
          <w:ilvl w:val="0"/>
          <w:numId w:val="37"/>
        </w:numPr>
        <w:autoSpaceDE w:val="0"/>
        <w:autoSpaceDN w:val="0"/>
        <w:adjustRightInd w:val="0"/>
        <w:spacing w:line="276" w:lineRule="auto"/>
        <w:ind w:left="426" w:right="24" w:hanging="426"/>
        <w:jc w:val="both"/>
        <w:rPr>
          <w:rFonts w:ascii="Tahoma" w:eastAsia="Calibri" w:hAnsi="Tahoma" w:cs="Tahoma"/>
          <w:sz w:val="22"/>
          <w:szCs w:val="22"/>
        </w:rPr>
      </w:pPr>
      <w:r w:rsidRPr="009E2C94">
        <w:rPr>
          <w:rFonts w:ascii="Tahoma" w:eastAsia="Calibri" w:hAnsi="Tahoma" w:cs="Tahoma"/>
          <w:sz w:val="22"/>
          <w:szCs w:val="22"/>
        </w:rPr>
        <w:t xml:space="preserve">Z postępowania o udzielenie zamówienia wyklucza się Wykonawcę, w stosunku, do którego zachodzi którakolwiek z okoliczności, o których mowa w art. </w:t>
      </w:r>
      <w:r w:rsidR="002125E4" w:rsidRPr="009E2C94">
        <w:rPr>
          <w:rFonts w:ascii="Tahoma" w:eastAsia="Calibri" w:hAnsi="Tahoma" w:cs="Tahoma"/>
          <w:sz w:val="22"/>
          <w:szCs w:val="22"/>
        </w:rPr>
        <w:t xml:space="preserve">108 </w:t>
      </w:r>
      <w:r w:rsidRPr="009E2C94">
        <w:rPr>
          <w:rFonts w:ascii="Tahoma" w:eastAsia="Calibri" w:hAnsi="Tahoma" w:cs="Tahoma"/>
          <w:sz w:val="22"/>
          <w:szCs w:val="22"/>
        </w:rPr>
        <w:t xml:space="preserve">ust. 1 pkt </w:t>
      </w:r>
      <w:r w:rsidR="002125E4" w:rsidRPr="009E2C94">
        <w:rPr>
          <w:rFonts w:ascii="Tahoma" w:eastAsia="Calibri" w:hAnsi="Tahoma" w:cs="Tahoma"/>
          <w:sz w:val="22"/>
          <w:szCs w:val="22"/>
        </w:rPr>
        <w:t>1)</w:t>
      </w:r>
      <w:r w:rsidR="00B92AEB" w:rsidRPr="009E2C94">
        <w:rPr>
          <w:rFonts w:ascii="Tahoma" w:eastAsia="Calibri" w:hAnsi="Tahoma" w:cs="Tahoma"/>
          <w:sz w:val="22"/>
          <w:szCs w:val="22"/>
        </w:rPr>
        <w:t xml:space="preserve"> lit. a)-g)</w:t>
      </w:r>
      <w:r w:rsidR="00A01A4A" w:rsidRPr="009E2C94">
        <w:rPr>
          <w:rFonts w:ascii="Tahoma" w:eastAsia="Calibri" w:hAnsi="Tahoma" w:cs="Tahoma"/>
          <w:sz w:val="22"/>
          <w:szCs w:val="22"/>
        </w:rPr>
        <w:t>,</w:t>
      </w:r>
      <w:r w:rsidR="00B92AEB" w:rsidRPr="009E2C94">
        <w:rPr>
          <w:rFonts w:ascii="Tahoma" w:eastAsia="Calibri" w:hAnsi="Tahoma" w:cs="Tahoma"/>
          <w:sz w:val="22"/>
          <w:szCs w:val="22"/>
        </w:rPr>
        <w:t xml:space="preserve"> ust. 2)</w:t>
      </w:r>
      <w:r w:rsidR="002125E4" w:rsidRPr="009E2C94">
        <w:rPr>
          <w:rFonts w:ascii="Tahoma" w:eastAsia="Calibri" w:hAnsi="Tahoma" w:cs="Tahoma"/>
          <w:sz w:val="22"/>
          <w:szCs w:val="22"/>
        </w:rPr>
        <w:t>-6)</w:t>
      </w:r>
      <w:r w:rsidR="00432BFB" w:rsidRPr="009E2C94">
        <w:rPr>
          <w:rFonts w:ascii="Tahoma" w:eastAsia="Calibri" w:hAnsi="Tahoma" w:cs="Tahoma"/>
          <w:sz w:val="22"/>
          <w:szCs w:val="22"/>
        </w:rPr>
        <w:t xml:space="preserve"> </w:t>
      </w:r>
      <w:r w:rsidRPr="009E2C94">
        <w:rPr>
          <w:rFonts w:ascii="Tahoma" w:eastAsia="Calibri" w:hAnsi="Tahoma" w:cs="Tahoma"/>
          <w:sz w:val="22"/>
          <w:szCs w:val="22"/>
        </w:rPr>
        <w:t>Us</w:t>
      </w:r>
      <w:r w:rsidR="00367DCD" w:rsidRPr="009E2C94">
        <w:rPr>
          <w:rFonts w:ascii="Tahoma" w:eastAsia="Calibri" w:hAnsi="Tahoma" w:cs="Tahoma"/>
          <w:sz w:val="22"/>
          <w:szCs w:val="22"/>
        </w:rPr>
        <w:t>tawy</w:t>
      </w:r>
      <w:r w:rsidR="000D7542" w:rsidRPr="009E2C94">
        <w:rPr>
          <w:rFonts w:ascii="Tahoma" w:eastAsia="Calibri" w:hAnsi="Tahoma" w:cs="Tahoma"/>
          <w:sz w:val="22"/>
          <w:szCs w:val="22"/>
        </w:rPr>
        <w:t xml:space="preserve"> oraz w art. 7 ust. 1 pkt 1 – 3 ustawy z dnia 13 kwietnia 2022 r. </w:t>
      </w:r>
      <w:r w:rsidR="000D7542" w:rsidRPr="009E2C94">
        <w:rPr>
          <w:rFonts w:ascii="Tahoma" w:eastAsia="Calibri" w:hAnsi="Tahoma" w:cs="Tahoma"/>
          <w:sz w:val="22"/>
          <w:szCs w:val="22"/>
        </w:rPr>
        <w:lastRenderedPageBreak/>
        <w:t>o szczególnych rozwiązaniach w zakresie przeciwdziałania wspieraniu agresji na Ukrainę oraz służących ochronie bezpieczeństwa narodowego</w:t>
      </w:r>
      <w:r w:rsidR="00F657EE" w:rsidRPr="009E2C94">
        <w:rPr>
          <w:rFonts w:ascii="Tahoma" w:eastAsia="Calibri" w:hAnsi="Tahoma" w:cs="Tahoma"/>
          <w:sz w:val="22"/>
          <w:szCs w:val="22"/>
        </w:rPr>
        <w:t>, jak i art. 5k ust. 1 Rozporządzenia Rady (UE) nr 833/2014 z dnia 31 lipca 2014 r. dotyczącego środków ograniczających w związku z działaniami Rosji destabilizującymi sytuację na Ukrainie (Dz. Urz. UE L 229/1 z 31.07.2014 ze zm.)</w:t>
      </w:r>
    </w:p>
    <w:p w14:paraId="11872E67" w14:textId="3D011B57" w:rsidR="00911CFD" w:rsidRPr="009E2C94" w:rsidRDefault="00911CFD" w:rsidP="006B6C9F">
      <w:pPr>
        <w:pStyle w:val="Akapitzlist"/>
        <w:numPr>
          <w:ilvl w:val="0"/>
          <w:numId w:val="37"/>
        </w:numPr>
        <w:autoSpaceDE w:val="0"/>
        <w:autoSpaceDN w:val="0"/>
        <w:adjustRightInd w:val="0"/>
        <w:spacing w:line="276" w:lineRule="auto"/>
        <w:ind w:left="426" w:hanging="426"/>
        <w:jc w:val="both"/>
        <w:rPr>
          <w:rFonts w:ascii="Tahoma" w:eastAsia="Calibri" w:hAnsi="Tahoma" w:cs="Tahoma"/>
          <w:sz w:val="22"/>
          <w:szCs w:val="22"/>
        </w:rPr>
      </w:pPr>
      <w:r w:rsidRPr="009E2C94">
        <w:rPr>
          <w:rFonts w:ascii="Tahoma" w:eastAsia="Calibri" w:hAnsi="Tahoma" w:cs="Tahoma"/>
          <w:sz w:val="22"/>
          <w:szCs w:val="22"/>
        </w:rPr>
        <w:t>Zamawiający przewiduje badanie, czy nie zachodzą wobec podwykonawcy niebędącego podmiotem udostępniającym zasoby, na którego przypada ponad 10% wartości zamówienia, podstawy wykluczenia, o których mowa w art. 5k ust. 1 Rozporządzenia Rady (UE) nr  833/2014 z dnia 31 lipca 2014 r. dotyczącego środków ograniczających w związku z działaniami Rosji destabilizującymi sytuację na Ukrainie (Dz. Urz. UE L 229/1 z 31.07.2014 ze zm.). Zamawiający żąda przedstawienia oświadczenia, w tym zakresie dotyczącego  tego  podwykonawcy.</w:t>
      </w:r>
    </w:p>
    <w:p w14:paraId="6ABF656D" w14:textId="77777777" w:rsidR="00F70E74" w:rsidRPr="009E2C94" w:rsidRDefault="009C2DD5" w:rsidP="006B6C9F">
      <w:pPr>
        <w:pStyle w:val="Akapitzlist"/>
        <w:numPr>
          <w:ilvl w:val="0"/>
          <w:numId w:val="37"/>
        </w:numPr>
        <w:autoSpaceDE w:val="0"/>
        <w:autoSpaceDN w:val="0"/>
        <w:adjustRightInd w:val="0"/>
        <w:spacing w:line="276" w:lineRule="auto"/>
        <w:ind w:left="426" w:hanging="426"/>
        <w:jc w:val="both"/>
        <w:rPr>
          <w:rFonts w:ascii="Tahoma" w:eastAsia="Calibri" w:hAnsi="Tahoma" w:cs="Tahoma"/>
          <w:sz w:val="22"/>
          <w:szCs w:val="22"/>
        </w:rPr>
      </w:pPr>
      <w:r w:rsidRPr="009E2C94">
        <w:rPr>
          <w:rFonts w:ascii="Tahoma" w:eastAsia="Calibri" w:hAnsi="Tahoma" w:cs="Tahoma"/>
          <w:sz w:val="22"/>
          <w:szCs w:val="22"/>
        </w:rPr>
        <w:t xml:space="preserve">Zamawiający przewiduje wykluczenie Wykonawcy na podstawie art. </w:t>
      </w:r>
      <w:r w:rsidR="00D455CE" w:rsidRPr="009E2C94">
        <w:rPr>
          <w:rFonts w:ascii="Tahoma" w:eastAsia="Calibri" w:hAnsi="Tahoma" w:cs="Tahoma"/>
          <w:sz w:val="22"/>
          <w:szCs w:val="22"/>
        </w:rPr>
        <w:t xml:space="preserve"> 109 </w:t>
      </w:r>
      <w:r w:rsidRPr="009E2C94">
        <w:rPr>
          <w:rFonts w:ascii="Tahoma" w:eastAsia="Calibri" w:hAnsi="Tahoma" w:cs="Tahoma"/>
          <w:sz w:val="22"/>
          <w:szCs w:val="22"/>
        </w:rPr>
        <w:t xml:space="preserve">ust. </w:t>
      </w:r>
      <w:r w:rsidR="00D455CE" w:rsidRPr="009E2C94">
        <w:rPr>
          <w:rFonts w:ascii="Tahoma" w:eastAsia="Calibri" w:hAnsi="Tahoma" w:cs="Tahoma"/>
          <w:sz w:val="22"/>
          <w:szCs w:val="22"/>
        </w:rPr>
        <w:t xml:space="preserve">1 </w:t>
      </w:r>
      <w:r w:rsidRPr="009E2C94">
        <w:rPr>
          <w:rFonts w:ascii="Tahoma" w:eastAsia="Calibri" w:hAnsi="Tahoma" w:cs="Tahoma"/>
          <w:sz w:val="22"/>
          <w:szCs w:val="22"/>
        </w:rPr>
        <w:t>pkt 1)</w:t>
      </w:r>
      <w:r w:rsidR="00D455CE" w:rsidRPr="009E2C94">
        <w:rPr>
          <w:rFonts w:ascii="Tahoma" w:eastAsia="Calibri" w:hAnsi="Tahoma" w:cs="Tahoma"/>
          <w:sz w:val="22"/>
          <w:szCs w:val="22"/>
        </w:rPr>
        <w:t xml:space="preserve"> i 4) </w:t>
      </w:r>
      <w:r w:rsidRPr="009E2C94">
        <w:rPr>
          <w:rFonts w:ascii="Tahoma" w:eastAsia="Calibri" w:hAnsi="Tahoma" w:cs="Tahoma"/>
          <w:sz w:val="22"/>
          <w:szCs w:val="22"/>
        </w:rPr>
        <w:t>Ustawy.</w:t>
      </w:r>
    </w:p>
    <w:p w14:paraId="4BA2E562" w14:textId="6D4F8DA9" w:rsidR="00252980" w:rsidRPr="009E2C94" w:rsidRDefault="009C2DD5" w:rsidP="006B6C9F">
      <w:pPr>
        <w:pStyle w:val="Akapitzlist"/>
        <w:numPr>
          <w:ilvl w:val="0"/>
          <w:numId w:val="37"/>
        </w:numPr>
        <w:autoSpaceDE w:val="0"/>
        <w:autoSpaceDN w:val="0"/>
        <w:adjustRightInd w:val="0"/>
        <w:spacing w:line="276" w:lineRule="auto"/>
        <w:ind w:left="426" w:hanging="426"/>
        <w:jc w:val="both"/>
        <w:rPr>
          <w:rFonts w:ascii="Tahoma" w:eastAsia="Calibri" w:hAnsi="Tahoma" w:cs="Tahoma"/>
          <w:sz w:val="22"/>
          <w:szCs w:val="22"/>
        </w:rPr>
      </w:pPr>
      <w:r w:rsidRPr="009E2C94">
        <w:rPr>
          <w:rFonts w:ascii="Tahoma" w:eastAsia="Calibri" w:hAnsi="Tahoma" w:cs="Tahoma"/>
          <w:sz w:val="22"/>
          <w:szCs w:val="22"/>
        </w:rPr>
        <w:t xml:space="preserve">Wykonawca </w:t>
      </w:r>
      <w:r w:rsidR="00D455CE" w:rsidRPr="009E2C94">
        <w:rPr>
          <w:rFonts w:ascii="Tahoma" w:eastAsia="Calibri" w:hAnsi="Tahoma" w:cs="Tahoma"/>
          <w:sz w:val="22"/>
          <w:szCs w:val="22"/>
        </w:rPr>
        <w:t xml:space="preserve">nie </w:t>
      </w:r>
      <w:r w:rsidRPr="009E2C94">
        <w:rPr>
          <w:rFonts w:ascii="Tahoma" w:eastAsia="Calibri" w:hAnsi="Tahoma" w:cs="Tahoma"/>
          <w:sz w:val="22"/>
          <w:szCs w:val="22"/>
        </w:rPr>
        <w:t xml:space="preserve">podlega wykluczeniu na postawie art. </w:t>
      </w:r>
      <w:r w:rsidR="00D455CE" w:rsidRPr="009E2C94">
        <w:rPr>
          <w:rFonts w:ascii="Tahoma" w:eastAsia="Calibri" w:hAnsi="Tahoma" w:cs="Tahoma"/>
          <w:sz w:val="22"/>
          <w:szCs w:val="22"/>
        </w:rPr>
        <w:t xml:space="preserve">108 </w:t>
      </w:r>
      <w:r w:rsidRPr="009E2C94">
        <w:rPr>
          <w:rFonts w:ascii="Tahoma" w:eastAsia="Calibri" w:hAnsi="Tahoma" w:cs="Tahoma"/>
          <w:sz w:val="22"/>
          <w:szCs w:val="22"/>
        </w:rPr>
        <w:t xml:space="preserve">ust. 1 pkt </w:t>
      </w:r>
      <w:r w:rsidR="00D455CE" w:rsidRPr="009E2C94">
        <w:rPr>
          <w:rFonts w:ascii="Tahoma" w:eastAsia="Calibri" w:hAnsi="Tahoma" w:cs="Tahoma"/>
          <w:sz w:val="22"/>
          <w:szCs w:val="22"/>
        </w:rPr>
        <w:t>1), 2)</w:t>
      </w:r>
      <w:r w:rsidR="00C40E3B" w:rsidRPr="009E2C94">
        <w:rPr>
          <w:rFonts w:ascii="Tahoma" w:eastAsia="Calibri" w:hAnsi="Tahoma" w:cs="Tahoma"/>
          <w:sz w:val="22"/>
          <w:szCs w:val="22"/>
        </w:rPr>
        <w:t xml:space="preserve"> i</w:t>
      </w:r>
      <w:r w:rsidR="00D455CE" w:rsidRPr="009E2C94">
        <w:rPr>
          <w:rFonts w:ascii="Tahoma" w:eastAsia="Calibri" w:hAnsi="Tahoma" w:cs="Tahoma"/>
          <w:sz w:val="22"/>
          <w:szCs w:val="22"/>
        </w:rPr>
        <w:t xml:space="preserve"> 5) </w:t>
      </w:r>
      <w:r w:rsidRPr="009E2C94">
        <w:rPr>
          <w:rFonts w:ascii="Tahoma" w:eastAsia="Calibri" w:hAnsi="Tahoma" w:cs="Tahoma"/>
          <w:sz w:val="22"/>
          <w:szCs w:val="22"/>
        </w:rPr>
        <w:t xml:space="preserve">oraz </w:t>
      </w:r>
      <w:r w:rsidR="00D455CE" w:rsidRPr="009E2C94">
        <w:rPr>
          <w:rFonts w:ascii="Tahoma" w:eastAsia="Calibri" w:hAnsi="Tahoma" w:cs="Tahoma"/>
          <w:sz w:val="22"/>
          <w:szCs w:val="22"/>
        </w:rPr>
        <w:t xml:space="preserve">art. 109 </w:t>
      </w:r>
      <w:r w:rsidRPr="009E2C94">
        <w:rPr>
          <w:rFonts w:ascii="Tahoma" w:eastAsia="Calibri" w:hAnsi="Tahoma" w:cs="Tahoma"/>
          <w:sz w:val="22"/>
          <w:szCs w:val="22"/>
        </w:rPr>
        <w:t xml:space="preserve">ust. </w:t>
      </w:r>
      <w:r w:rsidR="00D455CE" w:rsidRPr="009E2C94">
        <w:rPr>
          <w:rFonts w:ascii="Tahoma" w:eastAsia="Calibri" w:hAnsi="Tahoma" w:cs="Tahoma"/>
          <w:sz w:val="22"/>
          <w:szCs w:val="22"/>
        </w:rPr>
        <w:t xml:space="preserve">1 </w:t>
      </w:r>
      <w:r w:rsidRPr="009E2C94">
        <w:rPr>
          <w:rFonts w:ascii="Tahoma" w:eastAsia="Calibri" w:hAnsi="Tahoma" w:cs="Tahoma"/>
          <w:sz w:val="22"/>
          <w:szCs w:val="22"/>
        </w:rPr>
        <w:t>pkt</w:t>
      </w:r>
      <w:r w:rsidR="00D455CE" w:rsidRPr="009E2C94">
        <w:rPr>
          <w:rFonts w:ascii="Tahoma" w:eastAsia="Calibri" w:hAnsi="Tahoma" w:cs="Tahoma"/>
          <w:sz w:val="22"/>
          <w:szCs w:val="22"/>
        </w:rPr>
        <w:t xml:space="preserve"> 4) </w:t>
      </w:r>
      <w:r w:rsidRPr="009E2C94">
        <w:rPr>
          <w:rFonts w:ascii="Tahoma" w:eastAsia="Calibri" w:hAnsi="Tahoma" w:cs="Tahoma"/>
          <w:sz w:val="22"/>
          <w:szCs w:val="22"/>
        </w:rPr>
        <w:t xml:space="preserve">Ustawy, </w:t>
      </w:r>
      <w:r w:rsidR="00252980" w:rsidRPr="009E2C94">
        <w:rPr>
          <w:rFonts w:ascii="Tahoma" w:eastAsia="Calibri" w:hAnsi="Tahoma" w:cs="Tahoma"/>
          <w:sz w:val="22"/>
          <w:szCs w:val="22"/>
        </w:rPr>
        <w:t>jeżeli udowodni Zamawiającemu, że spełnił łącznie następujące przesłanki:</w:t>
      </w:r>
    </w:p>
    <w:p w14:paraId="6B862AC9" w14:textId="77777777" w:rsidR="00D70AC5" w:rsidRPr="009E2C94" w:rsidRDefault="00252980" w:rsidP="00176D40">
      <w:pPr>
        <w:pStyle w:val="Akapitzlist"/>
        <w:numPr>
          <w:ilvl w:val="0"/>
          <w:numId w:val="79"/>
        </w:numPr>
        <w:autoSpaceDE w:val="0"/>
        <w:autoSpaceDN w:val="0"/>
        <w:adjustRightInd w:val="0"/>
        <w:spacing w:line="276" w:lineRule="auto"/>
        <w:ind w:left="993" w:hanging="567"/>
        <w:jc w:val="both"/>
        <w:rPr>
          <w:rFonts w:ascii="Tahoma" w:eastAsia="Calibri" w:hAnsi="Tahoma" w:cs="Tahoma"/>
          <w:sz w:val="22"/>
          <w:szCs w:val="22"/>
        </w:rPr>
      </w:pPr>
      <w:r w:rsidRPr="009E2C94">
        <w:rPr>
          <w:rFonts w:ascii="Tahoma" w:eastAsia="Calibri" w:hAnsi="Tahoma" w:cs="Tahoma"/>
          <w:sz w:val="22"/>
          <w:szCs w:val="22"/>
        </w:rPr>
        <w:t>naprawił lub zobowiązał się do naprawienia szkody wyrządzonej przestępstwem, wykroczeniem lub swoim nieprawidłowym postępowaniem, w tym poprzez zadośćuczynienie pieniężne;</w:t>
      </w:r>
    </w:p>
    <w:p w14:paraId="683791C6" w14:textId="77777777" w:rsidR="00D70AC5" w:rsidRPr="009E2C94" w:rsidRDefault="00252980" w:rsidP="00176D40">
      <w:pPr>
        <w:pStyle w:val="Akapitzlist"/>
        <w:numPr>
          <w:ilvl w:val="0"/>
          <w:numId w:val="79"/>
        </w:numPr>
        <w:autoSpaceDE w:val="0"/>
        <w:autoSpaceDN w:val="0"/>
        <w:adjustRightInd w:val="0"/>
        <w:spacing w:line="276" w:lineRule="auto"/>
        <w:ind w:left="993" w:hanging="567"/>
        <w:jc w:val="both"/>
        <w:rPr>
          <w:rFonts w:ascii="Tahoma" w:eastAsia="Calibri" w:hAnsi="Tahoma" w:cs="Tahoma"/>
          <w:sz w:val="22"/>
          <w:szCs w:val="22"/>
        </w:rPr>
      </w:pPr>
      <w:r w:rsidRPr="009E2C94">
        <w:rPr>
          <w:rFonts w:ascii="Tahoma" w:eastAsia="Calibri" w:hAnsi="Tahoma" w:cs="Tahoma"/>
          <w:sz w:val="22"/>
          <w:szCs w:val="22"/>
        </w:rPr>
        <w:t>wyczerpująco wyjaśnił fakty i okoliczności związane z przestępstwem, wykroczeniem lub swoim nieprawidłowym postępowaniem oraz spowodowanymi przez nie szkodami, aktywnie współpracując odpowiednio z właściwymi organami, w tym organami ścigania, lub zamawiającym;</w:t>
      </w:r>
    </w:p>
    <w:p w14:paraId="25AFCB2C" w14:textId="60A7513A" w:rsidR="00252980" w:rsidRPr="009E2C94" w:rsidRDefault="00252980" w:rsidP="00176D40">
      <w:pPr>
        <w:pStyle w:val="Akapitzlist"/>
        <w:numPr>
          <w:ilvl w:val="0"/>
          <w:numId w:val="79"/>
        </w:numPr>
        <w:autoSpaceDE w:val="0"/>
        <w:autoSpaceDN w:val="0"/>
        <w:adjustRightInd w:val="0"/>
        <w:spacing w:line="276" w:lineRule="auto"/>
        <w:ind w:left="993" w:hanging="567"/>
        <w:jc w:val="both"/>
        <w:rPr>
          <w:rFonts w:ascii="Tahoma" w:eastAsia="Calibri" w:hAnsi="Tahoma" w:cs="Tahoma"/>
          <w:sz w:val="22"/>
          <w:szCs w:val="22"/>
        </w:rPr>
      </w:pPr>
      <w:r w:rsidRPr="009E2C94">
        <w:rPr>
          <w:rFonts w:ascii="Tahoma" w:eastAsia="Calibri" w:hAnsi="Tahoma" w:cs="Tahoma"/>
          <w:sz w:val="22"/>
          <w:szCs w:val="22"/>
        </w:rPr>
        <w:t>podjął konkretne środki techniczne, organizacyjne i kadrowe, odpowiednie dla zapobiegania dalszym przestępstwom, wykroczeniom lub nieprawidłowemu postępowaniu, w</w:t>
      </w:r>
      <w:r w:rsidR="00415877" w:rsidRPr="009E2C94">
        <w:rPr>
          <w:rFonts w:ascii="Tahoma" w:eastAsia="Calibri" w:hAnsi="Tahoma" w:cs="Tahoma"/>
          <w:sz w:val="22"/>
          <w:szCs w:val="22"/>
        </w:rPr>
        <w:t xml:space="preserve"> </w:t>
      </w:r>
      <w:r w:rsidRPr="009E2C94">
        <w:rPr>
          <w:rFonts w:ascii="Tahoma" w:eastAsia="Calibri" w:hAnsi="Tahoma" w:cs="Tahoma"/>
          <w:sz w:val="22"/>
          <w:szCs w:val="22"/>
        </w:rPr>
        <w:t>szczególności:</w:t>
      </w:r>
    </w:p>
    <w:p w14:paraId="2F036FBC" w14:textId="77777777" w:rsidR="00C7600C" w:rsidRPr="009E2C94" w:rsidRDefault="00252980" w:rsidP="00176D40">
      <w:pPr>
        <w:pStyle w:val="Akapitzlist"/>
        <w:numPr>
          <w:ilvl w:val="0"/>
          <w:numId w:val="80"/>
        </w:numPr>
        <w:autoSpaceDE w:val="0"/>
        <w:autoSpaceDN w:val="0"/>
        <w:adjustRightInd w:val="0"/>
        <w:spacing w:line="276" w:lineRule="auto"/>
        <w:ind w:left="1701" w:hanging="708"/>
        <w:jc w:val="both"/>
        <w:rPr>
          <w:rFonts w:ascii="Tahoma" w:eastAsia="Calibri" w:hAnsi="Tahoma" w:cs="Tahoma"/>
          <w:sz w:val="22"/>
          <w:szCs w:val="22"/>
        </w:rPr>
      </w:pPr>
      <w:r w:rsidRPr="009E2C94">
        <w:rPr>
          <w:rFonts w:ascii="Tahoma" w:eastAsia="Calibri" w:hAnsi="Tahoma" w:cs="Tahoma"/>
          <w:sz w:val="22"/>
          <w:szCs w:val="22"/>
        </w:rPr>
        <w:t>zerwał wszelkie powiązania z osobami lub podmiotami odpowiedzialnymi za nieprawidłowe postępowanie wykonawcy,</w:t>
      </w:r>
    </w:p>
    <w:p w14:paraId="2B2D6AFC" w14:textId="77777777" w:rsidR="00C7600C" w:rsidRPr="009E2C94" w:rsidRDefault="00252980" w:rsidP="00176D40">
      <w:pPr>
        <w:pStyle w:val="Akapitzlist"/>
        <w:numPr>
          <w:ilvl w:val="0"/>
          <w:numId w:val="80"/>
        </w:numPr>
        <w:autoSpaceDE w:val="0"/>
        <w:autoSpaceDN w:val="0"/>
        <w:adjustRightInd w:val="0"/>
        <w:spacing w:line="276" w:lineRule="auto"/>
        <w:ind w:left="1701" w:hanging="708"/>
        <w:jc w:val="both"/>
        <w:rPr>
          <w:rFonts w:ascii="Tahoma" w:eastAsia="Calibri" w:hAnsi="Tahoma" w:cs="Tahoma"/>
          <w:sz w:val="22"/>
          <w:szCs w:val="22"/>
        </w:rPr>
      </w:pPr>
      <w:r w:rsidRPr="009E2C94">
        <w:rPr>
          <w:rFonts w:ascii="Tahoma" w:eastAsia="Calibri" w:hAnsi="Tahoma" w:cs="Tahoma"/>
          <w:sz w:val="22"/>
          <w:szCs w:val="22"/>
        </w:rPr>
        <w:t>zreorganizował personel,</w:t>
      </w:r>
    </w:p>
    <w:p w14:paraId="3BA00AE6" w14:textId="77777777" w:rsidR="00BC1285" w:rsidRPr="009E2C94" w:rsidRDefault="00252980" w:rsidP="00176D40">
      <w:pPr>
        <w:pStyle w:val="Akapitzlist"/>
        <w:numPr>
          <w:ilvl w:val="0"/>
          <w:numId w:val="80"/>
        </w:numPr>
        <w:autoSpaceDE w:val="0"/>
        <w:autoSpaceDN w:val="0"/>
        <w:adjustRightInd w:val="0"/>
        <w:spacing w:line="276" w:lineRule="auto"/>
        <w:ind w:left="1701" w:hanging="708"/>
        <w:jc w:val="both"/>
        <w:rPr>
          <w:rFonts w:ascii="Tahoma" w:eastAsia="Calibri" w:hAnsi="Tahoma" w:cs="Tahoma"/>
          <w:sz w:val="22"/>
          <w:szCs w:val="22"/>
        </w:rPr>
      </w:pPr>
      <w:r w:rsidRPr="009E2C94">
        <w:rPr>
          <w:rFonts w:ascii="Tahoma" w:eastAsia="Calibri" w:hAnsi="Tahoma" w:cs="Tahoma"/>
          <w:sz w:val="22"/>
          <w:szCs w:val="22"/>
        </w:rPr>
        <w:t>wdrożył system sprawozdawczości i kontroli,</w:t>
      </w:r>
    </w:p>
    <w:p w14:paraId="3415DD60" w14:textId="518A2451" w:rsidR="00C7600C" w:rsidRPr="009E2C94" w:rsidRDefault="00252980" w:rsidP="00176D40">
      <w:pPr>
        <w:pStyle w:val="Akapitzlist"/>
        <w:numPr>
          <w:ilvl w:val="0"/>
          <w:numId w:val="80"/>
        </w:numPr>
        <w:autoSpaceDE w:val="0"/>
        <w:autoSpaceDN w:val="0"/>
        <w:adjustRightInd w:val="0"/>
        <w:spacing w:line="276" w:lineRule="auto"/>
        <w:ind w:left="1701" w:hanging="708"/>
        <w:jc w:val="both"/>
        <w:rPr>
          <w:rFonts w:ascii="Tahoma" w:eastAsia="Calibri" w:hAnsi="Tahoma" w:cs="Tahoma"/>
          <w:sz w:val="22"/>
          <w:szCs w:val="22"/>
        </w:rPr>
      </w:pPr>
      <w:r w:rsidRPr="009E2C94">
        <w:rPr>
          <w:rFonts w:ascii="Tahoma" w:eastAsia="Calibri" w:hAnsi="Tahoma" w:cs="Tahoma"/>
          <w:sz w:val="22"/>
          <w:szCs w:val="22"/>
        </w:rPr>
        <w:t>utworzył struktury audytu wewnętrznego do monitorowania przestrzegania przepisów, wewnętrznych regulacji lub standardów,</w:t>
      </w:r>
    </w:p>
    <w:p w14:paraId="4BBBA9AB" w14:textId="45DA88C9" w:rsidR="00252980" w:rsidRPr="009E2C94" w:rsidRDefault="00252980" w:rsidP="00176D40">
      <w:pPr>
        <w:pStyle w:val="Akapitzlist"/>
        <w:numPr>
          <w:ilvl w:val="0"/>
          <w:numId w:val="80"/>
        </w:numPr>
        <w:autoSpaceDE w:val="0"/>
        <w:autoSpaceDN w:val="0"/>
        <w:adjustRightInd w:val="0"/>
        <w:spacing w:line="276" w:lineRule="auto"/>
        <w:ind w:left="1701" w:hanging="708"/>
        <w:jc w:val="both"/>
        <w:rPr>
          <w:rFonts w:ascii="Tahoma" w:eastAsia="Calibri" w:hAnsi="Tahoma" w:cs="Tahoma"/>
          <w:sz w:val="22"/>
          <w:szCs w:val="22"/>
        </w:rPr>
      </w:pPr>
      <w:r w:rsidRPr="009E2C94">
        <w:rPr>
          <w:rFonts w:ascii="Tahoma" w:eastAsia="Calibri" w:hAnsi="Tahoma" w:cs="Tahoma"/>
          <w:sz w:val="22"/>
          <w:szCs w:val="22"/>
        </w:rPr>
        <w:t>wprowadził wewnętrzne regulacje dotyczące odpowiedzialności i odszkodowań za nieprzestrzeganie przepisów, wewnętrznych regulacji lub standardów.</w:t>
      </w:r>
    </w:p>
    <w:p w14:paraId="7968E27B" w14:textId="77777777" w:rsidR="00252980" w:rsidRPr="009E2C94" w:rsidRDefault="00252980" w:rsidP="006B6C9F">
      <w:pPr>
        <w:pStyle w:val="Akapitzlist"/>
        <w:numPr>
          <w:ilvl w:val="0"/>
          <w:numId w:val="37"/>
        </w:numPr>
        <w:autoSpaceDE w:val="0"/>
        <w:autoSpaceDN w:val="0"/>
        <w:adjustRightInd w:val="0"/>
        <w:spacing w:line="276" w:lineRule="auto"/>
        <w:ind w:left="426" w:hanging="426"/>
        <w:jc w:val="both"/>
        <w:rPr>
          <w:rFonts w:ascii="Tahoma" w:eastAsia="Calibri" w:hAnsi="Tahoma" w:cs="Tahoma"/>
          <w:sz w:val="22"/>
          <w:szCs w:val="22"/>
        </w:rPr>
      </w:pPr>
      <w:r w:rsidRPr="009E2C94">
        <w:rPr>
          <w:rFonts w:ascii="Tahoma" w:eastAsia="Calibri" w:hAnsi="Tahoma" w:cs="Tahoma"/>
          <w:sz w:val="22"/>
          <w:szCs w:val="22"/>
        </w:rPr>
        <w:t xml:space="preserve">Zamawiający ocenia czy podjęte przez Wykonawcę czynności, o których mowa powyżej, są wystarczające do wykazania jego rzetelności, uwzględniając wagę i szczególne okoliczności czynu wykonawcy. Jeżeli podjęte przez Wykonawcę czynności, nie są wystarczające do wykazania jego rzetelności, Zamawiający wyklucza Wykonawcę. </w:t>
      </w:r>
    </w:p>
    <w:p w14:paraId="47C56EF6" w14:textId="77777777" w:rsidR="009C2DD5" w:rsidRPr="00F34847" w:rsidRDefault="009C2DD5" w:rsidP="00677EB8">
      <w:pPr>
        <w:spacing w:after="0" w:line="276" w:lineRule="auto"/>
        <w:ind w:left="1135" w:hanging="284"/>
        <w:contextualSpacing/>
        <w:jc w:val="both"/>
        <w:rPr>
          <w:rFonts w:ascii="Tahoma" w:eastAsia="Calibri" w:hAnsi="Tahoma" w:cs="Tahoma"/>
          <w:color w:val="FF0000"/>
        </w:rPr>
      </w:pPr>
    </w:p>
    <w:p w14:paraId="7C3EAAF4" w14:textId="77777777" w:rsidR="009C2DD5" w:rsidRPr="009E2C94" w:rsidRDefault="009C2DD5" w:rsidP="006B6C9F">
      <w:pPr>
        <w:pStyle w:val="Nagwek1"/>
        <w:numPr>
          <w:ilvl w:val="0"/>
          <w:numId w:val="34"/>
        </w:numPr>
        <w:spacing w:after="0" w:line="276" w:lineRule="auto"/>
        <w:ind w:left="0" w:right="283" w:hanging="567"/>
        <w:contextualSpacing/>
        <w:jc w:val="both"/>
        <w:rPr>
          <w:rFonts w:ascii="Tahoma" w:eastAsia="Calibri" w:hAnsi="Tahoma" w:cs="Tahoma"/>
          <w:sz w:val="22"/>
          <w:szCs w:val="22"/>
        </w:rPr>
      </w:pPr>
      <w:r w:rsidRPr="009E2C94">
        <w:rPr>
          <w:rFonts w:ascii="Tahoma" w:eastAsia="Calibri" w:hAnsi="Tahoma" w:cs="Tahoma"/>
          <w:sz w:val="22"/>
          <w:szCs w:val="22"/>
        </w:rPr>
        <w:t>Wykaz oświadczeń lub dokumentów.</w:t>
      </w:r>
    </w:p>
    <w:p w14:paraId="0B315FCF" w14:textId="2853B78C" w:rsidR="009C2DD5" w:rsidRPr="009E2C94" w:rsidRDefault="009C2DD5" w:rsidP="006B6C9F">
      <w:pPr>
        <w:pStyle w:val="Akapitzlist"/>
        <w:numPr>
          <w:ilvl w:val="0"/>
          <w:numId w:val="38"/>
        </w:numPr>
        <w:autoSpaceDE w:val="0"/>
        <w:autoSpaceDN w:val="0"/>
        <w:adjustRightInd w:val="0"/>
        <w:spacing w:line="276" w:lineRule="auto"/>
        <w:ind w:left="426" w:hanging="426"/>
        <w:jc w:val="both"/>
        <w:rPr>
          <w:rFonts w:ascii="Tahoma" w:eastAsia="Calibri" w:hAnsi="Tahoma" w:cs="Tahoma"/>
          <w:sz w:val="22"/>
          <w:szCs w:val="22"/>
        </w:rPr>
      </w:pPr>
      <w:r w:rsidRPr="009E2C94">
        <w:rPr>
          <w:rFonts w:ascii="Tahoma" w:eastAsia="Calibri" w:hAnsi="Tahoma" w:cs="Tahoma"/>
          <w:sz w:val="22"/>
          <w:szCs w:val="22"/>
        </w:rPr>
        <w:t>Wraz z podpisanym kwalifikowanym podpisem elektronicznym przez osoby u</w:t>
      </w:r>
      <w:r w:rsidR="00947918" w:rsidRPr="009E2C94">
        <w:rPr>
          <w:rFonts w:ascii="Tahoma" w:eastAsia="Calibri" w:hAnsi="Tahoma" w:cs="Tahoma"/>
          <w:sz w:val="22"/>
          <w:szCs w:val="22"/>
        </w:rPr>
        <w:t>poważnione Formularzem „Oferta”</w:t>
      </w:r>
      <w:r w:rsidR="00C40E05" w:rsidRPr="009E2C94">
        <w:rPr>
          <w:rFonts w:ascii="Tahoma" w:eastAsia="Calibri" w:hAnsi="Tahoma" w:cs="Tahoma"/>
          <w:sz w:val="22"/>
          <w:szCs w:val="22"/>
        </w:rPr>
        <w:t xml:space="preserve"> </w:t>
      </w:r>
      <w:r w:rsidRPr="009E2C94">
        <w:rPr>
          <w:rFonts w:ascii="Tahoma" w:eastAsia="Calibri" w:hAnsi="Tahoma" w:cs="Tahoma"/>
          <w:b/>
          <w:bCs/>
          <w:sz w:val="22"/>
          <w:szCs w:val="22"/>
        </w:rPr>
        <w:t>(w</w:t>
      </w:r>
      <w:r w:rsidR="00B12E23" w:rsidRPr="009E2C94">
        <w:rPr>
          <w:rFonts w:ascii="Tahoma" w:eastAsia="Calibri" w:hAnsi="Tahoma" w:cs="Tahoma"/>
          <w:b/>
          <w:bCs/>
          <w:sz w:val="22"/>
          <w:szCs w:val="22"/>
        </w:rPr>
        <w:t>zór stanowi Załącznik nr 1 do S</w:t>
      </w:r>
      <w:r w:rsidRPr="009E2C94">
        <w:rPr>
          <w:rFonts w:ascii="Tahoma" w:eastAsia="Calibri" w:hAnsi="Tahoma" w:cs="Tahoma"/>
          <w:b/>
          <w:bCs/>
          <w:sz w:val="22"/>
          <w:szCs w:val="22"/>
        </w:rPr>
        <w:t>WZ)</w:t>
      </w:r>
      <w:r w:rsidR="00A23820">
        <w:rPr>
          <w:rFonts w:ascii="Tahoma" w:eastAsia="Calibri" w:hAnsi="Tahoma" w:cs="Tahoma"/>
          <w:b/>
          <w:bCs/>
          <w:sz w:val="22"/>
          <w:szCs w:val="22"/>
        </w:rPr>
        <w:t>.</w:t>
      </w:r>
      <w:r w:rsidR="00063B59">
        <w:rPr>
          <w:rFonts w:ascii="Tahoma" w:eastAsia="Calibri" w:hAnsi="Tahoma" w:cs="Tahoma"/>
          <w:b/>
          <w:bCs/>
          <w:sz w:val="22"/>
          <w:szCs w:val="22"/>
        </w:rPr>
        <w:t xml:space="preserve"> </w:t>
      </w:r>
      <w:r w:rsidRPr="009E2C94">
        <w:rPr>
          <w:rFonts w:ascii="Tahoma" w:eastAsia="Calibri" w:hAnsi="Tahoma" w:cs="Tahoma"/>
          <w:sz w:val="22"/>
          <w:szCs w:val="22"/>
        </w:rPr>
        <w:t xml:space="preserve"> Wykonawca zobowiązany jest dostarczyć:</w:t>
      </w:r>
    </w:p>
    <w:p w14:paraId="578C251E" w14:textId="1C31E595" w:rsidR="003B046D" w:rsidRPr="009E2C94" w:rsidRDefault="00414C3C" w:rsidP="00176D40">
      <w:pPr>
        <w:pStyle w:val="Akapitzlist"/>
        <w:numPr>
          <w:ilvl w:val="0"/>
          <w:numId w:val="81"/>
        </w:numPr>
        <w:spacing w:line="276" w:lineRule="auto"/>
        <w:ind w:left="993" w:hanging="567"/>
        <w:jc w:val="both"/>
        <w:rPr>
          <w:rFonts w:ascii="Tahoma" w:hAnsi="Tahoma" w:cs="Tahoma"/>
          <w:sz w:val="22"/>
          <w:szCs w:val="22"/>
        </w:rPr>
      </w:pPr>
      <w:r w:rsidRPr="009E2C94">
        <w:rPr>
          <w:rFonts w:ascii="Tahoma" w:hAnsi="Tahoma" w:cs="Tahoma"/>
          <w:sz w:val="22"/>
          <w:szCs w:val="22"/>
        </w:rPr>
        <w:lastRenderedPageBreak/>
        <w:t>Aktualny</w:t>
      </w:r>
      <w:r w:rsidR="003B046D" w:rsidRPr="009E2C94">
        <w:rPr>
          <w:rFonts w:ascii="Tahoma" w:hAnsi="Tahoma" w:cs="Tahoma"/>
          <w:sz w:val="22"/>
          <w:szCs w:val="22"/>
        </w:rPr>
        <w:t xml:space="preserve"> na dzień składania ofert oświadczenia, stanowiącego wstępne potwierdzenie, że Wykonawca nie podlega wykluczeniu z postępowania oraz spełnia warunki udziału w postępowaniu. Oświadczenie Wykonawca zobowiązany jest złożyć w formie Jednolitego Europejskiego Dokumentu Zamówienia (dalej JEDZ), sporządzonego zgodnie ze wzorem </w:t>
      </w:r>
      <w:r w:rsidR="007E7FC4" w:rsidRPr="009E2C94">
        <w:rPr>
          <w:rFonts w:ascii="Tahoma" w:hAnsi="Tahoma" w:cs="Tahoma"/>
          <w:sz w:val="22"/>
          <w:szCs w:val="22"/>
        </w:rPr>
        <w:t>standardowego formularza, określonego w rozporządzeniu wykonawczym Komisji Europejskiej wydanym na podstawie art. 59 ust. 2 dyrektywy 2014/24/UE. JEDZ</w:t>
      </w:r>
      <w:r w:rsidR="000574F8" w:rsidRPr="009E2C94">
        <w:rPr>
          <w:rFonts w:ascii="Tahoma" w:hAnsi="Tahoma" w:cs="Tahoma"/>
          <w:sz w:val="22"/>
          <w:szCs w:val="22"/>
        </w:rPr>
        <w:t xml:space="preserve"> należy wypełnić w zakresie </w:t>
      </w:r>
      <w:r w:rsidR="008E476F" w:rsidRPr="009E2C94">
        <w:rPr>
          <w:rFonts w:ascii="Tahoma" w:hAnsi="Tahoma" w:cs="Tahoma"/>
          <w:sz w:val="22"/>
          <w:szCs w:val="22"/>
        </w:rPr>
        <w:t xml:space="preserve">Części I, </w:t>
      </w:r>
      <w:r w:rsidR="000574F8" w:rsidRPr="009E2C94">
        <w:rPr>
          <w:rFonts w:ascii="Tahoma" w:hAnsi="Tahoma" w:cs="Tahoma"/>
          <w:sz w:val="22"/>
          <w:szCs w:val="22"/>
        </w:rPr>
        <w:t>Część II, Część III</w:t>
      </w:r>
      <w:r w:rsidR="0028789B" w:rsidRPr="009E2C94">
        <w:rPr>
          <w:rFonts w:ascii="Tahoma" w:hAnsi="Tahoma" w:cs="Tahoma"/>
          <w:sz w:val="22"/>
          <w:szCs w:val="22"/>
        </w:rPr>
        <w:t xml:space="preserve"> </w:t>
      </w:r>
      <w:r w:rsidR="001D06BD" w:rsidRPr="009E2C94">
        <w:rPr>
          <w:rFonts w:ascii="Tahoma" w:hAnsi="Tahoma" w:cs="Tahoma"/>
          <w:sz w:val="22"/>
          <w:szCs w:val="22"/>
        </w:rPr>
        <w:t>sekcja: „D”</w:t>
      </w:r>
      <w:r w:rsidR="0028789B" w:rsidRPr="009E2C94">
        <w:rPr>
          <w:rFonts w:ascii="Tahoma" w:hAnsi="Tahoma" w:cs="Tahoma"/>
          <w:i/>
          <w:sz w:val="22"/>
          <w:szCs w:val="22"/>
        </w:rPr>
        <w:t>(w zakresie podstaw wykluczenia, o których mowa w art. 7 ust. 1 pkt 1 – 3 ustawy z dnia 13 kwietnia 2022 r. o szczególnych rozwiązaniach w zakresie przeciwdziałania wspieraniu agresji na Ukrainę oraz służących ochronie bezpieczeństwa narodowego)</w:t>
      </w:r>
      <w:r w:rsidR="000574F8" w:rsidRPr="009E2C94">
        <w:rPr>
          <w:rFonts w:ascii="Tahoma" w:hAnsi="Tahoma" w:cs="Tahoma"/>
          <w:i/>
          <w:sz w:val="22"/>
          <w:szCs w:val="22"/>
        </w:rPr>
        <w:t>,</w:t>
      </w:r>
      <w:r w:rsidR="000574F8" w:rsidRPr="009E2C94">
        <w:rPr>
          <w:rFonts w:ascii="Tahoma" w:hAnsi="Tahoma" w:cs="Tahoma"/>
          <w:sz w:val="22"/>
          <w:szCs w:val="22"/>
        </w:rPr>
        <w:t xml:space="preserve"> Część IV sekcja „</w:t>
      </w:r>
      <w:r w:rsidR="000574F8" w:rsidRPr="009E2C94">
        <w:rPr>
          <w:rFonts w:ascii="Tahoma" w:hAnsi="Tahoma" w:cs="Tahoma"/>
          <w:sz w:val="22"/>
          <w:szCs w:val="22"/>
        </w:rPr>
        <w:sym w:font="Symbol" w:char="F061"/>
      </w:r>
      <w:r w:rsidR="000574F8" w:rsidRPr="009E2C94">
        <w:rPr>
          <w:rFonts w:ascii="Tahoma" w:hAnsi="Tahoma" w:cs="Tahoma"/>
          <w:sz w:val="22"/>
          <w:szCs w:val="22"/>
        </w:rPr>
        <w:t>”</w:t>
      </w:r>
      <w:r w:rsidR="00F4143F" w:rsidRPr="009E2C94">
        <w:rPr>
          <w:rFonts w:ascii="Tahoma" w:hAnsi="Tahoma" w:cs="Tahoma"/>
          <w:sz w:val="22"/>
          <w:szCs w:val="22"/>
        </w:rPr>
        <w:t xml:space="preserve"> oraz Część VI. </w:t>
      </w:r>
      <w:r w:rsidR="000574F8" w:rsidRPr="009E2C94">
        <w:rPr>
          <w:rFonts w:ascii="Tahoma" w:hAnsi="Tahoma" w:cs="Tahoma"/>
          <w:sz w:val="22"/>
          <w:szCs w:val="22"/>
        </w:rPr>
        <w:t xml:space="preserve">Szczegółowe informacje związane z zasadami i sposobem wypełnienia JEDZ, znajdują się także w wyjaśnieniach Urzędu Zamówień Publicznych, dostępnych na stronie Urzędu </w:t>
      </w:r>
      <w:hyperlink r:id="rId9" w:history="1">
        <w:r w:rsidR="000574F8" w:rsidRPr="009E2C94">
          <w:rPr>
            <w:rStyle w:val="Hipercze"/>
            <w:rFonts w:ascii="Tahoma" w:hAnsi="Tahoma" w:cs="Tahoma"/>
            <w:color w:val="auto"/>
            <w:sz w:val="22"/>
            <w:szCs w:val="22"/>
          </w:rPr>
          <w:t>www.uzp.gov.pl</w:t>
        </w:r>
      </w:hyperlink>
      <w:r w:rsidR="000574F8" w:rsidRPr="009E2C94">
        <w:rPr>
          <w:rFonts w:ascii="Tahoma" w:hAnsi="Tahoma" w:cs="Tahoma"/>
          <w:sz w:val="22"/>
          <w:szCs w:val="22"/>
        </w:rPr>
        <w:t xml:space="preserve"> w Repozytorium Wiedzy, w zakładce Jednolity Europejski Dokument Zamówienia /elektroniczne narzędzia do wypełniania JEDZ/ESPD (link do narzędzia: </w:t>
      </w:r>
      <w:hyperlink r:id="rId10" w:history="1">
        <w:r w:rsidR="000574F8" w:rsidRPr="009E2C94">
          <w:rPr>
            <w:rStyle w:val="Hipercze"/>
            <w:rFonts w:ascii="Tahoma" w:hAnsi="Tahoma" w:cs="Tahoma"/>
            <w:color w:val="auto"/>
            <w:sz w:val="22"/>
            <w:szCs w:val="22"/>
          </w:rPr>
          <w:t>https://espd.uzp.gov.pl/</w:t>
        </w:r>
      </w:hyperlink>
      <w:r w:rsidR="000574F8" w:rsidRPr="009E2C94">
        <w:rPr>
          <w:rFonts w:ascii="Tahoma" w:hAnsi="Tahoma" w:cs="Tahoma"/>
          <w:sz w:val="22"/>
          <w:szCs w:val="22"/>
        </w:rPr>
        <w:t xml:space="preserve">). </w:t>
      </w:r>
    </w:p>
    <w:p w14:paraId="44208233" w14:textId="76E51390" w:rsidR="000574F8" w:rsidRPr="009E2C94" w:rsidRDefault="000574F8" w:rsidP="00181C45">
      <w:pPr>
        <w:pStyle w:val="Akapitzlist"/>
        <w:spacing w:line="276" w:lineRule="auto"/>
        <w:ind w:left="993"/>
        <w:jc w:val="both"/>
        <w:rPr>
          <w:rFonts w:ascii="Tahoma" w:hAnsi="Tahoma" w:cs="Tahoma"/>
          <w:sz w:val="22"/>
          <w:szCs w:val="22"/>
        </w:rPr>
      </w:pPr>
      <w:r w:rsidRPr="009E2C94">
        <w:rPr>
          <w:rFonts w:ascii="Tahoma" w:hAnsi="Tahoma" w:cs="Tahoma"/>
          <w:sz w:val="22"/>
          <w:szCs w:val="22"/>
        </w:rPr>
        <w:t>Wykonaw</w:t>
      </w:r>
      <w:r w:rsidR="00F4143F" w:rsidRPr="009E2C94">
        <w:rPr>
          <w:rFonts w:ascii="Tahoma" w:hAnsi="Tahoma" w:cs="Tahoma"/>
          <w:sz w:val="22"/>
          <w:szCs w:val="22"/>
        </w:rPr>
        <w:t>ca przygotowuje, formularz JEDZ</w:t>
      </w:r>
      <w:r w:rsidRPr="009E2C94">
        <w:rPr>
          <w:rFonts w:ascii="Tahoma" w:hAnsi="Tahoma" w:cs="Tahoma"/>
          <w:sz w:val="22"/>
          <w:szCs w:val="22"/>
        </w:rPr>
        <w:t xml:space="preserve"> zgodnie z instrukcją „elektroniczne narzędzia do wypełniania JEDZ/ESPD. Formularz JEDZ musi </w:t>
      </w:r>
      <w:r w:rsidR="00EF5A2C" w:rsidRPr="009E2C94">
        <w:rPr>
          <w:rFonts w:ascii="Tahoma" w:hAnsi="Tahoma" w:cs="Tahoma"/>
          <w:sz w:val="22"/>
          <w:szCs w:val="22"/>
        </w:rPr>
        <w:t>zostać podpisany elektronicznym p</w:t>
      </w:r>
      <w:r w:rsidR="00F4143F" w:rsidRPr="009E2C94">
        <w:rPr>
          <w:rFonts w:ascii="Tahoma" w:hAnsi="Tahoma" w:cs="Tahoma"/>
          <w:sz w:val="22"/>
          <w:szCs w:val="22"/>
        </w:rPr>
        <w:t>o</w:t>
      </w:r>
      <w:r w:rsidR="00EF5A2C" w:rsidRPr="009E2C94">
        <w:rPr>
          <w:rFonts w:ascii="Tahoma" w:hAnsi="Tahoma" w:cs="Tahoma"/>
          <w:sz w:val="22"/>
          <w:szCs w:val="22"/>
        </w:rPr>
        <w:t>dpisem kwalifikowanym przez osoby upoważnione.</w:t>
      </w:r>
    </w:p>
    <w:p w14:paraId="003543C5" w14:textId="5134A74F" w:rsidR="005A0302" w:rsidRPr="009E2C94" w:rsidRDefault="00435A2D" w:rsidP="00176D40">
      <w:pPr>
        <w:pStyle w:val="Akapitzlist"/>
        <w:numPr>
          <w:ilvl w:val="0"/>
          <w:numId w:val="81"/>
        </w:numPr>
        <w:tabs>
          <w:tab w:val="left" w:pos="993"/>
        </w:tabs>
        <w:spacing w:line="276" w:lineRule="auto"/>
        <w:ind w:left="993" w:hanging="567"/>
        <w:jc w:val="both"/>
        <w:rPr>
          <w:rFonts w:ascii="Tahoma" w:hAnsi="Tahoma" w:cs="Tahoma"/>
          <w:sz w:val="22"/>
          <w:szCs w:val="22"/>
        </w:rPr>
      </w:pPr>
      <w:r w:rsidRPr="009E2C94">
        <w:rPr>
          <w:rFonts w:ascii="Tahoma" w:hAnsi="Tahoma" w:cs="Tahoma"/>
          <w:sz w:val="22"/>
          <w:szCs w:val="22"/>
        </w:rPr>
        <w:t xml:space="preserve">W przypadku, gdy Wykonawcę reprezentuje pełnomocnik - pełnomocnictwo, z którego wynika prawo do podpisania oferty (oryginał podpisany elektronicznym podpisem kwalifikowanym przez </w:t>
      </w:r>
      <w:r w:rsidR="00C40E3B" w:rsidRPr="009E2C94">
        <w:rPr>
          <w:rFonts w:ascii="Tahoma" w:hAnsi="Tahoma" w:cs="Tahoma"/>
          <w:sz w:val="22"/>
          <w:szCs w:val="22"/>
        </w:rPr>
        <w:t xml:space="preserve">mocodawcę </w:t>
      </w:r>
      <w:r w:rsidRPr="009E2C94">
        <w:rPr>
          <w:rFonts w:ascii="Tahoma" w:hAnsi="Tahoma" w:cs="Tahoma"/>
          <w:sz w:val="22"/>
          <w:szCs w:val="22"/>
        </w:rPr>
        <w:t xml:space="preserve">lub kopia potwierdzona za zgodność z oryginałem za pomocą elektronicznego podpisu kwalifikowanego przez </w:t>
      </w:r>
      <w:r w:rsidR="008E476F" w:rsidRPr="009E2C94">
        <w:rPr>
          <w:rFonts w:ascii="Tahoma" w:hAnsi="Tahoma" w:cs="Tahoma"/>
          <w:sz w:val="22"/>
          <w:szCs w:val="22"/>
        </w:rPr>
        <w:t xml:space="preserve">osoby upoważnione lub </w:t>
      </w:r>
      <w:r w:rsidRPr="009E2C94">
        <w:rPr>
          <w:rFonts w:ascii="Tahoma" w:hAnsi="Tahoma" w:cs="Tahoma"/>
          <w:sz w:val="22"/>
          <w:szCs w:val="22"/>
        </w:rPr>
        <w:t>notariusza</w:t>
      </w:r>
      <w:r w:rsidR="008E476F" w:rsidRPr="009E2C94">
        <w:rPr>
          <w:rFonts w:ascii="Tahoma" w:hAnsi="Tahoma" w:cs="Tahoma"/>
          <w:sz w:val="22"/>
          <w:szCs w:val="22"/>
        </w:rPr>
        <w:t>, względnie do podpisania innych dokumentów składanych wraz z ofertą.</w:t>
      </w:r>
    </w:p>
    <w:p w14:paraId="16759F8E" w14:textId="696F4139" w:rsidR="009705B6" w:rsidRPr="009E2C94" w:rsidRDefault="00435A2D" w:rsidP="00176D40">
      <w:pPr>
        <w:pStyle w:val="Akapitzlist"/>
        <w:numPr>
          <w:ilvl w:val="0"/>
          <w:numId w:val="81"/>
        </w:numPr>
        <w:tabs>
          <w:tab w:val="left" w:pos="993"/>
        </w:tabs>
        <w:spacing w:line="276" w:lineRule="auto"/>
        <w:ind w:left="993" w:hanging="567"/>
        <w:jc w:val="both"/>
        <w:rPr>
          <w:rFonts w:ascii="Tahoma" w:hAnsi="Tahoma" w:cs="Tahoma"/>
          <w:sz w:val="22"/>
          <w:szCs w:val="22"/>
        </w:rPr>
      </w:pPr>
      <w:r w:rsidRPr="009E2C94">
        <w:rPr>
          <w:rFonts w:ascii="Tahoma" w:hAnsi="Tahoma" w:cs="Tahoma"/>
          <w:sz w:val="22"/>
          <w:szCs w:val="22"/>
        </w:rPr>
        <w:t xml:space="preserve">W przypadku Wykonawców składających wspólnie ofertę - Pełnomocnictwo do reprezentowania wszystkich Wykonawców wspólnie ubiegających się o udzielenie zamówienia (oryginał podpisany elektronicznym podpisem kwalifikowanym przez </w:t>
      </w:r>
      <w:r w:rsidR="00C40E3B" w:rsidRPr="009E2C94">
        <w:rPr>
          <w:rFonts w:ascii="Tahoma" w:hAnsi="Tahoma" w:cs="Tahoma"/>
          <w:sz w:val="22"/>
          <w:szCs w:val="22"/>
        </w:rPr>
        <w:t xml:space="preserve">mocodawcę </w:t>
      </w:r>
      <w:r w:rsidRPr="009E2C94">
        <w:rPr>
          <w:rFonts w:ascii="Tahoma" w:hAnsi="Tahoma" w:cs="Tahoma"/>
          <w:sz w:val="22"/>
          <w:szCs w:val="22"/>
        </w:rPr>
        <w:t>lub k</w:t>
      </w:r>
      <w:r w:rsidR="00553685" w:rsidRPr="009E2C94">
        <w:rPr>
          <w:rFonts w:ascii="Tahoma" w:hAnsi="Tahoma" w:cs="Tahoma"/>
          <w:sz w:val="22"/>
          <w:szCs w:val="22"/>
        </w:rPr>
        <w:t>opia potwierdzona za zgodność z </w:t>
      </w:r>
      <w:r w:rsidRPr="009E2C94">
        <w:rPr>
          <w:rFonts w:ascii="Tahoma" w:hAnsi="Tahoma" w:cs="Tahoma"/>
          <w:sz w:val="22"/>
          <w:szCs w:val="22"/>
        </w:rPr>
        <w:t>oryginałem za pomocą elektronicznego podpisu kwalifikowanego przez notariusza</w:t>
      </w:r>
      <w:r w:rsidR="004C2887" w:rsidRPr="009E2C94">
        <w:rPr>
          <w:rFonts w:ascii="Tahoma" w:hAnsi="Tahoma" w:cs="Tahoma"/>
          <w:sz w:val="22"/>
          <w:szCs w:val="22"/>
        </w:rPr>
        <w:t>)</w:t>
      </w:r>
      <w:r w:rsidRPr="009E2C94">
        <w:rPr>
          <w:rFonts w:ascii="Tahoma" w:hAnsi="Tahoma" w:cs="Tahoma"/>
          <w:sz w:val="22"/>
          <w:szCs w:val="22"/>
        </w:rPr>
        <w:t>. Pełnomocnik może być ustanowiony do reprezentowania Wykonawców w postępowaniu albo do reprezentowania w postępowaniu i zawarcia umowy.</w:t>
      </w:r>
    </w:p>
    <w:p w14:paraId="3976CCE6" w14:textId="0A273D40" w:rsidR="00435A2D" w:rsidRPr="009E2C94" w:rsidRDefault="00435A2D" w:rsidP="00176D40">
      <w:pPr>
        <w:pStyle w:val="Akapitzlist"/>
        <w:numPr>
          <w:ilvl w:val="0"/>
          <w:numId w:val="81"/>
        </w:numPr>
        <w:tabs>
          <w:tab w:val="left" w:pos="993"/>
        </w:tabs>
        <w:spacing w:line="276" w:lineRule="auto"/>
        <w:ind w:left="993" w:hanging="567"/>
        <w:jc w:val="both"/>
        <w:rPr>
          <w:rFonts w:ascii="Tahoma" w:hAnsi="Tahoma" w:cs="Tahoma"/>
          <w:sz w:val="22"/>
          <w:szCs w:val="22"/>
        </w:rPr>
      </w:pPr>
      <w:r w:rsidRPr="009E2C94">
        <w:rPr>
          <w:rFonts w:ascii="Tahoma" w:hAnsi="Tahoma" w:cs="Tahoma"/>
          <w:sz w:val="22"/>
          <w:szCs w:val="22"/>
        </w:rPr>
        <w:t xml:space="preserve">Zobowiązanie </w:t>
      </w:r>
      <w:r w:rsidR="009705B6" w:rsidRPr="009E2C94">
        <w:rPr>
          <w:rFonts w:ascii="Tahoma" w:hAnsi="Tahoma" w:cs="Tahoma"/>
          <w:sz w:val="22"/>
          <w:szCs w:val="22"/>
        </w:rPr>
        <w:t>podmiotu udostępniającego zasoby, do oddania Wykonawcy do dyspozycji niezbędnych zasobów na potrzeby realizacji zamówienia lub inny podmiotowy środek dowodowy potwierdzający, że Wykonawca realizując zamówienie, będzie dysponował niezbędnymi zasobami tych podmiotów, stosownie do dyspozycji art. 118 ust. 3 Ustawy</w:t>
      </w:r>
      <w:r w:rsidRPr="009E2C94">
        <w:rPr>
          <w:rFonts w:ascii="Tahoma" w:hAnsi="Tahoma" w:cs="Tahoma"/>
          <w:sz w:val="22"/>
          <w:szCs w:val="22"/>
        </w:rPr>
        <w:t xml:space="preserve"> </w:t>
      </w:r>
      <w:r w:rsidRPr="009E2C94">
        <w:rPr>
          <w:rFonts w:ascii="Tahoma" w:hAnsi="Tahoma" w:cs="Tahoma"/>
          <w:b/>
          <w:bCs/>
          <w:sz w:val="22"/>
          <w:szCs w:val="22"/>
        </w:rPr>
        <w:t>(w</w:t>
      </w:r>
      <w:r w:rsidR="00B12E23" w:rsidRPr="009E2C94">
        <w:rPr>
          <w:rFonts w:ascii="Tahoma" w:hAnsi="Tahoma" w:cs="Tahoma"/>
          <w:b/>
          <w:bCs/>
          <w:sz w:val="22"/>
          <w:szCs w:val="22"/>
        </w:rPr>
        <w:t>zór stanowi Załącznik nr 2 do S</w:t>
      </w:r>
      <w:r w:rsidRPr="009E2C94">
        <w:rPr>
          <w:rFonts w:ascii="Tahoma" w:hAnsi="Tahoma" w:cs="Tahoma"/>
          <w:b/>
          <w:bCs/>
          <w:sz w:val="22"/>
          <w:szCs w:val="22"/>
        </w:rPr>
        <w:t>WZ)</w:t>
      </w:r>
      <w:r w:rsidR="00C40E3B" w:rsidRPr="009E2C94">
        <w:rPr>
          <w:rFonts w:ascii="Tahoma" w:hAnsi="Tahoma" w:cs="Tahoma"/>
          <w:sz w:val="22"/>
          <w:szCs w:val="22"/>
        </w:rPr>
        <w:t xml:space="preserve"> – o ile dotyczy</w:t>
      </w:r>
      <w:r w:rsidRPr="009E2C94">
        <w:rPr>
          <w:rFonts w:ascii="Tahoma" w:hAnsi="Tahoma" w:cs="Tahoma"/>
          <w:sz w:val="22"/>
          <w:szCs w:val="22"/>
        </w:rPr>
        <w:t xml:space="preserve">. </w:t>
      </w:r>
      <w:r w:rsidR="00C40E3B" w:rsidRPr="009E2C94">
        <w:rPr>
          <w:rFonts w:ascii="Tahoma" w:hAnsi="Tahoma" w:cs="Tahoma"/>
          <w:sz w:val="22"/>
          <w:szCs w:val="22"/>
        </w:rPr>
        <w:t xml:space="preserve">Jeżeli zobowiązanie jest składane w oryginale to </w:t>
      </w:r>
      <w:r w:rsidRPr="009E2C94">
        <w:rPr>
          <w:rFonts w:ascii="Tahoma" w:hAnsi="Tahoma" w:cs="Tahoma"/>
          <w:sz w:val="22"/>
          <w:szCs w:val="22"/>
        </w:rPr>
        <w:t>musi zostać podpisane za pomocą elektronicznego podpisu kwalifikowanego przez osoby upoważnione do reprezentowania podmiotu oddającego zasoby do dyspozycji Wykonawcy.</w:t>
      </w:r>
    </w:p>
    <w:p w14:paraId="1D9F723F" w14:textId="0796E3F5" w:rsidR="00435A2D" w:rsidRPr="009E2C94" w:rsidRDefault="00967E66" w:rsidP="00176D40">
      <w:pPr>
        <w:pStyle w:val="Akapitzlist"/>
        <w:numPr>
          <w:ilvl w:val="0"/>
          <w:numId w:val="81"/>
        </w:numPr>
        <w:tabs>
          <w:tab w:val="left" w:pos="993"/>
        </w:tabs>
        <w:spacing w:line="276" w:lineRule="auto"/>
        <w:ind w:left="993" w:hanging="567"/>
        <w:jc w:val="both"/>
        <w:rPr>
          <w:rFonts w:ascii="Tahoma" w:hAnsi="Tahoma" w:cs="Tahoma"/>
          <w:sz w:val="22"/>
          <w:szCs w:val="22"/>
        </w:rPr>
      </w:pPr>
      <w:r w:rsidRPr="009E2C94">
        <w:rPr>
          <w:rFonts w:ascii="Tahoma" w:hAnsi="Tahoma" w:cs="Tahoma"/>
          <w:sz w:val="22"/>
          <w:szCs w:val="22"/>
        </w:rPr>
        <w:t xml:space="preserve">Dowód wniesienia wadium. </w:t>
      </w:r>
      <w:r w:rsidR="00435A2D" w:rsidRPr="009E2C94">
        <w:rPr>
          <w:rFonts w:ascii="Tahoma" w:hAnsi="Tahoma" w:cs="Tahoma"/>
          <w:sz w:val="22"/>
          <w:szCs w:val="22"/>
        </w:rPr>
        <w:t>Zamawiający zaleca, aby w przypadku wniesienia wadium w</w:t>
      </w:r>
      <w:r w:rsidR="000359AF" w:rsidRPr="009E2C94">
        <w:rPr>
          <w:rFonts w:ascii="Tahoma" w:hAnsi="Tahoma" w:cs="Tahoma"/>
          <w:sz w:val="22"/>
          <w:szCs w:val="22"/>
        </w:rPr>
        <w:t> </w:t>
      </w:r>
      <w:r w:rsidR="00435A2D" w:rsidRPr="009E2C94">
        <w:rPr>
          <w:rFonts w:ascii="Tahoma" w:hAnsi="Tahoma" w:cs="Tahoma"/>
          <w:sz w:val="22"/>
          <w:szCs w:val="22"/>
        </w:rPr>
        <w:t>formie</w:t>
      </w:r>
      <w:r w:rsidR="000359AF" w:rsidRPr="009E2C94">
        <w:rPr>
          <w:rFonts w:ascii="Tahoma" w:hAnsi="Tahoma" w:cs="Tahoma"/>
          <w:sz w:val="22"/>
          <w:szCs w:val="22"/>
        </w:rPr>
        <w:t xml:space="preserve"> </w:t>
      </w:r>
      <w:r w:rsidR="00435A2D" w:rsidRPr="009E2C94">
        <w:rPr>
          <w:rFonts w:ascii="Tahoma" w:hAnsi="Tahoma" w:cs="Tahoma"/>
          <w:sz w:val="22"/>
          <w:szCs w:val="22"/>
        </w:rPr>
        <w:t xml:space="preserve">pieniężnej – </w:t>
      </w:r>
      <w:r w:rsidRPr="009E2C94">
        <w:rPr>
          <w:rFonts w:ascii="Tahoma" w:hAnsi="Tahoma" w:cs="Tahoma"/>
          <w:sz w:val="22"/>
          <w:szCs w:val="22"/>
        </w:rPr>
        <w:t xml:space="preserve">Wykonawca załączył </w:t>
      </w:r>
      <w:r w:rsidR="00435A2D" w:rsidRPr="009E2C94">
        <w:rPr>
          <w:rFonts w:ascii="Tahoma" w:hAnsi="Tahoma" w:cs="Tahoma"/>
          <w:sz w:val="22"/>
          <w:szCs w:val="22"/>
        </w:rPr>
        <w:t>skan dokumentu potwierdzający doko</w:t>
      </w:r>
      <w:r w:rsidR="007D4DE8" w:rsidRPr="009E2C94">
        <w:rPr>
          <w:rFonts w:ascii="Tahoma" w:hAnsi="Tahoma" w:cs="Tahoma"/>
          <w:sz w:val="22"/>
          <w:szCs w:val="22"/>
        </w:rPr>
        <w:t xml:space="preserve">nanie przelewu wadium do oferty. </w:t>
      </w:r>
    </w:p>
    <w:p w14:paraId="33ED66AB" w14:textId="77777777" w:rsidR="00911CFD" w:rsidRPr="009E2C94" w:rsidRDefault="007D4DE8" w:rsidP="00176D40">
      <w:pPr>
        <w:pStyle w:val="Akapitzlist"/>
        <w:numPr>
          <w:ilvl w:val="0"/>
          <w:numId w:val="81"/>
        </w:numPr>
        <w:tabs>
          <w:tab w:val="left" w:pos="993"/>
        </w:tabs>
        <w:spacing w:line="276" w:lineRule="auto"/>
        <w:ind w:left="993" w:hanging="567"/>
        <w:jc w:val="both"/>
        <w:rPr>
          <w:rFonts w:ascii="Tahoma" w:hAnsi="Tahoma" w:cs="Tahoma"/>
          <w:sz w:val="22"/>
          <w:szCs w:val="22"/>
        </w:rPr>
      </w:pPr>
      <w:r w:rsidRPr="009E2C94">
        <w:rPr>
          <w:rFonts w:ascii="Tahoma" w:hAnsi="Tahoma" w:cs="Tahoma"/>
          <w:sz w:val="22"/>
          <w:szCs w:val="22"/>
        </w:rPr>
        <w:lastRenderedPageBreak/>
        <w:t>Oświadczenie Wykonawców wspólnie ubiegających się o udzielenie zamówienia, o których mowa w art. 117 ust. 4 ustawy Pzp</w:t>
      </w:r>
      <w:r w:rsidR="009B3458" w:rsidRPr="009E2C94">
        <w:rPr>
          <w:rFonts w:ascii="Tahoma" w:hAnsi="Tahoma" w:cs="Tahoma"/>
          <w:sz w:val="22"/>
          <w:szCs w:val="22"/>
        </w:rPr>
        <w:t xml:space="preserve"> </w:t>
      </w:r>
      <w:r w:rsidR="009B3458" w:rsidRPr="009E2C94">
        <w:rPr>
          <w:rFonts w:ascii="Tahoma" w:hAnsi="Tahoma" w:cs="Tahoma"/>
          <w:b/>
          <w:bCs/>
          <w:sz w:val="22"/>
          <w:szCs w:val="22"/>
        </w:rPr>
        <w:t xml:space="preserve">(wzór stanowi Załącznik nr 4 do </w:t>
      </w:r>
      <w:r w:rsidR="000214B5" w:rsidRPr="009E2C94">
        <w:rPr>
          <w:rFonts w:ascii="Tahoma" w:hAnsi="Tahoma" w:cs="Tahoma"/>
          <w:b/>
          <w:bCs/>
          <w:sz w:val="22"/>
          <w:szCs w:val="22"/>
        </w:rPr>
        <w:t>SWZ</w:t>
      </w:r>
      <w:r w:rsidR="009B3458" w:rsidRPr="009E2C94">
        <w:rPr>
          <w:rFonts w:ascii="Tahoma" w:hAnsi="Tahoma" w:cs="Tahoma"/>
          <w:sz w:val="22"/>
          <w:szCs w:val="22"/>
        </w:rPr>
        <w:t>)</w:t>
      </w:r>
    </w:p>
    <w:p w14:paraId="7843194D" w14:textId="6697776D" w:rsidR="00911CFD" w:rsidRPr="009E2C94" w:rsidRDefault="00911CFD" w:rsidP="00176D40">
      <w:pPr>
        <w:pStyle w:val="Akapitzlist"/>
        <w:numPr>
          <w:ilvl w:val="0"/>
          <w:numId w:val="81"/>
        </w:numPr>
        <w:tabs>
          <w:tab w:val="left" w:pos="993"/>
        </w:tabs>
        <w:spacing w:line="276" w:lineRule="auto"/>
        <w:ind w:left="993" w:hanging="567"/>
        <w:jc w:val="both"/>
        <w:rPr>
          <w:rFonts w:ascii="Tahoma" w:hAnsi="Tahoma" w:cs="Tahoma"/>
          <w:sz w:val="22"/>
          <w:szCs w:val="22"/>
        </w:rPr>
      </w:pPr>
      <w:r w:rsidRPr="009E2C94">
        <w:rPr>
          <w:rFonts w:ascii="Tahoma" w:hAnsi="Tahoma" w:cs="Tahoma"/>
          <w:sz w:val="22"/>
          <w:szCs w:val="22"/>
        </w:rPr>
        <w:t xml:space="preserve">Oświadczenie Wykonawcy o niepodleganiu wykluczeniu na podstawie art. 5k ust. 1 Rozporządzenia Rady (UE) nr 833/2014 z dnia 31 lipca 2014r. dotyczącego środków ograniczających w związku z działaniami Rosji destabilizującymi sytuację na Ukrainie – </w:t>
      </w:r>
      <w:r w:rsidR="002038A4" w:rsidRPr="009E2C94">
        <w:rPr>
          <w:rFonts w:ascii="Tahoma" w:hAnsi="Tahoma" w:cs="Tahoma"/>
          <w:b/>
          <w:bCs/>
          <w:sz w:val="22"/>
          <w:szCs w:val="22"/>
        </w:rPr>
        <w:t xml:space="preserve">(wzór stanowi </w:t>
      </w:r>
      <w:r w:rsidRPr="009E2C94">
        <w:rPr>
          <w:rFonts w:ascii="Tahoma" w:hAnsi="Tahoma" w:cs="Tahoma"/>
          <w:b/>
          <w:bCs/>
          <w:sz w:val="22"/>
          <w:szCs w:val="22"/>
        </w:rPr>
        <w:t>Załącznik nr 5 do SWZ</w:t>
      </w:r>
      <w:r w:rsidR="002038A4" w:rsidRPr="009E2C94">
        <w:rPr>
          <w:rFonts w:ascii="Tahoma" w:hAnsi="Tahoma" w:cs="Tahoma"/>
          <w:b/>
          <w:bCs/>
          <w:sz w:val="22"/>
          <w:szCs w:val="22"/>
        </w:rPr>
        <w:t>)</w:t>
      </w:r>
      <w:r w:rsidRPr="009E2C94">
        <w:rPr>
          <w:rFonts w:ascii="Tahoma" w:hAnsi="Tahoma" w:cs="Tahoma"/>
          <w:b/>
          <w:bCs/>
          <w:sz w:val="22"/>
          <w:szCs w:val="22"/>
        </w:rPr>
        <w:t>.</w:t>
      </w:r>
    </w:p>
    <w:p w14:paraId="0220F1A2" w14:textId="4462930A" w:rsidR="00BF5480" w:rsidRDefault="00BF5480" w:rsidP="00176D40">
      <w:pPr>
        <w:pStyle w:val="Akapitzlist"/>
        <w:numPr>
          <w:ilvl w:val="0"/>
          <w:numId w:val="81"/>
        </w:numPr>
        <w:spacing w:line="276" w:lineRule="auto"/>
        <w:ind w:left="992" w:hanging="567"/>
        <w:jc w:val="both"/>
        <w:rPr>
          <w:rFonts w:ascii="Tahoma" w:hAnsi="Tahoma" w:cs="Tahoma"/>
          <w:sz w:val="22"/>
          <w:szCs w:val="22"/>
        </w:rPr>
      </w:pPr>
      <w:r w:rsidRPr="009E2C94">
        <w:rPr>
          <w:rFonts w:ascii="Tahoma" w:hAnsi="Tahoma" w:cs="Tahoma"/>
          <w:sz w:val="22"/>
          <w:szCs w:val="22"/>
        </w:rPr>
        <w:t xml:space="preserve">Przedmiotowy środek dowodowy określony w Rozdz. VIII SWZ tj. Specyfikację techniczną, zgodną ze wzorem stanowiącym </w:t>
      </w:r>
      <w:r w:rsidRPr="009E2C94">
        <w:rPr>
          <w:rFonts w:ascii="Tahoma" w:hAnsi="Tahoma" w:cs="Tahoma"/>
          <w:b/>
          <w:bCs/>
          <w:sz w:val="22"/>
          <w:szCs w:val="22"/>
        </w:rPr>
        <w:t>Załącznik nr 1a do SWZ</w:t>
      </w:r>
      <w:r w:rsidRPr="009E2C94">
        <w:rPr>
          <w:rFonts w:ascii="Tahoma" w:hAnsi="Tahoma" w:cs="Tahoma"/>
          <w:sz w:val="22"/>
          <w:szCs w:val="22"/>
        </w:rPr>
        <w:t xml:space="preserve"> lub </w:t>
      </w:r>
      <w:r w:rsidRPr="009E2C94">
        <w:rPr>
          <w:rFonts w:ascii="Tahoma" w:hAnsi="Tahoma" w:cs="Tahoma"/>
          <w:b/>
          <w:bCs/>
          <w:sz w:val="22"/>
          <w:szCs w:val="22"/>
        </w:rPr>
        <w:t>Załącznik nr 1b do SWZ</w:t>
      </w:r>
      <w:r w:rsidR="007A2E95" w:rsidRPr="009E2C94">
        <w:rPr>
          <w:rFonts w:ascii="Tahoma" w:hAnsi="Tahoma" w:cs="Tahoma"/>
          <w:b/>
          <w:bCs/>
          <w:sz w:val="22"/>
          <w:szCs w:val="22"/>
        </w:rPr>
        <w:t xml:space="preserve"> lub Załącznik nr 1c do SWZ</w:t>
      </w:r>
      <w:r w:rsidR="009E2C94" w:rsidRPr="009E2C94">
        <w:rPr>
          <w:rFonts w:ascii="Tahoma" w:hAnsi="Tahoma" w:cs="Tahoma"/>
          <w:b/>
          <w:bCs/>
          <w:sz w:val="22"/>
          <w:szCs w:val="22"/>
        </w:rPr>
        <w:t xml:space="preserve"> Załącznik nr 1d do SWZ</w:t>
      </w:r>
      <w:r w:rsidRPr="009E2C94">
        <w:rPr>
          <w:rFonts w:ascii="Tahoma" w:hAnsi="Tahoma" w:cs="Tahoma"/>
          <w:sz w:val="22"/>
          <w:szCs w:val="22"/>
        </w:rPr>
        <w:t xml:space="preserve"> w zależności na jaką </w:t>
      </w:r>
      <w:r w:rsidR="002E6CAA" w:rsidRPr="009E2C94">
        <w:rPr>
          <w:rFonts w:ascii="Tahoma" w:hAnsi="Tahoma" w:cs="Tahoma"/>
          <w:sz w:val="22"/>
          <w:szCs w:val="22"/>
        </w:rPr>
        <w:t xml:space="preserve">część </w:t>
      </w:r>
      <w:r w:rsidRPr="009E2C94">
        <w:rPr>
          <w:rFonts w:ascii="Tahoma" w:hAnsi="Tahoma" w:cs="Tahoma"/>
          <w:sz w:val="22"/>
          <w:szCs w:val="22"/>
        </w:rPr>
        <w:t>Wykonawca składa swoją ofertę.</w:t>
      </w:r>
    </w:p>
    <w:p w14:paraId="22ECC129" w14:textId="77777777" w:rsidR="00BF5480" w:rsidRPr="00F34847" w:rsidRDefault="00BF5480" w:rsidP="00BF5480">
      <w:pPr>
        <w:pStyle w:val="Akapitzlist"/>
        <w:tabs>
          <w:tab w:val="left" w:pos="993"/>
        </w:tabs>
        <w:spacing w:line="276" w:lineRule="auto"/>
        <w:ind w:left="993"/>
        <w:jc w:val="both"/>
        <w:rPr>
          <w:rFonts w:ascii="Tahoma" w:hAnsi="Tahoma" w:cs="Tahoma"/>
          <w:color w:val="FF0000"/>
          <w:sz w:val="22"/>
          <w:szCs w:val="22"/>
        </w:rPr>
      </w:pPr>
    </w:p>
    <w:p w14:paraId="47700290" w14:textId="601557ED" w:rsidR="00EF196F" w:rsidRPr="009E2C94" w:rsidRDefault="00EF196F" w:rsidP="006B6C9F">
      <w:pPr>
        <w:pStyle w:val="Akapitzlist"/>
        <w:numPr>
          <w:ilvl w:val="0"/>
          <w:numId w:val="38"/>
        </w:numPr>
        <w:autoSpaceDE w:val="0"/>
        <w:autoSpaceDN w:val="0"/>
        <w:adjustRightInd w:val="0"/>
        <w:spacing w:line="276" w:lineRule="auto"/>
        <w:ind w:left="426" w:hanging="426"/>
        <w:jc w:val="both"/>
        <w:rPr>
          <w:rFonts w:ascii="Tahoma" w:eastAsia="Calibri" w:hAnsi="Tahoma" w:cs="Tahoma"/>
          <w:sz w:val="22"/>
          <w:szCs w:val="22"/>
        </w:rPr>
      </w:pPr>
      <w:r w:rsidRPr="009E2C94">
        <w:rPr>
          <w:rFonts w:ascii="Tahoma" w:hAnsi="Tahoma" w:cs="Tahoma"/>
          <w:sz w:val="22"/>
          <w:szCs w:val="22"/>
        </w:rPr>
        <w:t>Zamawiający przed udzieleniem zamówienia wezwie Wykonawcę, którego oferta została najwyżej oceniona do złożenia w wyznaczonym terminie, nie krótszym niż 10 dni, aktualnych na dzień złożenia oświadczeń lub dokumentów wymienionych w pkt. 2.1 i 2.2 poniżej. Wszystkie do</w:t>
      </w:r>
      <w:r w:rsidR="000359AF" w:rsidRPr="009E2C94">
        <w:rPr>
          <w:rFonts w:ascii="Tahoma" w:hAnsi="Tahoma" w:cs="Tahoma"/>
          <w:sz w:val="22"/>
          <w:szCs w:val="22"/>
        </w:rPr>
        <w:t>k</w:t>
      </w:r>
      <w:r w:rsidRPr="009E2C94">
        <w:rPr>
          <w:rFonts w:ascii="Tahoma" w:hAnsi="Tahoma" w:cs="Tahoma"/>
          <w:sz w:val="22"/>
          <w:szCs w:val="22"/>
        </w:rPr>
        <w:t>umenty i oświadczenia muszą zostać podpisane elektronicznym podpisem kwalifikowanym przez wystawcę lub upoważnionego przedstawiciela Wykonawcy.</w:t>
      </w:r>
      <w:r w:rsidR="00C158A9" w:rsidRPr="009E2C94">
        <w:rPr>
          <w:rFonts w:ascii="Tahoma" w:hAnsi="Tahoma" w:cs="Tahoma"/>
          <w:sz w:val="22"/>
          <w:szCs w:val="22"/>
        </w:rPr>
        <w:t xml:space="preserve"> </w:t>
      </w:r>
      <w:r w:rsidR="00C158A9" w:rsidRPr="009E2C94">
        <w:rPr>
          <w:rFonts w:ascii="Tahoma" w:eastAsia="Calibri" w:hAnsi="Tahoma" w:cs="Tahoma"/>
          <w:sz w:val="22"/>
          <w:szCs w:val="22"/>
        </w:rPr>
        <w:t>Dopuszcza się posłużenie się przez Wykonawcę kopiami dokumentów lub oświadczeń na zasadach określonych w Ustawie wraz z przepisami wykonawczymi.</w:t>
      </w:r>
    </w:p>
    <w:p w14:paraId="2F1F2A2D" w14:textId="77777777" w:rsidR="00BC429B" w:rsidRPr="009E2C94" w:rsidRDefault="00967E66" w:rsidP="00E75D9F">
      <w:pPr>
        <w:pStyle w:val="Akapitzlist"/>
        <w:numPr>
          <w:ilvl w:val="1"/>
          <w:numId w:val="47"/>
        </w:numPr>
        <w:autoSpaceDE w:val="0"/>
        <w:autoSpaceDN w:val="0"/>
        <w:adjustRightInd w:val="0"/>
        <w:spacing w:line="276" w:lineRule="auto"/>
        <w:ind w:left="993" w:hanging="567"/>
        <w:jc w:val="both"/>
        <w:rPr>
          <w:rFonts w:ascii="Tahoma" w:hAnsi="Tahoma" w:cs="Tahoma"/>
          <w:sz w:val="22"/>
          <w:szCs w:val="22"/>
        </w:rPr>
      </w:pPr>
      <w:r w:rsidRPr="009E2C94">
        <w:rPr>
          <w:rFonts w:ascii="Tahoma" w:hAnsi="Tahoma" w:cs="Tahoma"/>
          <w:sz w:val="22"/>
          <w:szCs w:val="22"/>
        </w:rPr>
        <w:t xml:space="preserve">W celu potwierdzenia spełnienia przez Wykonawcę warunków udziału w postępowaniu: </w:t>
      </w:r>
    </w:p>
    <w:p w14:paraId="1DD9C51B" w14:textId="166AB4A4" w:rsidR="00336F5B" w:rsidRPr="009E2C94" w:rsidRDefault="00633244" w:rsidP="00176D40">
      <w:pPr>
        <w:pStyle w:val="Akapitzlist"/>
        <w:numPr>
          <w:ilvl w:val="0"/>
          <w:numId w:val="82"/>
        </w:numPr>
        <w:spacing w:line="276" w:lineRule="auto"/>
        <w:ind w:left="1701" w:hanging="708"/>
        <w:jc w:val="both"/>
        <w:rPr>
          <w:rFonts w:ascii="Tahoma" w:hAnsi="Tahoma" w:cs="Tahoma"/>
          <w:sz w:val="22"/>
          <w:szCs w:val="22"/>
        </w:rPr>
      </w:pPr>
      <w:r w:rsidRPr="009E2C94">
        <w:rPr>
          <w:rFonts w:ascii="Tahoma" w:hAnsi="Tahoma" w:cs="Tahoma"/>
          <w:sz w:val="22"/>
          <w:szCs w:val="22"/>
        </w:rPr>
        <w:t xml:space="preserve">Wykazu </w:t>
      </w:r>
      <w:r w:rsidR="00EB3872" w:rsidRPr="009E2C94">
        <w:rPr>
          <w:rFonts w:ascii="Tahoma" w:hAnsi="Tahoma" w:cs="Tahoma"/>
          <w:sz w:val="22"/>
          <w:szCs w:val="22"/>
        </w:rPr>
        <w:t>zamówień</w:t>
      </w:r>
      <w:r w:rsidRPr="009E2C94">
        <w:rPr>
          <w:rFonts w:ascii="Tahoma" w:hAnsi="Tahoma" w:cs="Tahoma"/>
          <w:sz w:val="22"/>
          <w:szCs w:val="22"/>
        </w:rPr>
        <w:t xml:space="preserve"> oraz dowodów potwierdzających spełnienie warunku udziału w postępowaniu opisanego w rozdz</w:t>
      </w:r>
      <w:r w:rsidR="005F7234" w:rsidRPr="009E2C94">
        <w:rPr>
          <w:rFonts w:ascii="Tahoma" w:hAnsi="Tahoma" w:cs="Tahoma"/>
          <w:sz w:val="22"/>
          <w:szCs w:val="22"/>
        </w:rPr>
        <w:t>iale</w:t>
      </w:r>
      <w:r w:rsidRPr="009E2C94">
        <w:rPr>
          <w:rFonts w:ascii="Tahoma" w:hAnsi="Tahoma" w:cs="Tahoma"/>
          <w:sz w:val="22"/>
          <w:szCs w:val="22"/>
        </w:rPr>
        <w:t xml:space="preserve"> V ust. 1</w:t>
      </w:r>
      <w:r w:rsidR="00415877" w:rsidRPr="009E2C94">
        <w:rPr>
          <w:rFonts w:ascii="Tahoma" w:hAnsi="Tahoma" w:cs="Tahoma"/>
          <w:sz w:val="22"/>
          <w:szCs w:val="22"/>
        </w:rPr>
        <w:t>.2.4</w:t>
      </w:r>
      <w:r w:rsidR="003E5DA2" w:rsidRPr="009E2C94">
        <w:rPr>
          <w:rFonts w:ascii="Tahoma" w:hAnsi="Tahoma" w:cs="Tahoma"/>
          <w:sz w:val="22"/>
          <w:szCs w:val="22"/>
        </w:rPr>
        <w:t>.</w:t>
      </w:r>
      <w:r w:rsidRPr="009E2C94">
        <w:rPr>
          <w:rFonts w:ascii="Tahoma" w:hAnsi="Tahoma" w:cs="Tahoma"/>
          <w:sz w:val="22"/>
          <w:szCs w:val="22"/>
        </w:rPr>
        <w:t xml:space="preserve"> SWZ, poprzez należyte wykonanie dostaw w okresie ostatnich </w:t>
      </w:r>
      <w:r w:rsidR="00952134" w:rsidRPr="009E2C94">
        <w:rPr>
          <w:rFonts w:ascii="Tahoma" w:hAnsi="Tahoma" w:cs="Tahoma"/>
          <w:sz w:val="22"/>
          <w:szCs w:val="22"/>
        </w:rPr>
        <w:t>trzech</w:t>
      </w:r>
      <w:r w:rsidR="005C1543" w:rsidRPr="009E2C94">
        <w:rPr>
          <w:rFonts w:ascii="Tahoma" w:hAnsi="Tahoma" w:cs="Tahoma"/>
          <w:sz w:val="22"/>
          <w:szCs w:val="22"/>
        </w:rPr>
        <w:t xml:space="preserve"> </w:t>
      </w:r>
      <w:r w:rsidRPr="009E2C94">
        <w:rPr>
          <w:rFonts w:ascii="Tahoma" w:hAnsi="Tahoma" w:cs="Tahoma"/>
          <w:sz w:val="22"/>
          <w:szCs w:val="22"/>
        </w:rPr>
        <w:t xml:space="preserve">lat przed upływem terminu składania ofert, wskazanych w wykazie. Dowodami są referencje bądź inne dokumenty wystawione przez podmiot, na rzecz którego dostawy były wykonywane. </w:t>
      </w:r>
      <w:r w:rsidR="0028471F" w:rsidRPr="009E2C94">
        <w:rPr>
          <w:rFonts w:ascii="Tahoma" w:hAnsi="Tahoma" w:cs="Tahoma"/>
          <w:sz w:val="22"/>
          <w:szCs w:val="22"/>
        </w:rPr>
        <w:t xml:space="preserve"> Jeżeli Wykonawca z przyczyn niezależnych od niego nie jest w stanie uzyskać tych dokum</w:t>
      </w:r>
      <w:r w:rsidR="00354739" w:rsidRPr="009E2C94">
        <w:rPr>
          <w:rFonts w:ascii="Tahoma" w:hAnsi="Tahoma" w:cs="Tahoma"/>
          <w:sz w:val="22"/>
          <w:szCs w:val="22"/>
        </w:rPr>
        <w:t>entów – oświadczenie Wykonawcy</w:t>
      </w:r>
      <w:r w:rsidR="003E5DA2" w:rsidRPr="009E2C94">
        <w:rPr>
          <w:rFonts w:ascii="Tahoma" w:hAnsi="Tahoma" w:cs="Tahoma"/>
          <w:sz w:val="22"/>
          <w:szCs w:val="22"/>
        </w:rPr>
        <w:t>.</w:t>
      </w:r>
    </w:p>
    <w:p w14:paraId="2F76098B" w14:textId="77777777" w:rsidR="009C2DD5" w:rsidRPr="009E2C94" w:rsidRDefault="009C2DD5" w:rsidP="00E75D9F">
      <w:pPr>
        <w:pStyle w:val="Akapitzlist"/>
        <w:numPr>
          <w:ilvl w:val="1"/>
          <w:numId w:val="47"/>
        </w:numPr>
        <w:autoSpaceDE w:val="0"/>
        <w:autoSpaceDN w:val="0"/>
        <w:adjustRightInd w:val="0"/>
        <w:spacing w:line="276" w:lineRule="auto"/>
        <w:ind w:left="993" w:hanging="567"/>
        <w:jc w:val="both"/>
        <w:rPr>
          <w:rFonts w:ascii="Tahoma" w:eastAsia="Calibri" w:hAnsi="Tahoma" w:cs="Tahoma"/>
          <w:sz w:val="22"/>
          <w:szCs w:val="22"/>
        </w:rPr>
      </w:pPr>
      <w:r w:rsidRPr="009E2C94">
        <w:rPr>
          <w:rFonts w:ascii="Tahoma" w:eastAsia="Calibri" w:hAnsi="Tahoma" w:cs="Tahoma"/>
          <w:sz w:val="22"/>
          <w:szCs w:val="22"/>
        </w:rPr>
        <w:t>W celu potwierdzenia braku podstaw do wykluczenia Wykonawcy z udziału w postępowaniu:</w:t>
      </w:r>
    </w:p>
    <w:p w14:paraId="32FBD396" w14:textId="6AE59C41" w:rsidR="00EF196F" w:rsidRPr="009E2C94" w:rsidRDefault="00435A2D" w:rsidP="00176D40">
      <w:pPr>
        <w:pStyle w:val="Akapitzlist"/>
        <w:numPr>
          <w:ilvl w:val="0"/>
          <w:numId w:val="83"/>
        </w:numPr>
        <w:tabs>
          <w:tab w:val="left" w:pos="1276"/>
          <w:tab w:val="left" w:pos="1843"/>
          <w:tab w:val="left" w:pos="2127"/>
        </w:tabs>
        <w:spacing w:line="276" w:lineRule="auto"/>
        <w:ind w:left="1701" w:hanging="708"/>
        <w:jc w:val="both"/>
        <w:rPr>
          <w:rFonts w:ascii="Tahoma" w:hAnsi="Tahoma" w:cs="Tahoma"/>
          <w:sz w:val="22"/>
          <w:szCs w:val="22"/>
        </w:rPr>
      </w:pPr>
      <w:r w:rsidRPr="009E2C94">
        <w:rPr>
          <w:rFonts w:ascii="Tahoma" w:hAnsi="Tahoma" w:cs="Tahoma"/>
          <w:sz w:val="22"/>
          <w:szCs w:val="22"/>
        </w:rPr>
        <w:t xml:space="preserve">Informacji z Krajowego Rejestru Karnego w zakresie określonym w </w:t>
      </w:r>
      <w:r w:rsidR="00367528" w:rsidRPr="009E2C94">
        <w:rPr>
          <w:rFonts w:ascii="Tahoma" w:hAnsi="Tahoma" w:cs="Tahoma"/>
          <w:sz w:val="22"/>
          <w:szCs w:val="22"/>
        </w:rPr>
        <w:t xml:space="preserve">art. 108 ust. 1 pkt 1) i 2) </w:t>
      </w:r>
      <w:r w:rsidRPr="009E2C94">
        <w:rPr>
          <w:rFonts w:ascii="Tahoma" w:hAnsi="Tahoma" w:cs="Tahoma"/>
          <w:sz w:val="22"/>
          <w:szCs w:val="22"/>
        </w:rPr>
        <w:t xml:space="preserve">Ustawy, wystawionej nie wcześniej niż 6 miesięcy przed </w:t>
      </w:r>
      <w:r w:rsidR="00C158A9" w:rsidRPr="009E2C94">
        <w:rPr>
          <w:rFonts w:ascii="Tahoma" w:hAnsi="Tahoma" w:cs="Tahoma"/>
          <w:sz w:val="22"/>
          <w:szCs w:val="22"/>
        </w:rPr>
        <w:t>jej złożeniem</w:t>
      </w:r>
      <w:r w:rsidRPr="009E2C94">
        <w:rPr>
          <w:rFonts w:ascii="Tahoma" w:hAnsi="Tahoma" w:cs="Tahoma"/>
          <w:sz w:val="22"/>
          <w:szCs w:val="22"/>
        </w:rPr>
        <w:t>;</w:t>
      </w:r>
    </w:p>
    <w:p w14:paraId="01F0E83B" w14:textId="28FBC828" w:rsidR="00EF196F" w:rsidRPr="009E2C94" w:rsidRDefault="00435A2D" w:rsidP="00176D40">
      <w:pPr>
        <w:pStyle w:val="Akapitzlist"/>
        <w:numPr>
          <w:ilvl w:val="0"/>
          <w:numId w:val="83"/>
        </w:numPr>
        <w:tabs>
          <w:tab w:val="left" w:pos="1276"/>
          <w:tab w:val="left" w:pos="1843"/>
          <w:tab w:val="left" w:pos="2127"/>
        </w:tabs>
        <w:spacing w:line="276" w:lineRule="auto"/>
        <w:ind w:left="1701" w:hanging="708"/>
        <w:jc w:val="both"/>
        <w:rPr>
          <w:rFonts w:ascii="Tahoma" w:hAnsi="Tahoma" w:cs="Tahoma"/>
          <w:sz w:val="22"/>
          <w:szCs w:val="22"/>
        </w:rPr>
      </w:pPr>
      <w:r w:rsidRPr="009E2C94">
        <w:rPr>
          <w:rFonts w:ascii="Tahoma" w:hAnsi="Tahoma" w:cs="Tahoma"/>
          <w:sz w:val="22"/>
          <w:szCs w:val="22"/>
        </w:rPr>
        <w:t xml:space="preserve">Informacji z Krajowego Rejestru Karnego w zakresie określonym w </w:t>
      </w:r>
      <w:r w:rsidR="00367528" w:rsidRPr="009E2C94">
        <w:rPr>
          <w:rFonts w:ascii="Tahoma" w:hAnsi="Tahoma" w:cs="Tahoma"/>
          <w:sz w:val="22"/>
          <w:szCs w:val="22"/>
        </w:rPr>
        <w:t xml:space="preserve">art. 108 ust. 1 pkt 4) </w:t>
      </w:r>
      <w:r w:rsidRPr="009E2C94">
        <w:rPr>
          <w:rFonts w:ascii="Tahoma" w:hAnsi="Tahoma" w:cs="Tahoma"/>
          <w:sz w:val="22"/>
          <w:szCs w:val="22"/>
        </w:rPr>
        <w:t xml:space="preserve">Ustawy, wystawionej nie wcześniej niż 6 miesięcy przed </w:t>
      </w:r>
      <w:r w:rsidR="00C158A9" w:rsidRPr="009E2C94">
        <w:rPr>
          <w:rFonts w:ascii="Tahoma" w:hAnsi="Tahoma" w:cs="Tahoma"/>
          <w:sz w:val="22"/>
          <w:szCs w:val="22"/>
        </w:rPr>
        <w:t>jej złożeniem</w:t>
      </w:r>
      <w:r w:rsidRPr="009E2C94">
        <w:rPr>
          <w:rFonts w:ascii="Tahoma" w:hAnsi="Tahoma" w:cs="Tahoma"/>
          <w:sz w:val="22"/>
          <w:szCs w:val="22"/>
        </w:rPr>
        <w:t>;</w:t>
      </w:r>
    </w:p>
    <w:p w14:paraId="1209BE88" w14:textId="03DD3F63" w:rsidR="00EF196F" w:rsidRPr="009E2C94" w:rsidRDefault="00EF196F" w:rsidP="00176D40">
      <w:pPr>
        <w:pStyle w:val="Akapitzlist"/>
        <w:numPr>
          <w:ilvl w:val="0"/>
          <w:numId w:val="83"/>
        </w:numPr>
        <w:tabs>
          <w:tab w:val="left" w:pos="1276"/>
          <w:tab w:val="left" w:pos="1843"/>
          <w:tab w:val="left" w:pos="2127"/>
        </w:tabs>
        <w:spacing w:line="276" w:lineRule="auto"/>
        <w:ind w:left="1701" w:hanging="708"/>
        <w:jc w:val="both"/>
        <w:rPr>
          <w:rFonts w:ascii="Tahoma" w:hAnsi="Tahoma" w:cs="Tahoma"/>
          <w:sz w:val="22"/>
          <w:szCs w:val="22"/>
        </w:rPr>
      </w:pPr>
      <w:r w:rsidRPr="009E2C94">
        <w:rPr>
          <w:rFonts w:ascii="Tahoma" w:hAnsi="Tahoma" w:cs="Tahoma"/>
          <w:sz w:val="22"/>
          <w:szCs w:val="22"/>
        </w:rPr>
        <w:t>O</w:t>
      </w:r>
      <w:r w:rsidR="00520B51" w:rsidRPr="009E2C94">
        <w:rPr>
          <w:rFonts w:ascii="Tahoma" w:hAnsi="Tahoma" w:cs="Tahoma"/>
          <w:sz w:val="22"/>
          <w:szCs w:val="22"/>
        </w:rPr>
        <w:t>dpisu lub informacji z Krajowego Rejestru Sądowego lub z Centralnej Ewidencji i</w:t>
      </w:r>
      <w:r w:rsidR="0065483F" w:rsidRPr="009E2C94">
        <w:rPr>
          <w:rFonts w:ascii="Tahoma" w:hAnsi="Tahoma" w:cs="Tahoma"/>
          <w:sz w:val="22"/>
          <w:szCs w:val="22"/>
        </w:rPr>
        <w:t> </w:t>
      </w:r>
      <w:r w:rsidR="00520B51" w:rsidRPr="009E2C94">
        <w:rPr>
          <w:rFonts w:ascii="Tahoma" w:hAnsi="Tahoma" w:cs="Tahoma"/>
          <w:sz w:val="22"/>
          <w:szCs w:val="22"/>
        </w:rPr>
        <w:t>Informacji o Działalności Gospodarczej, w zakresie art. 109 ust. 1 pkt 4) Ustawy, sporządzonych nie wcześniej niż 3 miesiące przed jej złożeniem, jeżeli odrębne przepisy wymagają w</w:t>
      </w:r>
      <w:r w:rsidRPr="009E2C94">
        <w:rPr>
          <w:rFonts w:ascii="Tahoma" w:hAnsi="Tahoma" w:cs="Tahoma"/>
          <w:sz w:val="22"/>
          <w:szCs w:val="22"/>
        </w:rPr>
        <w:t>pisu do rejestru lub ewidencji;</w:t>
      </w:r>
    </w:p>
    <w:p w14:paraId="1ADF297F" w14:textId="59D57701" w:rsidR="00EF196F" w:rsidRPr="009E2C94" w:rsidRDefault="00CB2263" w:rsidP="00176D40">
      <w:pPr>
        <w:pStyle w:val="Akapitzlist"/>
        <w:numPr>
          <w:ilvl w:val="0"/>
          <w:numId w:val="83"/>
        </w:numPr>
        <w:tabs>
          <w:tab w:val="left" w:pos="1276"/>
          <w:tab w:val="left" w:pos="1843"/>
          <w:tab w:val="left" w:pos="2127"/>
        </w:tabs>
        <w:spacing w:line="276" w:lineRule="auto"/>
        <w:ind w:left="1701" w:hanging="708"/>
        <w:jc w:val="both"/>
        <w:rPr>
          <w:rFonts w:ascii="Tahoma" w:hAnsi="Tahoma" w:cs="Tahoma"/>
          <w:sz w:val="22"/>
          <w:szCs w:val="22"/>
        </w:rPr>
      </w:pPr>
      <w:r w:rsidRPr="009E2C94">
        <w:rPr>
          <w:rFonts w:ascii="Tahoma" w:hAnsi="Tahoma" w:cs="Tahoma"/>
          <w:sz w:val="22"/>
          <w:szCs w:val="22"/>
        </w:rPr>
        <w:t>Z</w:t>
      </w:r>
      <w:r w:rsidR="00866001" w:rsidRPr="009E2C94">
        <w:rPr>
          <w:rFonts w:ascii="Tahoma" w:hAnsi="Tahoma" w:cs="Tahoma"/>
          <w:sz w:val="22"/>
          <w:szCs w:val="22"/>
        </w:rPr>
        <w:t>aświadczenia właściwego naczelnika urzędu skarbowego potwierdzającego, że</w:t>
      </w:r>
      <w:r w:rsidR="0065483F" w:rsidRPr="009E2C94">
        <w:rPr>
          <w:rFonts w:ascii="Tahoma" w:hAnsi="Tahoma" w:cs="Tahoma"/>
          <w:sz w:val="22"/>
          <w:szCs w:val="22"/>
        </w:rPr>
        <w:t> </w:t>
      </w:r>
      <w:r w:rsidR="00866001" w:rsidRPr="009E2C94">
        <w:rPr>
          <w:rFonts w:ascii="Tahoma" w:hAnsi="Tahoma" w:cs="Tahoma"/>
          <w:sz w:val="22"/>
          <w:szCs w:val="22"/>
        </w:rPr>
        <w:t>wykonawca nie zalega z opłacaniem podatków i opłat, w zakresie art. 109 ust. 1 pkt 1) Ustawy, wystawionego nie wcześniej niż 3 miesiące przed jego złożeniem, a</w:t>
      </w:r>
      <w:r w:rsidR="0065483F" w:rsidRPr="009E2C94">
        <w:rPr>
          <w:rFonts w:ascii="Tahoma" w:hAnsi="Tahoma" w:cs="Tahoma"/>
          <w:sz w:val="22"/>
          <w:szCs w:val="22"/>
        </w:rPr>
        <w:t> </w:t>
      </w:r>
      <w:r w:rsidR="00866001" w:rsidRPr="009E2C94">
        <w:rPr>
          <w:rFonts w:ascii="Tahoma" w:hAnsi="Tahoma" w:cs="Tahoma"/>
          <w:sz w:val="22"/>
          <w:szCs w:val="22"/>
        </w:rPr>
        <w:t>w</w:t>
      </w:r>
      <w:r w:rsidR="0065483F" w:rsidRPr="009E2C94">
        <w:rPr>
          <w:rFonts w:ascii="Tahoma" w:hAnsi="Tahoma" w:cs="Tahoma"/>
          <w:sz w:val="22"/>
          <w:szCs w:val="22"/>
        </w:rPr>
        <w:t> </w:t>
      </w:r>
      <w:r w:rsidR="00866001" w:rsidRPr="009E2C94">
        <w:rPr>
          <w:rFonts w:ascii="Tahoma" w:hAnsi="Tahoma" w:cs="Tahoma"/>
          <w:sz w:val="22"/>
          <w:szCs w:val="22"/>
        </w:rPr>
        <w:t xml:space="preserve">przypadku zalegania z opłacaniem podatków lub opłat wraz </w:t>
      </w:r>
      <w:r w:rsidR="00866001" w:rsidRPr="009E2C94">
        <w:rPr>
          <w:rFonts w:ascii="Tahoma" w:hAnsi="Tahoma" w:cs="Tahoma"/>
          <w:sz w:val="22"/>
          <w:szCs w:val="22"/>
        </w:rPr>
        <w:lastRenderedPageBreak/>
        <w:t>z zaświadczeniem zamawiający żąda złożenia dokumentów potwierdzających, że odpowiednio przed upływem terminu składania ofert wykonawca dokonał płatności należnych podatków lub opłat wraz z odsetkami lub grzywnami lub zawarł wiążące porozumienie w</w:t>
      </w:r>
      <w:r w:rsidR="00EF196F" w:rsidRPr="009E2C94">
        <w:rPr>
          <w:rFonts w:ascii="Tahoma" w:hAnsi="Tahoma" w:cs="Tahoma"/>
          <w:sz w:val="22"/>
          <w:szCs w:val="22"/>
        </w:rPr>
        <w:t xml:space="preserve"> sprawie spłat tych należności;</w:t>
      </w:r>
    </w:p>
    <w:p w14:paraId="7E47BF8E" w14:textId="77777777" w:rsidR="00EF196F" w:rsidRPr="009E2C94" w:rsidRDefault="00CB2263" w:rsidP="00176D40">
      <w:pPr>
        <w:pStyle w:val="Akapitzlist"/>
        <w:numPr>
          <w:ilvl w:val="0"/>
          <w:numId w:val="83"/>
        </w:numPr>
        <w:tabs>
          <w:tab w:val="left" w:pos="1276"/>
          <w:tab w:val="left" w:pos="1843"/>
          <w:tab w:val="left" w:pos="2127"/>
        </w:tabs>
        <w:spacing w:line="276" w:lineRule="auto"/>
        <w:ind w:left="1701" w:hanging="708"/>
        <w:jc w:val="both"/>
        <w:rPr>
          <w:rFonts w:ascii="Tahoma" w:hAnsi="Tahoma" w:cs="Tahoma"/>
          <w:sz w:val="22"/>
          <w:szCs w:val="22"/>
        </w:rPr>
      </w:pPr>
      <w:r w:rsidRPr="009E2C94">
        <w:rPr>
          <w:rFonts w:ascii="Tahoma" w:hAnsi="Tahoma" w:cs="Tahoma"/>
          <w:sz w:val="22"/>
          <w:szCs w:val="22"/>
        </w:rPr>
        <w:t>Z</w:t>
      </w:r>
      <w:r w:rsidR="00866001" w:rsidRPr="009E2C94">
        <w:rPr>
          <w:rFonts w:ascii="Tahoma" w:hAnsi="Tahoma" w:cs="Tahoma"/>
          <w:sz w:val="22"/>
          <w:szCs w:val="22"/>
        </w:rPr>
        <w:t>aświadczenia albo innego dokumentu właściwej terenowej jednostki organizacyjnej Zakładu Ubezpieczeń Społecznych lub właściwego oddziału regionalnego lub właściwej placówki terenowej Kasy Rolniczego Ubezpieczenia Społecznego potwierdzającego, że</w:t>
      </w:r>
      <w:r w:rsidR="0065483F" w:rsidRPr="009E2C94">
        <w:rPr>
          <w:rFonts w:ascii="Tahoma" w:hAnsi="Tahoma" w:cs="Tahoma"/>
          <w:sz w:val="22"/>
          <w:szCs w:val="22"/>
        </w:rPr>
        <w:t> </w:t>
      </w:r>
      <w:r w:rsidR="00866001" w:rsidRPr="009E2C94">
        <w:rPr>
          <w:rFonts w:ascii="Tahoma" w:hAnsi="Tahoma" w:cs="Tahoma"/>
          <w:sz w:val="22"/>
          <w:szCs w:val="22"/>
        </w:rPr>
        <w:t>wykonawca nie zalega z opłacaniem składek na ubezpieczenia społeczne i zdrowotne, w</w:t>
      </w:r>
      <w:r w:rsidR="0065483F" w:rsidRPr="009E2C94">
        <w:rPr>
          <w:rFonts w:ascii="Tahoma" w:hAnsi="Tahoma" w:cs="Tahoma"/>
          <w:sz w:val="22"/>
          <w:szCs w:val="22"/>
        </w:rPr>
        <w:t> </w:t>
      </w:r>
      <w:r w:rsidR="00866001" w:rsidRPr="009E2C94">
        <w:rPr>
          <w:rFonts w:ascii="Tahoma" w:hAnsi="Tahoma" w:cs="Tahoma"/>
          <w:sz w:val="22"/>
          <w:szCs w:val="22"/>
        </w:rPr>
        <w:t>zakresie  art. 109 ust. 1 pkt 1) Ustawy, wystawionego nie wcześniej niż 3 miesiące przed jego złożeniem, a w przypadku zalegania z opłacaniem składek na ubezpieczenia społeczne lub zdrowotne wraz z zaświadczeniem albo innym dokumentem zamawiający żąda złożenia dokumentów potwierdzających, że odpowiednio przed upływem terminu składania ofert  wykonawca dokonał płatności należnych składek na ubezpieczenia społeczne lub zdrowotne wraz odsetkami lub grzywnami lub zawarł wiążące porozumienie w sprawie spłat tych należności</w:t>
      </w:r>
      <w:r w:rsidR="00435A2D" w:rsidRPr="009E2C94">
        <w:rPr>
          <w:rFonts w:ascii="Tahoma" w:hAnsi="Tahoma" w:cs="Tahoma"/>
          <w:sz w:val="22"/>
          <w:szCs w:val="22"/>
        </w:rPr>
        <w:t>;</w:t>
      </w:r>
    </w:p>
    <w:p w14:paraId="19DC8733" w14:textId="1FE46717" w:rsidR="00AE33F9" w:rsidRPr="009E2C94" w:rsidRDefault="005F1589" w:rsidP="00176D40">
      <w:pPr>
        <w:pStyle w:val="Akapitzlist"/>
        <w:numPr>
          <w:ilvl w:val="0"/>
          <w:numId w:val="83"/>
        </w:numPr>
        <w:tabs>
          <w:tab w:val="left" w:pos="1276"/>
          <w:tab w:val="left" w:pos="1843"/>
          <w:tab w:val="left" w:pos="2127"/>
        </w:tabs>
        <w:spacing w:line="276" w:lineRule="auto"/>
        <w:ind w:left="1701" w:hanging="708"/>
        <w:jc w:val="both"/>
        <w:rPr>
          <w:rFonts w:ascii="Tahoma" w:hAnsi="Tahoma" w:cs="Tahoma"/>
          <w:sz w:val="22"/>
          <w:szCs w:val="22"/>
        </w:rPr>
      </w:pPr>
      <w:r w:rsidRPr="009E2C94">
        <w:rPr>
          <w:rFonts w:ascii="Tahoma" w:hAnsi="Tahoma" w:cs="Tahoma"/>
          <w:sz w:val="22"/>
          <w:szCs w:val="22"/>
        </w:rPr>
        <w:t>Oświadczeni</w:t>
      </w:r>
      <w:r w:rsidR="00374683" w:rsidRPr="009E2C94">
        <w:rPr>
          <w:rFonts w:ascii="Tahoma" w:hAnsi="Tahoma" w:cs="Tahoma"/>
          <w:sz w:val="22"/>
          <w:szCs w:val="22"/>
        </w:rPr>
        <w:t>a</w:t>
      </w:r>
      <w:r w:rsidRPr="009E2C94">
        <w:rPr>
          <w:rFonts w:ascii="Tahoma" w:hAnsi="Tahoma" w:cs="Tahoma"/>
          <w:sz w:val="22"/>
          <w:szCs w:val="22"/>
        </w:rPr>
        <w:t xml:space="preserve"> </w:t>
      </w:r>
      <w:r w:rsidR="00C158A9" w:rsidRPr="009E2C94">
        <w:rPr>
          <w:rFonts w:ascii="Tahoma" w:hAnsi="Tahoma" w:cs="Tahoma"/>
          <w:sz w:val="22"/>
          <w:szCs w:val="22"/>
        </w:rPr>
        <w:t xml:space="preserve">Wykonawcy </w:t>
      </w:r>
      <w:r w:rsidRPr="009E2C94">
        <w:rPr>
          <w:rFonts w:ascii="Tahoma" w:hAnsi="Tahoma" w:cs="Tahoma"/>
          <w:sz w:val="22"/>
          <w:szCs w:val="22"/>
        </w:rPr>
        <w:t xml:space="preserve">w zakresie art. 108 ust. 1 pkt 5) Ustawy, </w:t>
      </w:r>
      <w:r w:rsidR="00374683" w:rsidRPr="009E2C94">
        <w:rPr>
          <w:rFonts w:ascii="Tahoma" w:hAnsi="Tahoma" w:cs="Tahoma"/>
          <w:sz w:val="22"/>
          <w:szCs w:val="22"/>
        </w:rPr>
        <w:t xml:space="preserve">tj. </w:t>
      </w:r>
      <w:r w:rsidRPr="009E2C94">
        <w:rPr>
          <w:rFonts w:ascii="Tahoma" w:hAnsi="Tahoma" w:cs="Tahoma"/>
          <w:sz w:val="22"/>
          <w:szCs w:val="22"/>
        </w:rPr>
        <w:t xml:space="preserve">o braku </w:t>
      </w:r>
      <w:r w:rsidR="00374683" w:rsidRPr="009E2C94">
        <w:rPr>
          <w:rFonts w:ascii="Tahoma" w:hAnsi="Tahoma" w:cs="Tahoma"/>
          <w:sz w:val="22"/>
          <w:szCs w:val="22"/>
        </w:rPr>
        <w:t>przynależności do tej samej grupy kapitałowej w rozumieniu ustawy z dnia 16 lutego 2007 r. o ochronie konkurencji konsumentów (Dz. U. z 2020r. poz. 1076 i 1086), z innym Wykonawcą, który złożył odrębną ofertę, albo oświadczenia o przynależności do tej samej grupy kapitałowej wraz z dokumentami lub informacjami potwierdzającymi przygotowanie oferty, oferty częściowej lub wniosku o dopuszczenie do udziału w</w:t>
      </w:r>
      <w:r w:rsidR="0065483F" w:rsidRPr="009E2C94">
        <w:rPr>
          <w:rFonts w:ascii="Tahoma" w:hAnsi="Tahoma" w:cs="Tahoma"/>
          <w:sz w:val="22"/>
          <w:szCs w:val="22"/>
        </w:rPr>
        <w:t> </w:t>
      </w:r>
      <w:r w:rsidR="00374683" w:rsidRPr="009E2C94">
        <w:rPr>
          <w:rFonts w:ascii="Tahoma" w:hAnsi="Tahoma" w:cs="Tahoma"/>
          <w:sz w:val="22"/>
          <w:szCs w:val="22"/>
        </w:rPr>
        <w:t>postępowaniu niezależnie od innego Wykonawcy należącego do tej samej grupy kapitałowej;</w:t>
      </w:r>
    </w:p>
    <w:p w14:paraId="3ECD929F" w14:textId="16753F40" w:rsidR="009668C0" w:rsidRPr="009E2C94" w:rsidRDefault="009668C0" w:rsidP="00176D40">
      <w:pPr>
        <w:pStyle w:val="Akapitzlist"/>
        <w:numPr>
          <w:ilvl w:val="0"/>
          <w:numId w:val="83"/>
        </w:numPr>
        <w:tabs>
          <w:tab w:val="left" w:pos="1276"/>
          <w:tab w:val="left" w:pos="1701"/>
          <w:tab w:val="left" w:pos="2127"/>
        </w:tabs>
        <w:spacing w:line="276" w:lineRule="auto"/>
        <w:ind w:left="1701" w:hanging="708"/>
        <w:jc w:val="both"/>
        <w:rPr>
          <w:rFonts w:ascii="Tahoma" w:hAnsi="Tahoma" w:cs="Tahoma"/>
          <w:sz w:val="22"/>
          <w:szCs w:val="22"/>
        </w:rPr>
      </w:pPr>
      <w:r w:rsidRPr="009E2C94">
        <w:rPr>
          <w:rFonts w:ascii="Tahoma" w:hAnsi="Tahoma" w:cs="Tahoma"/>
          <w:sz w:val="22"/>
          <w:szCs w:val="22"/>
        </w:rPr>
        <w:t>Oświadczenie Wykonawcy o aktualności informacji zawartych w oświadczeniu, o którym mowa w art. 125 ust. 1 ustawy, w zakresie podstaw wykluczenia z postępowania wskazanych przez Zamawiającego, o których mowa w:</w:t>
      </w:r>
    </w:p>
    <w:p w14:paraId="5204C81F" w14:textId="77777777" w:rsidR="008635A0" w:rsidRPr="009E2C94" w:rsidRDefault="009668C0" w:rsidP="00176D40">
      <w:pPr>
        <w:pStyle w:val="Akapitzlist"/>
        <w:numPr>
          <w:ilvl w:val="0"/>
          <w:numId w:val="84"/>
        </w:numPr>
        <w:tabs>
          <w:tab w:val="left" w:pos="1276"/>
          <w:tab w:val="left" w:pos="1560"/>
          <w:tab w:val="left" w:pos="2127"/>
        </w:tabs>
        <w:spacing w:line="276" w:lineRule="auto"/>
        <w:ind w:hanging="1009"/>
        <w:jc w:val="both"/>
        <w:rPr>
          <w:rFonts w:ascii="Tahoma" w:hAnsi="Tahoma" w:cs="Tahoma"/>
          <w:sz w:val="22"/>
          <w:szCs w:val="22"/>
        </w:rPr>
      </w:pPr>
      <w:r w:rsidRPr="009E2C94">
        <w:rPr>
          <w:rFonts w:ascii="Tahoma" w:hAnsi="Tahoma" w:cs="Tahoma"/>
          <w:sz w:val="22"/>
          <w:szCs w:val="22"/>
        </w:rPr>
        <w:t>art. 108 ust. 1 pkt 3 ustawy,</w:t>
      </w:r>
    </w:p>
    <w:p w14:paraId="43DA143D" w14:textId="77777777" w:rsidR="008635A0" w:rsidRPr="009E2C94" w:rsidRDefault="009668C0" w:rsidP="00176D40">
      <w:pPr>
        <w:pStyle w:val="Akapitzlist"/>
        <w:numPr>
          <w:ilvl w:val="0"/>
          <w:numId w:val="84"/>
        </w:numPr>
        <w:tabs>
          <w:tab w:val="left" w:pos="1276"/>
          <w:tab w:val="left" w:pos="1560"/>
          <w:tab w:val="left" w:pos="2127"/>
        </w:tabs>
        <w:spacing w:line="276" w:lineRule="auto"/>
        <w:ind w:left="2127" w:hanging="426"/>
        <w:jc w:val="both"/>
        <w:rPr>
          <w:rFonts w:ascii="Tahoma" w:hAnsi="Tahoma" w:cs="Tahoma"/>
          <w:sz w:val="22"/>
          <w:szCs w:val="22"/>
        </w:rPr>
      </w:pPr>
      <w:r w:rsidRPr="009E2C94">
        <w:rPr>
          <w:rFonts w:ascii="Tahoma" w:hAnsi="Tahoma" w:cs="Tahoma"/>
          <w:sz w:val="22"/>
          <w:szCs w:val="22"/>
        </w:rPr>
        <w:t>art. 108 ust. 1 pkt 4 ustawy, dotyczących orzeczenia zakazu ubiegania się o zamówienie publiczne tytułem środka zapobiegawczego,</w:t>
      </w:r>
    </w:p>
    <w:p w14:paraId="783E5E22" w14:textId="77777777" w:rsidR="008635A0" w:rsidRPr="009E2C94" w:rsidRDefault="009668C0" w:rsidP="00176D40">
      <w:pPr>
        <w:pStyle w:val="Akapitzlist"/>
        <w:numPr>
          <w:ilvl w:val="0"/>
          <w:numId w:val="84"/>
        </w:numPr>
        <w:tabs>
          <w:tab w:val="left" w:pos="1276"/>
          <w:tab w:val="left" w:pos="1560"/>
          <w:tab w:val="left" w:pos="2127"/>
        </w:tabs>
        <w:spacing w:line="276" w:lineRule="auto"/>
        <w:ind w:left="2127" w:hanging="426"/>
        <w:jc w:val="both"/>
        <w:rPr>
          <w:rFonts w:ascii="Tahoma" w:hAnsi="Tahoma" w:cs="Tahoma"/>
          <w:sz w:val="22"/>
          <w:szCs w:val="22"/>
        </w:rPr>
      </w:pPr>
      <w:r w:rsidRPr="009E2C94">
        <w:rPr>
          <w:rFonts w:ascii="Tahoma" w:hAnsi="Tahoma" w:cs="Tahoma"/>
          <w:sz w:val="22"/>
          <w:szCs w:val="22"/>
        </w:rPr>
        <w:t>art. 108 ust. 1 pkt 5 ustawy, dotyczących zawarcia z innymi Wykonawcami porozumienia mającego na celu zakłócenie konkurencji,</w:t>
      </w:r>
    </w:p>
    <w:p w14:paraId="6CDDA8DE" w14:textId="77777777" w:rsidR="008635A0" w:rsidRPr="009E2C94" w:rsidRDefault="009668C0" w:rsidP="00176D40">
      <w:pPr>
        <w:pStyle w:val="Akapitzlist"/>
        <w:numPr>
          <w:ilvl w:val="0"/>
          <w:numId w:val="84"/>
        </w:numPr>
        <w:tabs>
          <w:tab w:val="left" w:pos="1276"/>
          <w:tab w:val="left" w:pos="1560"/>
          <w:tab w:val="left" w:pos="2127"/>
        </w:tabs>
        <w:spacing w:line="276" w:lineRule="auto"/>
        <w:ind w:left="2127" w:hanging="426"/>
        <w:jc w:val="both"/>
        <w:rPr>
          <w:rFonts w:ascii="Tahoma" w:hAnsi="Tahoma" w:cs="Tahoma"/>
          <w:sz w:val="22"/>
          <w:szCs w:val="22"/>
        </w:rPr>
      </w:pPr>
      <w:r w:rsidRPr="009E2C94">
        <w:rPr>
          <w:rFonts w:ascii="Tahoma" w:hAnsi="Tahoma" w:cs="Tahoma"/>
          <w:sz w:val="22"/>
          <w:szCs w:val="22"/>
        </w:rPr>
        <w:t xml:space="preserve">art. 108 ust. 1 pkt 6 ustawy, </w:t>
      </w:r>
    </w:p>
    <w:p w14:paraId="2C192774" w14:textId="25D4DF93" w:rsidR="006D69B1" w:rsidRPr="009E2C94" w:rsidRDefault="006D69B1" w:rsidP="00176D40">
      <w:pPr>
        <w:pStyle w:val="Akapitzlist"/>
        <w:numPr>
          <w:ilvl w:val="0"/>
          <w:numId w:val="84"/>
        </w:numPr>
        <w:tabs>
          <w:tab w:val="left" w:pos="1276"/>
          <w:tab w:val="left" w:pos="1560"/>
          <w:tab w:val="left" w:pos="2127"/>
        </w:tabs>
        <w:spacing w:line="276" w:lineRule="auto"/>
        <w:ind w:left="2127" w:hanging="426"/>
        <w:jc w:val="both"/>
        <w:rPr>
          <w:rFonts w:ascii="Tahoma" w:hAnsi="Tahoma" w:cs="Tahoma"/>
          <w:sz w:val="22"/>
          <w:szCs w:val="22"/>
        </w:rPr>
      </w:pPr>
      <w:r w:rsidRPr="009E2C94">
        <w:rPr>
          <w:rFonts w:ascii="Tahoma" w:hAnsi="Tahoma" w:cs="Tahoma"/>
          <w:sz w:val="22"/>
          <w:szCs w:val="22"/>
        </w:rPr>
        <w:t>art.  109 ust. 1 pkt 1) i 4) ustawy,</w:t>
      </w:r>
    </w:p>
    <w:p w14:paraId="4C50BB8E" w14:textId="31E88107" w:rsidR="0028789B" w:rsidRPr="009E2C94" w:rsidRDefault="003F2D2F" w:rsidP="00176D40">
      <w:pPr>
        <w:pStyle w:val="Akapitzlist"/>
        <w:numPr>
          <w:ilvl w:val="0"/>
          <w:numId w:val="84"/>
        </w:numPr>
        <w:tabs>
          <w:tab w:val="left" w:pos="1276"/>
          <w:tab w:val="left" w:pos="1560"/>
          <w:tab w:val="left" w:pos="2127"/>
        </w:tabs>
        <w:spacing w:line="276" w:lineRule="auto"/>
        <w:ind w:left="2127" w:hanging="426"/>
        <w:jc w:val="both"/>
        <w:rPr>
          <w:rFonts w:ascii="Tahoma" w:hAnsi="Tahoma" w:cs="Tahoma"/>
          <w:sz w:val="22"/>
          <w:szCs w:val="22"/>
        </w:rPr>
      </w:pPr>
      <w:r w:rsidRPr="009E2C94">
        <w:rPr>
          <w:rFonts w:ascii="Tahoma" w:hAnsi="Tahoma" w:cs="Tahoma"/>
          <w:sz w:val="22"/>
          <w:szCs w:val="22"/>
        </w:rPr>
        <w:t>art. 109 ust. 1 pkt 1 ustawy, odnośnie do naruszenia obowiązków dotyczących płatności podatków i opłat lokalnych, o których mowa w ustawie z dnia 12 stycznia 1991 r. o podatkach i opłatach lokaln</w:t>
      </w:r>
      <w:r w:rsidR="0028789B" w:rsidRPr="009E2C94">
        <w:rPr>
          <w:rFonts w:ascii="Tahoma" w:hAnsi="Tahoma" w:cs="Tahoma"/>
          <w:sz w:val="22"/>
          <w:szCs w:val="22"/>
        </w:rPr>
        <w:t>ych (Dz. U. z 2919</w:t>
      </w:r>
      <w:r w:rsidR="00B92AEB" w:rsidRPr="009E2C94">
        <w:rPr>
          <w:rFonts w:ascii="Tahoma" w:hAnsi="Tahoma" w:cs="Tahoma"/>
          <w:sz w:val="22"/>
          <w:szCs w:val="22"/>
        </w:rPr>
        <w:t xml:space="preserve"> </w:t>
      </w:r>
      <w:r w:rsidR="0028789B" w:rsidRPr="009E2C94">
        <w:rPr>
          <w:rFonts w:ascii="Tahoma" w:hAnsi="Tahoma" w:cs="Tahoma"/>
          <w:sz w:val="22"/>
          <w:szCs w:val="22"/>
        </w:rPr>
        <w:t>r. poz. 1170),</w:t>
      </w:r>
    </w:p>
    <w:p w14:paraId="4F7A472E" w14:textId="59D3E885" w:rsidR="0028789B" w:rsidRPr="009E2C94" w:rsidRDefault="0028789B" w:rsidP="00176D40">
      <w:pPr>
        <w:pStyle w:val="Akapitzlist"/>
        <w:numPr>
          <w:ilvl w:val="0"/>
          <w:numId w:val="84"/>
        </w:numPr>
        <w:tabs>
          <w:tab w:val="left" w:pos="1276"/>
          <w:tab w:val="left" w:pos="1560"/>
          <w:tab w:val="left" w:pos="2127"/>
        </w:tabs>
        <w:spacing w:line="276" w:lineRule="auto"/>
        <w:ind w:left="2127" w:hanging="426"/>
        <w:jc w:val="both"/>
        <w:rPr>
          <w:rFonts w:ascii="Tahoma" w:hAnsi="Tahoma" w:cs="Tahoma"/>
          <w:sz w:val="22"/>
          <w:szCs w:val="22"/>
        </w:rPr>
      </w:pPr>
      <w:r w:rsidRPr="009E2C94">
        <w:rPr>
          <w:rFonts w:ascii="Tahoma" w:eastAsia="Calibri" w:hAnsi="Tahoma" w:cs="Tahoma"/>
          <w:sz w:val="22"/>
          <w:szCs w:val="22"/>
        </w:rPr>
        <w:t>art. 7 ust. 1 pkt 1 – 3 ustawy z dnia 13 kwietnia 2022 r. o szczególnych rozwiązaniach w zakresie przeciwdziałania wspieraniu agresji na Ukrainę oraz służących ochronie bezpieczeństwa narodowego.</w:t>
      </w:r>
    </w:p>
    <w:p w14:paraId="2B616610" w14:textId="77777777" w:rsidR="00544B01" w:rsidRPr="009E2C94" w:rsidRDefault="009C2DD5" w:rsidP="006B6C9F">
      <w:pPr>
        <w:pStyle w:val="Akapitzlist"/>
        <w:numPr>
          <w:ilvl w:val="0"/>
          <w:numId w:val="38"/>
        </w:numPr>
        <w:autoSpaceDE w:val="0"/>
        <w:autoSpaceDN w:val="0"/>
        <w:adjustRightInd w:val="0"/>
        <w:spacing w:line="276" w:lineRule="auto"/>
        <w:ind w:left="426" w:hanging="426"/>
        <w:jc w:val="both"/>
        <w:rPr>
          <w:rFonts w:ascii="Tahoma" w:hAnsi="Tahoma" w:cs="Tahoma"/>
          <w:sz w:val="22"/>
          <w:szCs w:val="22"/>
        </w:rPr>
      </w:pPr>
      <w:r w:rsidRPr="009E2C94">
        <w:rPr>
          <w:rFonts w:ascii="Tahoma" w:hAnsi="Tahoma" w:cs="Tahoma"/>
          <w:sz w:val="22"/>
          <w:szCs w:val="22"/>
        </w:rPr>
        <w:lastRenderedPageBreak/>
        <w:t>Jeżeli Wykonawca ma siedzibę lub miejsce zamieszkania poza terytorium Rze</w:t>
      </w:r>
      <w:r w:rsidR="008C4E10" w:rsidRPr="009E2C94">
        <w:rPr>
          <w:rFonts w:ascii="Tahoma" w:hAnsi="Tahoma" w:cs="Tahoma"/>
          <w:sz w:val="22"/>
          <w:szCs w:val="22"/>
        </w:rPr>
        <w:t>czypospolitej Polskiej, zamiast</w:t>
      </w:r>
      <w:r w:rsidR="00544B01" w:rsidRPr="009E2C94">
        <w:rPr>
          <w:rFonts w:ascii="Tahoma" w:hAnsi="Tahoma" w:cs="Tahoma"/>
          <w:sz w:val="22"/>
          <w:szCs w:val="22"/>
        </w:rPr>
        <w:t>:</w:t>
      </w:r>
    </w:p>
    <w:p w14:paraId="52954A47" w14:textId="0093DD1D" w:rsidR="00544B01" w:rsidRPr="009E2C94" w:rsidRDefault="003D06C2" w:rsidP="00176D40">
      <w:pPr>
        <w:pStyle w:val="Akapitzlist"/>
        <w:numPr>
          <w:ilvl w:val="0"/>
          <w:numId w:val="85"/>
        </w:numPr>
        <w:tabs>
          <w:tab w:val="left" w:pos="1134"/>
        </w:tabs>
        <w:autoSpaceDE w:val="0"/>
        <w:autoSpaceDN w:val="0"/>
        <w:adjustRightInd w:val="0"/>
        <w:spacing w:line="276" w:lineRule="auto"/>
        <w:ind w:left="993" w:hanging="567"/>
        <w:jc w:val="both"/>
        <w:rPr>
          <w:rFonts w:ascii="Tahoma" w:hAnsi="Tahoma" w:cs="Tahoma"/>
          <w:sz w:val="22"/>
          <w:szCs w:val="22"/>
        </w:rPr>
      </w:pPr>
      <w:r w:rsidRPr="009E2C94">
        <w:rPr>
          <w:rFonts w:ascii="Tahoma" w:eastAsia="Calibri" w:hAnsi="Tahoma" w:cs="Tahoma"/>
          <w:sz w:val="22"/>
          <w:szCs w:val="22"/>
        </w:rPr>
        <w:t>informacji  z Krajowego  Rejestru  Karnego,  składa informację z odpowiedniego rejestru, takiego jak rejestr sądowy, albo, w przypadku braku takiego rejestru, inny równoważny  dokument  wydany przez właściwy organ sądowy lub administracyjny kraju, w którym Wykonawca ma siedzibę lub miejsce zamieszkania</w:t>
      </w:r>
      <w:r w:rsidR="00487810" w:rsidRPr="009E2C94">
        <w:rPr>
          <w:rFonts w:ascii="Tahoma" w:eastAsia="Calibri" w:hAnsi="Tahoma" w:cs="Tahoma"/>
          <w:sz w:val="22"/>
          <w:szCs w:val="22"/>
        </w:rPr>
        <w:t xml:space="preserve"> ma osoba której dotyczy informacja albo dokument</w:t>
      </w:r>
      <w:r w:rsidRPr="009E2C94">
        <w:rPr>
          <w:rFonts w:ascii="Tahoma" w:eastAsia="Calibri" w:hAnsi="Tahoma" w:cs="Tahoma"/>
          <w:sz w:val="22"/>
          <w:szCs w:val="22"/>
        </w:rPr>
        <w:t>,</w:t>
      </w:r>
      <w:r w:rsidR="00B373BF" w:rsidRPr="009E2C94">
        <w:rPr>
          <w:rFonts w:ascii="Tahoma" w:eastAsia="Calibri" w:hAnsi="Tahoma" w:cs="Tahoma"/>
          <w:sz w:val="22"/>
          <w:szCs w:val="22"/>
        </w:rPr>
        <w:t xml:space="preserve"> w zakresie, o którym mowa w art. 108 ust. 1 pkt 1), 2) oraz 4) Usta</w:t>
      </w:r>
      <w:r w:rsidR="006B47E5" w:rsidRPr="009E2C94">
        <w:rPr>
          <w:rFonts w:ascii="Tahoma" w:eastAsia="Calibri" w:hAnsi="Tahoma" w:cs="Tahoma"/>
          <w:sz w:val="22"/>
          <w:szCs w:val="22"/>
        </w:rPr>
        <w:t>wy.</w:t>
      </w:r>
    </w:p>
    <w:p w14:paraId="444F7729" w14:textId="58D6F6C2" w:rsidR="008665F3" w:rsidRPr="009E2C94" w:rsidRDefault="008665F3" w:rsidP="00176D40">
      <w:pPr>
        <w:pStyle w:val="Akapitzlist"/>
        <w:numPr>
          <w:ilvl w:val="0"/>
          <w:numId w:val="85"/>
        </w:numPr>
        <w:autoSpaceDE w:val="0"/>
        <w:autoSpaceDN w:val="0"/>
        <w:adjustRightInd w:val="0"/>
        <w:spacing w:line="276" w:lineRule="auto"/>
        <w:ind w:left="993" w:hanging="567"/>
        <w:jc w:val="both"/>
        <w:rPr>
          <w:rFonts w:ascii="Tahoma" w:hAnsi="Tahoma" w:cs="Tahoma"/>
          <w:sz w:val="22"/>
          <w:szCs w:val="22"/>
        </w:rPr>
      </w:pPr>
      <w:r w:rsidRPr="009E2C94">
        <w:rPr>
          <w:rFonts w:ascii="Tahoma" w:eastAsia="Calibri" w:hAnsi="Tahoma" w:cs="Tahoma"/>
          <w:sz w:val="22"/>
          <w:szCs w:val="22"/>
        </w:rPr>
        <w:t>zaświadczenia</w:t>
      </w:r>
      <w:r w:rsidR="005F1589" w:rsidRPr="009E2C94">
        <w:rPr>
          <w:rFonts w:ascii="Tahoma" w:eastAsia="Calibri" w:hAnsi="Tahoma" w:cs="Tahoma"/>
          <w:sz w:val="22"/>
          <w:szCs w:val="22"/>
        </w:rPr>
        <w:t xml:space="preserve">, </w:t>
      </w:r>
      <w:r w:rsidRPr="009E2C94">
        <w:rPr>
          <w:rFonts w:ascii="Tahoma" w:eastAsia="Calibri" w:hAnsi="Tahoma" w:cs="Tahoma"/>
          <w:sz w:val="22"/>
          <w:szCs w:val="22"/>
        </w:rPr>
        <w:t>o którym mowa w § 2 ust.</w:t>
      </w:r>
      <w:r w:rsidR="00E742DB" w:rsidRPr="009E2C94">
        <w:rPr>
          <w:rFonts w:ascii="Tahoma" w:eastAsia="Calibri" w:hAnsi="Tahoma" w:cs="Tahoma"/>
          <w:sz w:val="22"/>
          <w:szCs w:val="22"/>
        </w:rPr>
        <w:t xml:space="preserve"> </w:t>
      </w:r>
      <w:r w:rsidRPr="009E2C94">
        <w:rPr>
          <w:rFonts w:ascii="Tahoma" w:eastAsia="Calibri" w:hAnsi="Tahoma" w:cs="Tahoma"/>
          <w:sz w:val="22"/>
          <w:szCs w:val="22"/>
        </w:rPr>
        <w:t>1 pkt</w:t>
      </w:r>
      <w:r w:rsidR="00645C30" w:rsidRPr="009E2C94">
        <w:rPr>
          <w:rFonts w:ascii="Tahoma" w:eastAsia="Calibri" w:hAnsi="Tahoma" w:cs="Tahoma"/>
          <w:sz w:val="22"/>
          <w:szCs w:val="22"/>
        </w:rPr>
        <w:t xml:space="preserve"> </w:t>
      </w:r>
      <w:r w:rsidRPr="009E2C94">
        <w:rPr>
          <w:rFonts w:ascii="Tahoma" w:eastAsia="Calibri" w:hAnsi="Tahoma" w:cs="Tahoma"/>
          <w:sz w:val="22"/>
          <w:szCs w:val="22"/>
        </w:rPr>
        <w:t>4) Rozporządzenia Ministra Pracy, Rozwoju i</w:t>
      </w:r>
      <w:r w:rsidR="0065483F" w:rsidRPr="009E2C94">
        <w:rPr>
          <w:rFonts w:ascii="Tahoma" w:eastAsia="Calibri" w:hAnsi="Tahoma" w:cs="Tahoma"/>
          <w:sz w:val="22"/>
          <w:szCs w:val="22"/>
        </w:rPr>
        <w:t> </w:t>
      </w:r>
      <w:r w:rsidRPr="009E2C94">
        <w:rPr>
          <w:rFonts w:ascii="Tahoma" w:eastAsia="Calibri" w:hAnsi="Tahoma" w:cs="Tahoma"/>
          <w:sz w:val="22"/>
          <w:szCs w:val="22"/>
        </w:rPr>
        <w:t>Technologii z dnia 23 grudnia 2020 r.</w:t>
      </w:r>
      <w:r w:rsidRPr="009E2C94">
        <w:rPr>
          <w:rFonts w:ascii="Tahoma" w:hAnsi="Tahoma" w:cs="Tahoma"/>
          <w:sz w:val="22"/>
          <w:szCs w:val="22"/>
        </w:rPr>
        <w:t xml:space="preserve"> </w:t>
      </w:r>
      <w:r w:rsidRPr="009E2C94">
        <w:rPr>
          <w:rFonts w:ascii="Tahoma" w:eastAsia="Calibri" w:hAnsi="Tahoma" w:cs="Tahoma"/>
          <w:sz w:val="22"/>
          <w:szCs w:val="22"/>
        </w:rPr>
        <w:t>w sprawie podmiotowych środków dowodowych oraz innych dokumentów lub oświadczeń, jakich może żądać zamawiający od wykonawcy</w:t>
      </w:r>
      <w:r w:rsidR="00544B01" w:rsidRPr="009E2C94">
        <w:rPr>
          <w:rFonts w:ascii="Tahoma" w:eastAsia="Calibri" w:hAnsi="Tahoma" w:cs="Tahoma"/>
          <w:sz w:val="22"/>
          <w:szCs w:val="22"/>
        </w:rPr>
        <w:t xml:space="preserve"> (dalej „Rozporządzenie dokumentowe”)</w:t>
      </w:r>
      <w:r w:rsidRPr="009E2C94">
        <w:rPr>
          <w:rFonts w:ascii="Tahoma" w:eastAsia="Calibri" w:hAnsi="Tahoma" w:cs="Tahoma"/>
          <w:sz w:val="22"/>
          <w:szCs w:val="22"/>
        </w:rPr>
        <w:t xml:space="preserve">, zaświadczenia albo innego dokumentu potwierdzającego, że Wykonawca nie zalega z opłacaniem składek na ubezpieczenia społeczne lub zdrowotne, </w:t>
      </w:r>
      <w:r w:rsidR="00544B01" w:rsidRPr="009E2C94">
        <w:rPr>
          <w:rFonts w:ascii="Tahoma" w:eastAsia="Calibri" w:hAnsi="Tahoma" w:cs="Tahoma"/>
          <w:sz w:val="22"/>
          <w:szCs w:val="22"/>
        </w:rPr>
        <w:t>o</w:t>
      </w:r>
      <w:r w:rsidR="0065483F" w:rsidRPr="009E2C94">
        <w:rPr>
          <w:rFonts w:ascii="Tahoma" w:eastAsia="Calibri" w:hAnsi="Tahoma" w:cs="Tahoma"/>
          <w:sz w:val="22"/>
          <w:szCs w:val="22"/>
        </w:rPr>
        <w:t> </w:t>
      </w:r>
      <w:r w:rsidR="00544B01" w:rsidRPr="009E2C94">
        <w:rPr>
          <w:rFonts w:ascii="Tahoma" w:eastAsia="Calibri" w:hAnsi="Tahoma" w:cs="Tahoma"/>
          <w:sz w:val="22"/>
          <w:szCs w:val="22"/>
        </w:rPr>
        <w:t xml:space="preserve">których mowa w § 2 ust. 1 pkt 5) Rozporządzenia dokumentowego </w:t>
      </w:r>
      <w:r w:rsidRPr="009E2C94">
        <w:rPr>
          <w:rFonts w:ascii="Tahoma" w:eastAsia="Calibri" w:hAnsi="Tahoma" w:cs="Tahoma"/>
          <w:sz w:val="22"/>
          <w:szCs w:val="22"/>
        </w:rPr>
        <w:t xml:space="preserve">lub  odpisu albo informacji </w:t>
      </w:r>
      <w:r w:rsidR="00EE7607" w:rsidRPr="009E2C94">
        <w:rPr>
          <w:rFonts w:ascii="Tahoma" w:eastAsia="Calibri" w:hAnsi="Tahoma" w:cs="Tahoma"/>
          <w:sz w:val="22"/>
          <w:szCs w:val="22"/>
        </w:rPr>
        <w:t>z </w:t>
      </w:r>
      <w:r w:rsidRPr="009E2C94">
        <w:rPr>
          <w:rFonts w:ascii="Tahoma" w:eastAsia="Calibri" w:hAnsi="Tahoma" w:cs="Tahoma"/>
          <w:sz w:val="22"/>
          <w:szCs w:val="22"/>
        </w:rPr>
        <w:t>Krajowego Rejestru Sądowego lub z Centralnej Ewidencji i Informacji o</w:t>
      </w:r>
      <w:r w:rsidR="0065483F" w:rsidRPr="009E2C94">
        <w:rPr>
          <w:rFonts w:ascii="Tahoma" w:eastAsia="Calibri" w:hAnsi="Tahoma" w:cs="Tahoma"/>
          <w:sz w:val="22"/>
          <w:szCs w:val="22"/>
        </w:rPr>
        <w:t> </w:t>
      </w:r>
      <w:r w:rsidRPr="009E2C94">
        <w:rPr>
          <w:rFonts w:ascii="Tahoma" w:eastAsia="Calibri" w:hAnsi="Tahoma" w:cs="Tahoma"/>
          <w:sz w:val="22"/>
          <w:szCs w:val="22"/>
        </w:rPr>
        <w:t xml:space="preserve">Działalności Gospodarczej, </w:t>
      </w:r>
      <w:r w:rsidR="00544B01" w:rsidRPr="009E2C94">
        <w:rPr>
          <w:rFonts w:ascii="Tahoma" w:eastAsia="Calibri" w:hAnsi="Tahoma" w:cs="Tahoma"/>
          <w:sz w:val="22"/>
          <w:szCs w:val="22"/>
        </w:rPr>
        <w:t>o których mowa w § 2 ust. 1 pkt 6) Rozporządzenia dokumentowego</w:t>
      </w:r>
      <w:r w:rsidRPr="009E2C94">
        <w:rPr>
          <w:rFonts w:ascii="Tahoma" w:eastAsia="Calibri" w:hAnsi="Tahoma" w:cs="Tahoma"/>
          <w:sz w:val="22"/>
          <w:szCs w:val="22"/>
        </w:rPr>
        <w:t xml:space="preserve"> składa dokument lub dokumenty wystawione w kraju,</w:t>
      </w:r>
      <w:r w:rsidR="00B66359" w:rsidRPr="009E2C94">
        <w:rPr>
          <w:rFonts w:ascii="Tahoma" w:eastAsia="Calibri" w:hAnsi="Tahoma" w:cs="Tahoma"/>
          <w:sz w:val="22"/>
          <w:szCs w:val="22"/>
        </w:rPr>
        <w:t xml:space="preserve"> </w:t>
      </w:r>
      <w:r w:rsidRPr="009E2C94">
        <w:rPr>
          <w:rFonts w:ascii="Tahoma" w:eastAsia="Calibri" w:hAnsi="Tahoma" w:cs="Tahoma"/>
          <w:sz w:val="22"/>
          <w:szCs w:val="22"/>
        </w:rPr>
        <w:t>w którym Wykonawca ma siedzibę lub miejsce zamieszkania</w:t>
      </w:r>
      <w:r w:rsidR="00487810" w:rsidRPr="009E2C94">
        <w:rPr>
          <w:rFonts w:ascii="Tahoma" w:eastAsia="Calibri" w:hAnsi="Tahoma" w:cs="Tahoma"/>
          <w:sz w:val="22"/>
          <w:szCs w:val="22"/>
        </w:rPr>
        <w:t xml:space="preserve"> ma osoba której dotyczy informacja albo dokument</w:t>
      </w:r>
      <w:r w:rsidRPr="009E2C94">
        <w:rPr>
          <w:rFonts w:ascii="Tahoma" w:eastAsia="Calibri" w:hAnsi="Tahoma" w:cs="Tahoma"/>
          <w:sz w:val="22"/>
          <w:szCs w:val="22"/>
        </w:rPr>
        <w:t xml:space="preserve">, </w:t>
      </w:r>
      <w:r w:rsidR="00DA48F2" w:rsidRPr="009E2C94">
        <w:rPr>
          <w:rFonts w:ascii="Tahoma" w:eastAsia="Calibri" w:hAnsi="Tahoma" w:cs="Tahoma"/>
          <w:sz w:val="22"/>
          <w:szCs w:val="22"/>
        </w:rPr>
        <w:t xml:space="preserve">potwierdzające odpowiednio, że </w:t>
      </w:r>
      <w:r w:rsidRPr="009E2C94">
        <w:rPr>
          <w:rFonts w:ascii="Tahoma" w:eastAsia="Calibri" w:hAnsi="Tahoma" w:cs="Tahoma"/>
          <w:sz w:val="22"/>
          <w:szCs w:val="22"/>
        </w:rPr>
        <w:t>nie naruszył obowiązków dotyczących płatności podatków, opłat lub składek na ubezpieczenie społeczne lub zdrowotne,</w:t>
      </w:r>
      <w:r w:rsidR="0065483F" w:rsidRPr="009E2C94">
        <w:rPr>
          <w:rFonts w:ascii="Tahoma" w:eastAsia="Calibri" w:hAnsi="Tahoma" w:cs="Tahoma"/>
          <w:sz w:val="22"/>
          <w:szCs w:val="22"/>
        </w:rPr>
        <w:t xml:space="preserve"> </w:t>
      </w:r>
      <w:r w:rsidRPr="009E2C94">
        <w:rPr>
          <w:rFonts w:ascii="Tahoma" w:eastAsia="Calibri" w:hAnsi="Tahoma" w:cs="Tahoma"/>
          <w:sz w:val="22"/>
          <w:szCs w:val="22"/>
        </w:rPr>
        <w:t>nie otwarto jego likwidacji, nie ogłoszono upadłości, jego aktywami nie zarządza likwidator lub sąd, nie zawarł układu z wierzycielami, jego działalność gospodarcza nie jest zawieszona ani nie znajduje się on winnej tego rodzaju sytuacji wynikającej z podobnej procedury przewidzianej w</w:t>
      </w:r>
      <w:r w:rsidR="0065483F" w:rsidRPr="009E2C94">
        <w:rPr>
          <w:rFonts w:ascii="Tahoma" w:eastAsia="Calibri" w:hAnsi="Tahoma" w:cs="Tahoma"/>
          <w:sz w:val="22"/>
          <w:szCs w:val="22"/>
        </w:rPr>
        <w:t> </w:t>
      </w:r>
      <w:r w:rsidRPr="009E2C94">
        <w:rPr>
          <w:rFonts w:ascii="Tahoma" w:eastAsia="Calibri" w:hAnsi="Tahoma" w:cs="Tahoma"/>
          <w:sz w:val="22"/>
          <w:szCs w:val="22"/>
        </w:rPr>
        <w:t>przepisach miejsca wszczęcia tej procedury.</w:t>
      </w:r>
    </w:p>
    <w:p w14:paraId="379B32EA" w14:textId="633A6EC1" w:rsidR="006264B3" w:rsidRPr="005E1F67" w:rsidRDefault="009C2DD5" w:rsidP="006B6C9F">
      <w:pPr>
        <w:pStyle w:val="Akapitzlist"/>
        <w:numPr>
          <w:ilvl w:val="0"/>
          <w:numId w:val="38"/>
        </w:numPr>
        <w:autoSpaceDE w:val="0"/>
        <w:autoSpaceDN w:val="0"/>
        <w:adjustRightInd w:val="0"/>
        <w:spacing w:line="276" w:lineRule="auto"/>
        <w:ind w:left="426" w:hanging="426"/>
        <w:jc w:val="both"/>
        <w:rPr>
          <w:rFonts w:ascii="Tahoma" w:eastAsia="Calibri" w:hAnsi="Tahoma" w:cs="Tahoma"/>
          <w:sz w:val="22"/>
          <w:szCs w:val="22"/>
        </w:rPr>
      </w:pPr>
      <w:r w:rsidRPr="005E1F67">
        <w:rPr>
          <w:rFonts w:ascii="Tahoma" w:eastAsia="Calibri" w:hAnsi="Tahoma" w:cs="Tahoma"/>
          <w:sz w:val="22"/>
          <w:szCs w:val="22"/>
        </w:rPr>
        <w:t xml:space="preserve">Dokumenty, o których mowa w </w:t>
      </w:r>
      <w:r w:rsidR="008B44D4" w:rsidRPr="005E1F67">
        <w:rPr>
          <w:rFonts w:ascii="Tahoma" w:eastAsia="Calibri" w:hAnsi="Tahoma" w:cs="Tahoma"/>
          <w:sz w:val="22"/>
          <w:szCs w:val="22"/>
        </w:rPr>
        <w:t xml:space="preserve">ust. </w:t>
      </w:r>
      <w:r w:rsidR="00B66359" w:rsidRPr="005E1F67">
        <w:rPr>
          <w:rFonts w:ascii="Tahoma" w:eastAsia="Calibri" w:hAnsi="Tahoma" w:cs="Tahoma"/>
          <w:sz w:val="22"/>
          <w:szCs w:val="22"/>
        </w:rPr>
        <w:t>3.1</w:t>
      </w:r>
      <w:r w:rsidRPr="005E1F67">
        <w:rPr>
          <w:rFonts w:ascii="Tahoma" w:eastAsia="Calibri" w:hAnsi="Tahoma" w:cs="Tahoma"/>
          <w:sz w:val="22"/>
          <w:szCs w:val="22"/>
        </w:rPr>
        <w:t xml:space="preserve">, powinny być wystawione nie wcześniej </w:t>
      </w:r>
      <w:r w:rsidR="00645C30" w:rsidRPr="005E1F67">
        <w:rPr>
          <w:rFonts w:ascii="Tahoma" w:hAnsi="Tahoma" w:cs="Tahoma"/>
          <w:sz w:val="22"/>
          <w:szCs w:val="22"/>
        </w:rPr>
        <w:t xml:space="preserve"> </w:t>
      </w:r>
      <w:r w:rsidR="00645C30" w:rsidRPr="005E1F67">
        <w:rPr>
          <w:rFonts w:ascii="Tahoma" w:eastAsia="Calibri" w:hAnsi="Tahoma" w:cs="Tahoma"/>
          <w:sz w:val="22"/>
          <w:szCs w:val="22"/>
        </w:rPr>
        <w:t>niż 6 miesięcy przed ich złożeniem,</w:t>
      </w:r>
      <w:r w:rsidRPr="005E1F67">
        <w:rPr>
          <w:rFonts w:ascii="Tahoma" w:eastAsia="Calibri" w:hAnsi="Tahoma" w:cs="Tahoma"/>
          <w:sz w:val="22"/>
          <w:szCs w:val="22"/>
        </w:rPr>
        <w:t xml:space="preserve"> zaś dokument</w:t>
      </w:r>
      <w:r w:rsidR="00645C30" w:rsidRPr="005E1F67">
        <w:rPr>
          <w:rFonts w:ascii="Tahoma" w:eastAsia="Calibri" w:hAnsi="Tahoma" w:cs="Tahoma"/>
          <w:sz w:val="22"/>
          <w:szCs w:val="22"/>
        </w:rPr>
        <w:t>y</w:t>
      </w:r>
      <w:r w:rsidRPr="005E1F67">
        <w:rPr>
          <w:rFonts w:ascii="Tahoma" w:eastAsia="Calibri" w:hAnsi="Tahoma" w:cs="Tahoma"/>
          <w:sz w:val="22"/>
          <w:szCs w:val="22"/>
        </w:rPr>
        <w:t xml:space="preserve">, o </w:t>
      </w:r>
      <w:r w:rsidR="00645C30" w:rsidRPr="005E1F67">
        <w:rPr>
          <w:rFonts w:ascii="Tahoma" w:eastAsia="Calibri" w:hAnsi="Tahoma" w:cs="Tahoma"/>
          <w:sz w:val="22"/>
          <w:szCs w:val="22"/>
        </w:rPr>
        <w:t xml:space="preserve">których </w:t>
      </w:r>
      <w:r w:rsidRPr="005E1F67">
        <w:rPr>
          <w:rFonts w:ascii="Tahoma" w:eastAsia="Calibri" w:hAnsi="Tahoma" w:cs="Tahoma"/>
          <w:sz w:val="22"/>
          <w:szCs w:val="22"/>
        </w:rPr>
        <w:t>mowa w</w:t>
      </w:r>
      <w:r w:rsidR="00086847" w:rsidRPr="005E1F67">
        <w:rPr>
          <w:rFonts w:ascii="Tahoma" w:eastAsia="Calibri" w:hAnsi="Tahoma" w:cs="Tahoma"/>
          <w:sz w:val="22"/>
          <w:szCs w:val="22"/>
        </w:rPr>
        <w:t xml:space="preserve"> ust. </w:t>
      </w:r>
      <w:r w:rsidR="00544B01" w:rsidRPr="005E1F67">
        <w:rPr>
          <w:rFonts w:ascii="Tahoma" w:eastAsia="Calibri" w:hAnsi="Tahoma" w:cs="Tahoma"/>
          <w:sz w:val="22"/>
          <w:szCs w:val="22"/>
        </w:rPr>
        <w:t>3</w:t>
      </w:r>
      <w:r w:rsidR="00B66359" w:rsidRPr="005E1F67">
        <w:rPr>
          <w:rFonts w:ascii="Tahoma" w:eastAsia="Calibri" w:hAnsi="Tahoma" w:cs="Tahoma"/>
          <w:sz w:val="22"/>
          <w:szCs w:val="22"/>
        </w:rPr>
        <w:t>.2</w:t>
      </w:r>
      <w:r w:rsidR="009D692B" w:rsidRPr="005E1F67">
        <w:rPr>
          <w:rFonts w:ascii="Tahoma" w:eastAsia="Calibri" w:hAnsi="Tahoma" w:cs="Tahoma"/>
          <w:sz w:val="22"/>
          <w:szCs w:val="22"/>
        </w:rPr>
        <w:t xml:space="preserve"> </w:t>
      </w:r>
      <w:r w:rsidRPr="005E1F67">
        <w:rPr>
          <w:rFonts w:ascii="Tahoma" w:eastAsia="Calibri" w:hAnsi="Tahoma" w:cs="Tahoma"/>
          <w:sz w:val="22"/>
          <w:szCs w:val="22"/>
        </w:rPr>
        <w:t xml:space="preserve">nie wcześniej </w:t>
      </w:r>
      <w:r w:rsidR="00645C30" w:rsidRPr="005E1F67">
        <w:rPr>
          <w:rFonts w:ascii="Tahoma" w:eastAsia="Calibri" w:hAnsi="Tahoma" w:cs="Tahoma"/>
          <w:sz w:val="22"/>
          <w:szCs w:val="22"/>
        </w:rPr>
        <w:t>niż 3 miesiące przed ich</w:t>
      </w:r>
      <w:r w:rsidR="008B44D4" w:rsidRPr="005E1F67">
        <w:rPr>
          <w:rFonts w:ascii="Tahoma" w:eastAsia="Calibri" w:hAnsi="Tahoma" w:cs="Tahoma"/>
          <w:sz w:val="22"/>
          <w:szCs w:val="22"/>
        </w:rPr>
        <w:t xml:space="preserve"> złożeniem</w:t>
      </w:r>
      <w:r w:rsidRPr="005E1F67">
        <w:rPr>
          <w:rFonts w:ascii="Tahoma" w:eastAsia="Calibri" w:hAnsi="Tahoma" w:cs="Tahoma"/>
          <w:sz w:val="22"/>
          <w:szCs w:val="22"/>
        </w:rPr>
        <w:t>.</w:t>
      </w:r>
    </w:p>
    <w:p w14:paraId="57FD1EBC" w14:textId="3E53638A" w:rsidR="00552357" w:rsidRPr="005E1F67" w:rsidRDefault="00645C30" w:rsidP="006B6C9F">
      <w:pPr>
        <w:pStyle w:val="Akapitzlist"/>
        <w:numPr>
          <w:ilvl w:val="0"/>
          <w:numId w:val="38"/>
        </w:numPr>
        <w:autoSpaceDE w:val="0"/>
        <w:autoSpaceDN w:val="0"/>
        <w:adjustRightInd w:val="0"/>
        <w:spacing w:line="276" w:lineRule="auto"/>
        <w:ind w:left="426" w:hanging="426"/>
        <w:jc w:val="both"/>
        <w:rPr>
          <w:rFonts w:ascii="Tahoma" w:eastAsia="Calibri" w:hAnsi="Tahoma" w:cs="Tahoma"/>
          <w:sz w:val="22"/>
          <w:szCs w:val="22"/>
        </w:rPr>
      </w:pPr>
      <w:r w:rsidRPr="005E1F67">
        <w:rPr>
          <w:rFonts w:ascii="Tahoma" w:eastAsia="Calibri" w:hAnsi="Tahoma" w:cs="Tahoma"/>
          <w:sz w:val="22"/>
          <w:szCs w:val="22"/>
        </w:rPr>
        <w:t>Jeżeli w kraju, w którym Wykonawca ma siedzibę lub miejsce zamieszkania, nie wydaje się dokumentów, o których mowa w ust.</w:t>
      </w:r>
      <w:r w:rsidR="008B44D4" w:rsidRPr="005E1F67">
        <w:rPr>
          <w:rFonts w:ascii="Tahoma" w:eastAsia="Calibri" w:hAnsi="Tahoma" w:cs="Tahoma"/>
          <w:sz w:val="22"/>
          <w:szCs w:val="22"/>
        </w:rPr>
        <w:t xml:space="preserve"> </w:t>
      </w:r>
      <w:r w:rsidR="008C4E10" w:rsidRPr="005E1F67">
        <w:rPr>
          <w:rFonts w:ascii="Tahoma" w:eastAsia="Calibri" w:hAnsi="Tahoma" w:cs="Tahoma"/>
          <w:sz w:val="22"/>
          <w:szCs w:val="22"/>
        </w:rPr>
        <w:t>3</w:t>
      </w:r>
      <w:r w:rsidRPr="005E1F67">
        <w:rPr>
          <w:rFonts w:ascii="Tahoma" w:eastAsia="Calibri" w:hAnsi="Tahoma" w:cs="Tahoma"/>
          <w:sz w:val="22"/>
          <w:szCs w:val="22"/>
        </w:rPr>
        <w:t xml:space="preserve">, lub gdy dokumenty te nie odnoszą się do wszystkich przypadków, o których mowa w </w:t>
      </w:r>
      <w:r w:rsidR="008B44D4" w:rsidRPr="005E1F67">
        <w:rPr>
          <w:rFonts w:ascii="Tahoma" w:eastAsia="Calibri" w:hAnsi="Tahoma" w:cs="Tahoma"/>
          <w:sz w:val="22"/>
          <w:szCs w:val="22"/>
        </w:rPr>
        <w:t xml:space="preserve">ust. </w:t>
      </w:r>
      <w:r w:rsidR="008C4E10" w:rsidRPr="005E1F67">
        <w:rPr>
          <w:rFonts w:ascii="Tahoma" w:eastAsia="Calibri" w:hAnsi="Tahoma" w:cs="Tahoma"/>
          <w:sz w:val="22"/>
          <w:szCs w:val="22"/>
        </w:rPr>
        <w:t xml:space="preserve">2 </w:t>
      </w:r>
      <w:r w:rsidRPr="005E1F67">
        <w:rPr>
          <w:rFonts w:ascii="Tahoma" w:eastAsia="Calibri" w:hAnsi="Tahoma" w:cs="Tahoma"/>
          <w:sz w:val="22"/>
          <w:szCs w:val="22"/>
        </w:rPr>
        <w:t>powyżej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nie ma przepisów o oświadczeniu pod przysięgą, złożone przed organem sądowym lub administracyjnym, notariuszem, organem samorządu zawodowego lub gospodarczego, właściwym ze względu na siedzibę lub miejsce zamieszkania Wykonawcy</w:t>
      </w:r>
      <w:r w:rsidR="00016C72" w:rsidRPr="005E1F67">
        <w:rPr>
          <w:rFonts w:ascii="Tahoma" w:eastAsia="Calibri" w:hAnsi="Tahoma" w:cs="Tahoma"/>
          <w:sz w:val="22"/>
          <w:szCs w:val="22"/>
        </w:rPr>
        <w:t>.</w:t>
      </w:r>
      <w:r w:rsidR="00544B01" w:rsidRPr="005E1F67">
        <w:rPr>
          <w:rFonts w:ascii="Tahoma" w:eastAsia="Calibri" w:hAnsi="Tahoma" w:cs="Tahoma"/>
          <w:sz w:val="22"/>
          <w:szCs w:val="22"/>
        </w:rPr>
        <w:t xml:space="preserve"> Postanowienie ust. 4 powyżej stosuje się. </w:t>
      </w:r>
    </w:p>
    <w:p w14:paraId="2E6DF5BA" w14:textId="64DECBA5" w:rsidR="00C2143E" w:rsidRPr="00836325" w:rsidRDefault="00025959" w:rsidP="006B6C9F">
      <w:pPr>
        <w:pStyle w:val="Akapitzlist"/>
        <w:numPr>
          <w:ilvl w:val="0"/>
          <w:numId w:val="38"/>
        </w:numPr>
        <w:autoSpaceDE w:val="0"/>
        <w:autoSpaceDN w:val="0"/>
        <w:adjustRightInd w:val="0"/>
        <w:spacing w:line="276" w:lineRule="auto"/>
        <w:ind w:left="426" w:hanging="426"/>
        <w:jc w:val="both"/>
        <w:rPr>
          <w:rFonts w:ascii="Tahoma" w:eastAsia="Calibri" w:hAnsi="Tahoma" w:cs="Tahoma"/>
          <w:sz w:val="22"/>
          <w:szCs w:val="22"/>
        </w:rPr>
      </w:pPr>
      <w:r w:rsidRPr="00836325">
        <w:rPr>
          <w:rFonts w:ascii="Tahoma" w:eastAsia="Calibri" w:hAnsi="Tahoma" w:cs="Tahoma"/>
          <w:sz w:val="22"/>
          <w:szCs w:val="22"/>
        </w:rPr>
        <w:t>Wykonawca, w przypadku polegania na zdolnościach lub sytuacji podmiotów udostępniających</w:t>
      </w:r>
      <w:r w:rsidR="00487810" w:rsidRPr="00836325">
        <w:rPr>
          <w:rFonts w:ascii="Tahoma" w:eastAsia="Calibri" w:hAnsi="Tahoma" w:cs="Tahoma"/>
          <w:sz w:val="22"/>
          <w:szCs w:val="22"/>
        </w:rPr>
        <w:t xml:space="preserve"> </w:t>
      </w:r>
      <w:r w:rsidRPr="00836325">
        <w:rPr>
          <w:rFonts w:ascii="Tahoma" w:hAnsi="Tahoma" w:cs="Tahoma"/>
          <w:sz w:val="22"/>
          <w:szCs w:val="22"/>
        </w:rPr>
        <w:t>zasoby, przedstawia, także oświadczenie podmiotu udostępniają</w:t>
      </w:r>
      <w:r w:rsidR="00C2143E" w:rsidRPr="00836325">
        <w:rPr>
          <w:rFonts w:ascii="Tahoma" w:hAnsi="Tahoma" w:cs="Tahoma"/>
          <w:sz w:val="22"/>
          <w:szCs w:val="22"/>
        </w:rPr>
        <w:t xml:space="preserve">cego zasoby, potwierdzające brak </w:t>
      </w:r>
      <w:r w:rsidRPr="00836325">
        <w:rPr>
          <w:rFonts w:ascii="Tahoma" w:hAnsi="Tahoma" w:cs="Tahoma"/>
          <w:sz w:val="22"/>
          <w:szCs w:val="22"/>
        </w:rPr>
        <w:t>podstaw wykluczenia tego podmiotu oraz odpowiednio spełnianie warunków udziału</w:t>
      </w:r>
      <w:r w:rsidR="00C2143E" w:rsidRPr="00836325">
        <w:rPr>
          <w:rFonts w:ascii="Tahoma" w:hAnsi="Tahoma" w:cs="Tahoma"/>
          <w:sz w:val="22"/>
          <w:szCs w:val="22"/>
        </w:rPr>
        <w:t xml:space="preserve"> w </w:t>
      </w:r>
      <w:r w:rsidRPr="00836325">
        <w:rPr>
          <w:rFonts w:ascii="Tahoma" w:hAnsi="Tahoma" w:cs="Tahoma"/>
          <w:sz w:val="22"/>
          <w:szCs w:val="22"/>
        </w:rPr>
        <w:t>postępowaniu w zakresie, w jakim Wykonawca powołuje się na jego zasoby, podpisane</w:t>
      </w:r>
      <w:r w:rsidR="00C2143E" w:rsidRPr="00836325">
        <w:rPr>
          <w:rFonts w:ascii="Tahoma" w:hAnsi="Tahoma" w:cs="Tahoma"/>
          <w:sz w:val="22"/>
          <w:szCs w:val="22"/>
        </w:rPr>
        <w:t xml:space="preserve"> </w:t>
      </w:r>
      <w:r w:rsidRPr="00836325">
        <w:rPr>
          <w:rFonts w:ascii="Tahoma" w:hAnsi="Tahoma" w:cs="Tahoma"/>
          <w:sz w:val="22"/>
          <w:szCs w:val="22"/>
        </w:rPr>
        <w:t>elektronicznym podpisem kwalifikowanym przez osoby</w:t>
      </w:r>
      <w:r w:rsidR="00C2143E" w:rsidRPr="00836325">
        <w:rPr>
          <w:rFonts w:ascii="Tahoma" w:hAnsi="Tahoma" w:cs="Tahoma"/>
          <w:sz w:val="22"/>
          <w:szCs w:val="22"/>
        </w:rPr>
        <w:t xml:space="preserve"> upoważnione do reprezentowania </w:t>
      </w:r>
      <w:r w:rsidRPr="00836325">
        <w:rPr>
          <w:rFonts w:ascii="Tahoma" w:hAnsi="Tahoma" w:cs="Tahoma"/>
          <w:sz w:val="22"/>
          <w:szCs w:val="22"/>
        </w:rPr>
        <w:t>podmiotu</w:t>
      </w:r>
      <w:r w:rsidR="00C2143E" w:rsidRPr="00836325">
        <w:rPr>
          <w:rFonts w:ascii="Tahoma" w:hAnsi="Tahoma" w:cs="Tahoma"/>
          <w:sz w:val="22"/>
          <w:szCs w:val="22"/>
        </w:rPr>
        <w:t xml:space="preserve"> </w:t>
      </w:r>
      <w:r w:rsidRPr="00836325">
        <w:rPr>
          <w:rFonts w:ascii="Tahoma" w:hAnsi="Tahoma" w:cs="Tahoma"/>
          <w:sz w:val="22"/>
          <w:szCs w:val="22"/>
        </w:rPr>
        <w:t>trzeciego, a także dokumenty tego podmiotu, o któr</w:t>
      </w:r>
      <w:r w:rsidR="00A06B72" w:rsidRPr="00836325">
        <w:rPr>
          <w:rFonts w:ascii="Tahoma" w:hAnsi="Tahoma" w:cs="Tahoma"/>
          <w:sz w:val="22"/>
          <w:szCs w:val="22"/>
        </w:rPr>
        <w:t>ych mowa w ust. 2.2</w:t>
      </w:r>
    </w:p>
    <w:p w14:paraId="6B23B9D1" w14:textId="4B78A415" w:rsidR="006264B3" w:rsidRPr="00836325" w:rsidRDefault="009C2DD5" w:rsidP="006B6C9F">
      <w:pPr>
        <w:pStyle w:val="Akapitzlist"/>
        <w:numPr>
          <w:ilvl w:val="0"/>
          <w:numId w:val="38"/>
        </w:numPr>
        <w:autoSpaceDE w:val="0"/>
        <w:autoSpaceDN w:val="0"/>
        <w:adjustRightInd w:val="0"/>
        <w:spacing w:line="276" w:lineRule="auto"/>
        <w:ind w:left="426" w:hanging="426"/>
        <w:jc w:val="both"/>
        <w:rPr>
          <w:rFonts w:ascii="Tahoma" w:eastAsia="Calibri" w:hAnsi="Tahoma" w:cs="Tahoma"/>
          <w:sz w:val="22"/>
          <w:szCs w:val="22"/>
          <w:lang w:eastAsia="en-US"/>
        </w:rPr>
      </w:pPr>
      <w:r w:rsidRPr="00836325">
        <w:rPr>
          <w:rFonts w:ascii="Tahoma" w:eastAsia="Calibri" w:hAnsi="Tahoma" w:cs="Tahoma"/>
          <w:sz w:val="22"/>
          <w:szCs w:val="22"/>
        </w:rPr>
        <w:lastRenderedPageBreak/>
        <w:t xml:space="preserve">W przypadku wspólnego ubiegania się o zamówienie przez Wykonawców, JEDZ składa każdy z Wykonawców wspólnie ubiegających się o zamówienie. JEDZ powinien być opatrzony przez każdego z Wykonawców występujących wspólnie </w:t>
      </w:r>
      <w:r w:rsidR="00544B01" w:rsidRPr="00836325">
        <w:rPr>
          <w:rFonts w:ascii="Tahoma" w:eastAsia="Calibri" w:hAnsi="Tahoma" w:cs="Tahoma"/>
          <w:sz w:val="22"/>
          <w:szCs w:val="22"/>
        </w:rPr>
        <w:t xml:space="preserve">kwalifikowanym </w:t>
      </w:r>
      <w:r w:rsidRPr="00836325">
        <w:rPr>
          <w:rFonts w:ascii="Tahoma" w:eastAsia="Calibri" w:hAnsi="Tahoma" w:cs="Tahoma"/>
          <w:sz w:val="22"/>
          <w:szCs w:val="22"/>
        </w:rPr>
        <w:t>podpisem elektronicznym. Dokument ten potwierdza spełnienie warunków udziału w postępowaniu oraz brak p</w:t>
      </w:r>
      <w:r w:rsidR="007E3BAA" w:rsidRPr="00836325">
        <w:rPr>
          <w:rFonts w:ascii="Tahoma" w:eastAsia="Calibri" w:hAnsi="Tahoma" w:cs="Tahoma"/>
          <w:sz w:val="22"/>
          <w:szCs w:val="22"/>
        </w:rPr>
        <w:t xml:space="preserve">odstaw wykluczenia w zakresie, </w:t>
      </w:r>
      <w:r w:rsidRPr="00836325">
        <w:rPr>
          <w:rFonts w:ascii="Tahoma" w:eastAsia="Calibri" w:hAnsi="Tahoma" w:cs="Tahoma"/>
          <w:sz w:val="22"/>
          <w:szCs w:val="22"/>
        </w:rPr>
        <w:t>w którym każdy z Wykonawców wykazuje spełnianie warunków udziału w postępowaniu oraz brak podstaw wykluczenia.</w:t>
      </w:r>
    </w:p>
    <w:p w14:paraId="549C869A" w14:textId="77777777" w:rsidR="006264B3" w:rsidRPr="00F34847" w:rsidRDefault="006264B3" w:rsidP="00677EB8">
      <w:pPr>
        <w:pStyle w:val="Akapitzlist"/>
        <w:autoSpaceDE w:val="0"/>
        <w:autoSpaceDN w:val="0"/>
        <w:adjustRightInd w:val="0"/>
        <w:spacing w:line="276" w:lineRule="auto"/>
        <w:ind w:left="426"/>
        <w:jc w:val="both"/>
        <w:rPr>
          <w:rFonts w:ascii="Tahoma" w:eastAsia="Calibri" w:hAnsi="Tahoma" w:cs="Tahoma"/>
          <w:color w:val="FF0000"/>
          <w:sz w:val="22"/>
          <w:szCs w:val="22"/>
        </w:rPr>
      </w:pPr>
    </w:p>
    <w:p w14:paraId="12EE303F" w14:textId="77777777" w:rsidR="007959B8" w:rsidRPr="00836325" w:rsidRDefault="007959B8" w:rsidP="007959B8">
      <w:pPr>
        <w:pStyle w:val="Nagwek1"/>
        <w:numPr>
          <w:ilvl w:val="0"/>
          <w:numId w:val="34"/>
        </w:numPr>
        <w:spacing w:after="0" w:line="276" w:lineRule="auto"/>
        <w:ind w:left="0" w:right="283" w:hanging="567"/>
        <w:contextualSpacing/>
        <w:jc w:val="both"/>
        <w:rPr>
          <w:rFonts w:ascii="Tahoma" w:eastAsia="Calibri" w:hAnsi="Tahoma" w:cs="Tahoma"/>
          <w:sz w:val="22"/>
          <w:szCs w:val="22"/>
        </w:rPr>
      </w:pPr>
      <w:r w:rsidRPr="00836325">
        <w:rPr>
          <w:rFonts w:ascii="Tahoma" w:eastAsia="Calibri" w:hAnsi="Tahoma" w:cs="Tahoma"/>
          <w:sz w:val="22"/>
          <w:szCs w:val="22"/>
        </w:rPr>
        <w:t xml:space="preserve">Informacja o przedmiotowych środkach dowodowych   </w:t>
      </w:r>
    </w:p>
    <w:p w14:paraId="42EE7A14" w14:textId="77777777" w:rsidR="007959B8" w:rsidRPr="00836325" w:rsidRDefault="007959B8" w:rsidP="007959B8">
      <w:pPr>
        <w:autoSpaceDE w:val="0"/>
        <w:autoSpaceDN w:val="0"/>
        <w:adjustRightInd w:val="0"/>
        <w:spacing w:after="0" w:line="276" w:lineRule="auto"/>
        <w:ind w:left="284" w:hanging="284"/>
        <w:jc w:val="both"/>
        <w:rPr>
          <w:rFonts w:ascii="Tahoma" w:hAnsi="Tahoma" w:cs="Tahoma"/>
        </w:rPr>
      </w:pPr>
      <w:r w:rsidRPr="00836325">
        <w:rPr>
          <w:rFonts w:ascii="Tahoma" w:hAnsi="Tahoma" w:cs="Tahoma"/>
        </w:rPr>
        <w:t xml:space="preserve">1. Zamawiający określa poniższy przedmiotowy środek dowodowy w celu potwierdzenia zgodności oferowanych dostaw z wymaganiami, cechami lub kryteriami określonymi w opisie przedmiotu zamówienia lub wymaganiami związanymi z realizacją zamówienia: </w:t>
      </w:r>
    </w:p>
    <w:p w14:paraId="51CE1945" w14:textId="2AD661B0" w:rsidR="007959B8" w:rsidRPr="00836325" w:rsidRDefault="007959B8" w:rsidP="007959B8">
      <w:pPr>
        <w:autoSpaceDE w:val="0"/>
        <w:autoSpaceDN w:val="0"/>
        <w:adjustRightInd w:val="0"/>
        <w:spacing w:after="0" w:line="276" w:lineRule="auto"/>
        <w:ind w:left="284" w:hanging="284"/>
        <w:jc w:val="both"/>
        <w:rPr>
          <w:rFonts w:ascii="Tahoma" w:hAnsi="Tahoma" w:cs="Tahoma"/>
          <w:b/>
          <w:bCs/>
        </w:rPr>
      </w:pPr>
      <w:r w:rsidRPr="00836325">
        <w:rPr>
          <w:rFonts w:ascii="Tahoma" w:hAnsi="Tahoma" w:cs="Tahoma"/>
        </w:rPr>
        <w:t xml:space="preserve">     </w:t>
      </w:r>
      <w:r w:rsidR="002E6CAA" w:rsidRPr="00836325">
        <w:rPr>
          <w:rFonts w:ascii="Tahoma" w:hAnsi="Tahoma" w:cs="Tahoma"/>
          <w:b/>
          <w:bCs/>
        </w:rPr>
        <w:t>Specyfikacje techniczne, zgodne ze wzorem stanowiącym Załącznik nr 1a do SWZ lub Załącznik nr 1b do SWZ</w:t>
      </w:r>
      <w:r w:rsidR="00836325" w:rsidRPr="00836325">
        <w:rPr>
          <w:rFonts w:ascii="Tahoma" w:hAnsi="Tahoma" w:cs="Tahoma"/>
          <w:b/>
          <w:bCs/>
        </w:rPr>
        <w:t xml:space="preserve"> lub</w:t>
      </w:r>
      <w:r w:rsidR="00D8322D" w:rsidRPr="00836325">
        <w:rPr>
          <w:rFonts w:ascii="Tahoma" w:hAnsi="Tahoma" w:cs="Tahoma"/>
          <w:b/>
          <w:bCs/>
        </w:rPr>
        <w:t xml:space="preserve"> Załącznik nr 1c do SWZ</w:t>
      </w:r>
      <w:r w:rsidR="00836325" w:rsidRPr="00836325">
        <w:rPr>
          <w:rFonts w:ascii="Tahoma" w:hAnsi="Tahoma" w:cs="Tahoma"/>
          <w:b/>
          <w:bCs/>
        </w:rPr>
        <w:t xml:space="preserve"> lub Załącznik nr 1d do SWZ</w:t>
      </w:r>
      <w:r w:rsidRPr="00836325">
        <w:rPr>
          <w:rFonts w:ascii="Tahoma" w:hAnsi="Tahoma" w:cs="Tahoma"/>
          <w:b/>
          <w:bCs/>
        </w:rPr>
        <w:t>.</w:t>
      </w:r>
    </w:p>
    <w:p w14:paraId="6AAC5B42" w14:textId="77777777" w:rsidR="007959B8" w:rsidRPr="00836325" w:rsidRDefault="007959B8" w:rsidP="007959B8">
      <w:pPr>
        <w:autoSpaceDE w:val="0"/>
        <w:autoSpaceDN w:val="0"/>
        <w:adjustRightInd w:val="0"/>
        <w:spacing w:after="0" w:line="276" w:lineRule="auto"/>
        <w:jc w:val="both"/>
        <w:rPr>
          <w:rFonts w:ascii="Tahoma" w:hAnsi="Tahoma" w:cs="Tahoma"/>
        </w:rPr>
      </w:pPr>
      <w:r w:rsidRPr="00836325">
        <w:rPr>
          <w:rFonts w:ascii="Tahoma" w:hAnsi="Tahoma" w:cs="Tahoma"/>
        </w:rPr>
        <w:t>2</w:t>
      </w:r>
      <w:r w:rsidRPr="00836325">
        <w:rPr>
          <w:rFonts w:ascii="Tahoma" w:hAnsi="Tahoma" w:cs="Tahoma"/>
          <w:b/>
          <w:bCs/>
        </w:rPr>
        <w:t xml:space="preserve">. </w:t>
      </w:r>
      <w:r w:rsidRPr="00836325">
        <w:rPr>
          <w:rFonts w:ascii="Tahoma" w:hAnsi="Tahoma" w:cs="Tahoma"/>
        </w:rPr>
        <w:t xml:space="preserve">Zamawiający żąda złożenia przedmiotowych środków dowodowych wraz z ofertą. </w:t>
      </w:r>
    </w:p>
    <w:p w14:paraId="7135E218" w14:textId="77777777" w:rsidR="007959B8" w:rsidRPr="00836325" w:rsidRDefault="007959B8" w:rsidP="007959B8">
      <w:pPr>
        <w:autoSpaceDE w:val="0"/>
        <w:autoSpaceDN w:val="0"/>
        <w:adjustRightInd w:val="0"/>
        <w:spacing w:after="0" w:line="276" w:lineRule="auto"/>
        <w:ind w:left="284" w:hanging="284"/>
        <w:jc w:val="both"/>
        <w:rPr>
          <w:rFonts w:ascii="Tahoma" w:hAnsi="Tahoma" w:cs="Tahoma"/>
        </w:rPr>
      </w:pPr>
      <w:r w:rsidRPr="00836325">
        <w:rPr>
          <w:rFonts w:ascii="Tahoma" w:hAnsi="Tahoma" w:cs="Tahoma"/>
          <w:bCs/>
        </w:rPr>
        <w:t>3</w:t>
      </w:r>
      <w:r w:rsidRPr="00836325">
        <w:rPr>
          <w:rFonts w:ascii="Tahoma" w:hAnsi="Tahoma" w:cs="Tahoma"/>
          <w:b/>
          <w:bCs/>
        </w:rPr>
        <w:t xml:space="preserve">. </w:t>
      </w:r>
      <w:r w:rsidRPr="00836325">
        <w:rPr>
          <w:rFonts w:ascii="Tahoma" w:hAnsi="Tahoma" w:cs="Tahoma"/>
        </w:rPr>
        <w:t xml:space="preserve">Zamawiający przewiduje możliwość uzupełnienia przedmiotowych środków dowodowych na zasadach określonych w art. 107 Ustawy. </w:t>
      </w:r>
    </w:p>
    <w:p w14:paraId="0C0EDCCE" w14:textId="77777777" w:rsidR="007959B8" w:rsidRPr="00F34847" w:rsidRDefault="007959B8" w:rsidP="00677EB8">
      <w:pPr>
        <w:pStyle w:val="Akapitzlist"/>
        <w:autoSpaceDE w:val="0"/>
        <w:autoSpaceDN w:val="0"/>
        <w:adjustRightInd w:val="0"/>
        <w:spacing w:line="276" w:lineRule="auto"/>
        <w:ind w:left="426"/>
        <w:jc w:val="both"/>
        <w:rPr>
          <w:rFonts w:ascii="Tahoma" w:eastAsia="Calibri" w:hAnsi="Tahoma" w:cs="Tahoma"/>
          <w:color w:val="FF0000"/>
          <w:sz w:val="22"/>
          <w:szCs w:val="22"/>
        </w:rPr>
      </w:pPr>
    </w:p>
    <w:p w14:paraId="13E4AF92" w14:textId="77777777" w:rsidR="009C2DD5" w:rsidRPr="00025599" w:rsidRDefault="009C2DD5" w:rsidP="006B6C9F">
      <w:pPr>
        <w:pStyle w:val="Nagwek1"/>
        <w:numPr>
          <w:ilvl w:val="0"/>
          <w:numId w:val="34"/>
        </w:numPr>
        <w:spacing w:after="0" w:line="276" w:lineRule="auto"/>
        <w:ind w:left="0" w:right="283" w:hanging="567"/>
        <w:contextualSpacing/>
        <w:jc w:val="both"/>
        <w:rPr>
          <w:rFonts w:ascii="Tahoma" w:eastAsia="Calibri" w:hAnsi="Tahoma" w:cs="Tahoma"/>
          <w:sz w:val="22"/>
          <w:szCs w:val="22"/>
        </w:rPr>
      </w:pPr>
      <w:r w:rsidRPr="00025599">
        <w:rPr>
          <w:rFonts w:ascii="Tahoma" w:eastAsia="Calibri" w:hAnsi="Tahoma" w:cs="Tahoma"/>
          <w:sz w:val="22"/>
          <w:szCs w:val="22"/>
        </w:rPr>
        <w:t>Wymagania dotyczące wadium</w:t>
      </w:r>
    </w:p>
    <w:p w14:paraId="7F28754C" w14:textId="77777777" w:rsidR="0042211E" w:rsidRPr="00025599" w:rsidRDefault="006264B3" w:rsidP="006B6C9F">
      <w:pPr>
        <w:pStyle w:val="Akapitzlist"/>
        <w:numPr>
          <w:ilvl w:val="0"/>
          <w:numId w:val="40"/>
        </w:numPr>
        <w:spacing w:line="276" w:lineRule="auto"/>
        <w:ind w:left="426" w:hanging="425"/>
        <w:jc w:val="both"/>
        <w:rPr>
          <w:rFonts w:ascii="Tahoma" w:hAnsi="Tahoma" w:cs="Tahoma"/>
          <w:sz w:val="22"/>
          <w:szCs w:val="22"/>
        </w:rPr>
      </w:pPr>
      <w:r w:rsidRPr="00025599">
        <w:rPr>
          <w:rFonts w:ascii="Tahoma" w:hAnsi="Tahoma" w:cs="Tahoma"/>
          <w:sz w:val="22"/>
          <w:szCs w:val="22"/>
        </w:rPr>
        <w:t>Wykonawca obowiązany jest wnieść przed upływem terminu skł</w:t>
      </w:r>
      <w:r w:rsidR="00C15794" w:rsidRPr="00025599">
        <w:rPr>
          <w:rFonts w:ascii="Tahoma" w:hAnsi="Tahoma" w:cs="Tahoma"/>
          <w:sz w:val="22"/>
          <w:szCs w:val="22"/>
        </w:rPr>
        <w:t>adania ofert wadium w wysokośc</w:t>
      </w:r>
      <w:r w:rsidR="00E85A1D" w:rsidRPr="00025599">
        <w:rPr>
          <w:rFonts w:ascii="Tahoma" w:hAnsi="Tahoma" w:cs="Tahoma"/>
          <w:sz w:val="22"/>
          <w:szCs w:val="22"/>
        </w:rPr>
        <w:t>i</w:t>
      </w:r>
      <w:r w:rsidR="0042211E" w:rsidRPr="00025599">
        <w:rPr>
          <w:rFonts w:ascii="Tahoma" w:hAnsi="Tahoma" w:cs="Tahoma"/>
          <w:sz w:val="22"/>
          <w:szCs w:val="22"/>
        </w:rPr>
        <w:t>:</w:t>
      </w:r>
    </w:p>
    <w:p w14:paraId="4D745258" w14:textId="681C6D05" w:rsidR="00DB5BDA" w:rsidRPr="00025599" w:rsidRDefault="0042211E" w:rsidP="00176D40">
      <w:pPr>
        <w:pStyle w:val="Akapitzlist"/>
        <w:numPr>
          <w:ilvl w:val="1"/>
          <w:numId w:val="100"/>
        </w:numPr>
        <w:spacing w:line="276" w:lineRule="auto"/>
        <w:jc w:val="both"/>
        <w:rPr>
          <w:rFonts w:ascii="Tahoma" w:hAnsi="Tahoma" w:cs="Tahoma"/>
          <w:sz w:val="22"/>
          <w:szCs w:val="22"/>
        </w:rPr>
      </w:pPr>
      <w:r w:rsidRPr="00025599">
        <w:rPr>
          <w:rFonts w:ascii="Tahoma" w:hAnsi="Tahoma" w:cs="Tahoma"/>
          <w:sz w:val="22"/>
          <w:szCs w:val="22"/>
        </w:rPr>
        <w:t>dla części nr 1 -</w:t>
      </w:r>
      <w:r w:rsidR="00692C8E" w:rsidRPr="00025599">
        <w:rPr>
          <w:rFonts w:ascii="Tahoma" w:hAnsi="Tahoma" w:cs="Tahoma"/>
          <w:sz w:val="22"/>
          <w:szCs w:val="22"/>
        </w:rPr>
        <w:t xml:space="preserve"> </w:t>
      </w:r>
      <w:r w:rsidR="00B83C60" w:rsidRPr="00025599">
        <w:rPr>
          <w:rFonts w:ascii="Tahoma" w:hAnsi="Tahoma" w:cs="Tahoma"/>
          <w:b/>
          <w:sz w:val="22"/>
          <w:szCs w:val="22"/>
        </w:rPr>
        <w:t>3</w:t>
      </w:r>
      <w:r w:rsidR="008D6981" w:rsidRPr="00025599">
        <w:rPr>
          <w:rFonts w:ascii="Tahoma" w:hAnsi="Tahoma" w:cs="Tahoma"/>
          <w:b/>
          <w:sz w:val="22"/>
          <w:szCs w:val="22"/>
        </w:rPr>
        <w:t>0</w:t>
      </w:r>
      <w:r w:rsidR="008F0B46" w:rsidRPr="00025599">
        <w:rPr>
          <w:rFonts w:ascii="Tahoma" w:hAnsi="Tahoma" w:cs="Tahoma"/>
          <w:b/>
          <w:sz w:val="22"/>
          <w:szCs w:val="22"/>
        </w:rPr>
        <w:t xml:space="preserve">  000,00</w:t>
      </w:r>
      <w:r w:rsidR="00DB5BDA" w:rsidRPr="00025599">
        <w:rPr>
          <w:rFonts w:ascii="Tahoma" w:hAnsi="Tahoma" w:cs="Tahoma"/>
          <w:sz w:val="22"/>
          <w:szCs w:val="22"/>
        </w:rPr>
        <w:t xml:space="preserve"> zł. (słownie: </w:t>
      </w:r>
      <w:r w:rsidR="00B83C60" w:rsidRPr="00025599">
        <w:rPr>
          <w:rFonts w:ascii="Tahoma" w:hAnsi="Tahoma" w:cs="Tahoma"/>
          <w:sz w:val="22"/>
          <w:szCs w:val="22"/>
        </w:rPr>
        <w:t>trzydzieści</w:t>
      </w:r>
      <w:r w:rsidR="008D6981" w:rsidRPr="00025599">
        <w:rPr>
          <w:rFonts w:ascii="Tahoma" w:hAnsi="Tahoma" w:cs="Tahoma"/>
          <w:sz w:val="22"/>
          <w:szCs w:val="22"/>
        </w:rPr>
        <w:t xml:space="preserve"> tysięcy złotych</w:t>
      </w:r>
      <w:r w:rsidR="008635A0" w:rsidRPr="00025599">
        <w:rPr>
          <w:rFonts w:ascii="Tahoma" w:hAnsi="Tahoma" w:cs="Tahoma"/>
          <w:sz w:val="22"/>
          <w:szCs w:val="22"/>
        </w:rPr>
        <w:t>)</w:t>
      </w:r>
      <w:r w:rsidR="008635A0" w:rsidRPr="00025599">
        <w:rPr>
          <w:rFonts w:ascii="Tahoma" w:hAnsi="Tahoma" w:cs="Tahoma"/>
          <w:b/>
          <w:sz w:val="22"/>
          <w:szCs w:val="22"/>
        </w:rPr>
        <w:t xml:space="preserve"> </w:t>
      </w:r>
    </w:p>
    <w:p w14:paraId="142B3976" w14:textId="6EA9793F" w:rsidR="0042211E" w:rsidRPr="00025599" w:rsidRDefault="0042211E" w:rsidP="00176D40">
      <w:pPr>
        <w:pStyle w:val="Akapitzlist"/>
        <w:numPr>
          <w:ilvl w:val="1"/>
          <w:numId w:val="100"/>
        </w:numPr>
        <w:spacing w:line="276" w:lineRule="auto"/>
        <w:jc w:val="both"/>
        <w:rPr>
          <w:rFonts w:ascii="Tahoma" w:hAnsi="Tahoma" w:cs="Tahoma"/>
          <w:sz w:val="22"/>
          <w:szCs w:val="22"/>
        </w:rPr>
      </w:pPr>
      <w:r w:rsidRPr="00025599">
        <w:rPr>
          <w:rFonts w:ascii="Tahoma" w:hAnsi="Tahoma" w:cs="Tahoma"/>
          <w:sz w:val="22"/>
          <w:szCs w:val="22"/>
        </w:rPr>
        <w:t xml:space="preserve">dla części nr 2 - </w:t>
      </w:r>
      <w:r w:rsidR="00ED6132">
        <w:rPr>
          <w:rFonts w:ascii="Tahoma" w:hAnsi="Tahoma" w:cs="Tahoma"/>
          <w:b/>
          <w:sz w:val="22"/>
          <w:szCs w:val="22"/>
        </w:rPr>
        <w:t>10</w:t>
      </w:r>
      <w:r w:rsidRPr="00025599">
        <w:rPr>
          <w:rFonts w:ascii="Tahoma" w:hAnsi="Tahoma" w:cs="Tahoma"/>
          <w:b/>
          <w:sz w:val="22"/>
          <w:szCs w:val="22"/>
        </w:rPr>
        <w:t xml:space="preserve">  000,00</w:t>
      </w:r>
      <w:r w:rsidRPr="00025599">
        <w:rPr>
          <w:rFonts w:ascii="Tahoma" w:hAnsi="Tahoma" w:cs="Tahoma"/>
          <w:sz w:val="22"/>
          <w:szCs w:val="22"/>
        </w:rPr>
        <w:t xml:space="preserve"> zł. (słownie: </w:t>
      </w:r>
      <w:r w:rsidR="00ED6132">
        <w:rPr>
          <w:rFonts w:ascii="Tahoma" w:hAnsi="Tahoma" w:cs="Tahoma"/>
          <w:sz w:val="22"/>
          <w:szCs w:val="22"/>
        </w:rPr>
        <w:t>dziesięć</w:t>
      </w:r>
      <w:r w:rsidRPr="00025599">
        <w:rPr>
          <w:rFonts w:ascii="Tahoma" w:hAnsi="Tahoma" w:cs="Tahoma"/>
          <w:sz w:val="22"/>
          <w:szCs w:val="22"/>
        </w:rPr>
        <w:t xml:space="preserve"> tysięcy złotych)</w:t>
      </w:r>
      <w:r w:rsidRPr="00025599">
        <w:rPr>
          <w:rFonts w:ascii="Tahoma" w:hAnsi="Tahoma" w:cs="Tahoma"/>
          <w:b/>
          <w:sz w:val="22"/>
          <w:szCs w:val="22"/>
        </w:rPr>
        <w:t xml:space="preserve"> </w:t>
      </w:r>
    </w:p>
    <w:p w14:paraId="3E46FE04" w14:textId="662975DA" w:rsidR="007A6135" w:rsidRPr="00025599" w:rsidRDefault="007A6135" w:rsidP="00176D40">
      <w:pPr>
        <w:pStyle w:val="Akapitzlist"/>
        <w:numPr>
          <w:ilvl w:val="1"/>
          <w:numId w:val="100"/>
        </w:numPr>
        <w:rPr>
          <w:rFonts w:ascii="Tahoma" w:hAnsi="Tahoma" w:cs="Tahoma"/>
          <w:sz w:val="22"/>
          <w:szCs w:val="22"/>
        </w:rPr>
      </w:pPr>
      <w:r w:rsidRPr="00025599">
        <w:rPr>
          <w:rFonts w:ascii="Tahoma" w:hAnsi="Tahoma" w:cs="Tahoma"/>
          <w:sz w:val="22"/>
          <w:szCs w:val="22"/>
        </w:rPr>
        <w:t xml:space="preserve">dla części nr </w:t>
      </w:r>
      <w:r w:rsidR="002D42AD" w:rsidRPr="00025599">
        <w:rPr>
          <w:rFonts w:ascii="Tahoma" w:hAnsi="Tahoma" w:cs="Tahoma"/>
          <w:sz w:val="22"/>
          <w:szCs w:val="22"/>
        </w:rPr>
        <w:t>3</w:t>
      </w:r>
      <w:r w:rsidRPr="00025599">
        <w:rPr>
          <w:rFonts w:ascii="Tahoma" w:hAnsi="Tahoma" w:cs="Tahoma"/>
          <w:sz w:val="22"/>
          <w:szCs w:val="22"/>
        </w:rPr>
        <w:t xml:space="preserve"> - </w:t>
      </w:r>
      <w:r w:rsidR="00B83C60" w:rsidRPr="00025599">
        <w:rPr>
          <w:rFonts w:ascii="Tahoma" w:hAnsi="Tahoma" w:cs="Tahoma"/>
          <w:b/>
          <w:bCs/>
          <w:sz w:val="22"/>
          <w:szCs w:val="22"/>
        </w:rPr>
        <w:t>3</w:t>
      </w:r>
      <w:r w:rsidRPr="00025599">
        <w:rPr>
          <w:rFonts w:ascii="Tahoma" w:hAnsi="Tahoma" w:cs="Tahoma"/>
          <w:b/>
          <w:bCs/>
          <w:sz w:val="22"/>
          <w:szCs w:val="22"/>
        </w:rPr>
        <w:t>0  000,00</w:t>
      </w:r>
      <w:r w:rsidRPr="00025599">
        <w:rPr>
          <w:rFonts w:ascii="Tahoma" w:hAnsi="Tahoma" w:cs="Tahoma"/>
          <w:sz w:val="22"/>
          <w:szCs w:val="22"/>
        </w:rPr>
        <w:t xml:space="preserve"> zł. (słownie: </w:t>
      </w:r>
      <w:r w:rsidR="008C5232" w:rsidRPr="00025599">
        <w:rPr>
          <w:rFonts w:ascii="Tahoma" w:hAnsi="Tahoma" w:cs="Tahoma"/>
          <w:sz w:val="22"/>
          <w:szCs w:val="22"/>
        </w:rPr>
        <w:t>trzydzieści</w:t>
      </w:r>
      <w:r w:rsidRPr="00025599">
        <w:rPr>
          <w:rFonts w:ascii="Tahoma" w:hAnsi="Tahoma" w:cs="Tahoma"/>
          <w:sz w:val="22"/>
          <w:szCs w:val="22"/>
        </w:rPr>
        <w:t xml:space="preserve"> tysięcy złotych) </w:t>
      </w:r>
    </w:p>
    <w:p w14:paraId="0D0F43D1" w14:textId="0350C3DB" w:rsidR="002D42AD" w:rsidRPr="00025599" w:rsidRDefault="002D42AD" w:rsidP="002D42AD">
      <w:pPr>
        <w:pStyle w:val="Akapitzlist"/>
        <w:numPr>
          <w:ilvl w:val="1"/>
          <w:numId w:val="100"/>
        </w:numPr>
        <w:rPr>
          <w:rFonts w:ascii="Tahoma" w:hAnsi="Tahoma" w:cs="Tahoma"/>
          <w:sz w:val="22"/>
          <w:szCs w:val="22"/>
        </w:rPr>
      </w:pPr>
      <w:r w:rsidRPr="00025599">
        <w:rPr>
          <w:rFonts w:ascii="Tahoma" w:hAnsi="Tahoma" w:cs="Tahoma"/>
          <w:sz w:val="22"/>
          <w:szCs w:val="22"/>
        </w:rPr>
        <w:t xml:space="preserve">dla części nr 4 - </w:t>
      </w:r>
      <w:r w:rsidRPr="00025599">
        <w:rPr>
          <w:rFonts w:ascii="Tahoma" w:hAnsi="Tahoma" w:cs="Tahoma"/>
          <w:b/>
          <w:bCs/>
          <w:sz w:val="22"/>
          <w:szCs w:val="22"/>
        </w:rPr>
        <w:t>30  000,00</w:t>
      </w:r>
      <w:r w:rsidRPr="00025599">
        <w:rPr>
          <w:rFonts w:ascii="Tahoma" w:hAnsi="Tahoma" w:cs="Tahoma"/>
          <w:sz w:val="22"/>
          <w:szCs w:val="22"/>
        </w:rPr>
        <w:t xml:space="preserve"> zł. (słownie: trzydzieści tysięcy złotych) </w:t>
      </w:r>
    </w:p>
    <w:p w14:paraId="7D3DBAC2" w14:textId="77777777" w:rsidR="002D42AD" w:rsidRPr="00F34847" w:rsidRDefault="002D42AD" w:rsidP="002D42AD">
      <w:pPr>
        <w:pStyle w:val="Akapitzlist"/>
        <w:ind w:left="1146"/>
        <w:rPr>
          <w:rFonts w:ascii="Tahoma" w:hAnsi="Tahoma" w:cs="Tahoma"/>
          <w:color w:val="FF0000"/>
          <w:sz w:val="22"/>
          <w:szCs w:val="22"/>
        </w:rPr>
      </w:pPr>
    </w:p>
    <w:p w14:paraId="1BEA75D4" w14:textId="77777777" w:rsidR="006264B3" w:rsidRPr="002D42AD" w:rsidRDefault="006264B3" w:rsidP="006B6C9F">
      <w:pPr>
        <w:pStyle w:val="Akapitzlist"/>
        <w:numPr>
          <w:ilvl w:val="0"/>
          <w:numId w:val="40"/>
        </w:numPr>
        <w:spacing w:line="276" w:lineRule="auto"/>
        <w:ind w:left="426" w:hanging="425"/>
        <w:jc w:val="both"/>
        <w:rPr>
          <w:rFonts w:ascii="Tahoma" w:hAnsi="Tahoma" w:cs="Tahoma"/>
          <w:sz w:val="22"/>
          <w:szCs w:val="22"/>
        </w:rPr>
      </w:pPr>
      <w:r w:rsidRPr="002D42AD">
        <w:rPr>
          <w:rFonts w:ascii="Tahoma" w:hAnsi="Tahoma" w:cs="Tahoma"/>
          <w:sz w:val="22"/>
          <w:szCs w:val="22"/>
        </w:rPr>
        <w:t>Wadium moż</w:t>
      </w:r>
      <w:r w:rsidR="000F17EB" w:rsidRPr="002D42AD">
        <w:rPr>
          <w:rFonts w:ascii="Tahoma" w:hAnsi="Tahoma" w:cs="Tahoma"/>
          <w:sz w:val="22"/>
          <w:szCs w:val="22"/>
        </w:rPr>
        <w:t>e być wnoszone zgodnie z art. 97 ust. 7</w:t>
      </w:r>
      <w:r w:rsidRPr="002D42AD">
        <w:rPr>
          <w:rFonts w:ascii="Tahoma" w:hAnsi="Tahoma" w:cs="Tahoma"/>
          <w:sz w:val="22"/>
          <w:szCs w:val="22"/>
        </w:rPr>
        <w:t xml:space="preserve"> Ustawy w:</w:t>
      </w:r>
    </w:p>
    <w:p w14:paraId="0CB7040F" w14:textId="7C27BF47" w:rsidR="006264B3" w:rsidRPr="002D42AD" w:rsidRDefault="006264B3" w:rsidP="00176D40">
      <w:pPr>
        <w:pStyle w:val="Akapitzlist"/>
        <w:numPr>
          <w:ilvl w:val="0"/>
          <w:numId w:val="95"/>
        </w:numPr>
        <w:spacing w:line="276" w:lineRule="auto"/>
        <w:ind w:left="993" w:hanging="567"/>
        <w:jc w:val="both"/>
        <w:rPr>
          <w:rFonts w:ascii="Tahoma" w:hAnsi="Tahoma" w:cs="Tahoma"/>
          <w:sz w:val="22"/>
          <w:szCs w:val="22"/>
        </w:rPr>
      </w:pPr>
      <w:r w:rsidRPr="002D42AD">
        <w:rPr>
          <w:rFonts w:ascii="Tahoma" w:hAnsi="Tahoma" w:cs="Tahoma"/>
          <w:sz w:val="22"/>
          <w:szCs w:val="22"/>
        </w:rPr>
        <w:t>Pieniądzu;</w:t>
      </w:r>
    </w:p>
    <w:p w14:paraId="64237635" w14:textId="77777777" w:rsidR="006264B3" w:rsidRPr="002D42AD" w:rsidRDefault="006264B3" w:rsidP="00176D40">
      <w:pPr>
        <w:pStyle w:val="Akapitzlist"/>
        <w:numPr>
          <w:ilvl w:val="0"/>
          <w:numId w:val="95"/>
        </w:numPr>
        <w:spacing w:line="276" w:lineRule="auto"/>
        <w:ind w:left="993" w:hanging="567"/>
        <w:jc w:val="both"/>
        <w:rPr>
          <w:rFonts w:ascii="Tahoma" w:hAnsi="Tahoma" w:cs="Tahoma"/>
          <w:sz w:val="22"/>
          <w:szCs w:val="22"/>
        </w:rPr>
      </w:pPr>
      <w:r w:rsidRPr="002D42AD">
        <w:rPr>
          <w:rFonts w:ascii="Tahoma" w:hAnsi="Tahoma" w:cs="Tahoma"/>
          <w:sz w:val="22"/>
          <w:szCs w:val="22"/>
        </w:rPr>
        <w:t>Gwarancjach bankowych;</w:t>
      </w:r>
    </w:p>
    <w:p w14:paraId="3F7AC963" w14:textId="77777777" w:rsidR="00BB0538" w:rsidRPr="002D42AD" w:rsidRDefault="006264B3" w:rsidP="00176D40">
      <w:pPr>
        <w:pStyle w:val="Akapitzlist"/>
        <w:numPr>
          <w:ilvl w:val="0"/>
          <w:numId w:val="95"/>
        </w:numPr>
        <w:spacing w:line="276" w:lineRule="auto"/>
        <w:ind w:left="993" w:hanging="567"/>
        <w:jc w:val="both"/>
        <w:rPr>
          <w:rFonts w:ascii="Tahoma" w:hAnsi="Tahoma" w:cs="Tahoma"/>
          <w:sz w:val="22"/>
          <w:szCs w:val="22"/>
        </w:rPr>
      </w:pPr>
      <w:r w:rsidRPr="002D42AD">
        <w:rPr>
          <w:rFonts w:ascii="Tahoma" w:hAnsi="Tahoma" w:cs="Tahoma"/>
          <w:sz w:val="22"/>
          <w:szCs w:val="22"/>
        </w:rPr>
        <w:t>Gwarancjach ubezpieczeniowych;</w:t>
      </w:r>
    </w:p>
    <w:p w14:paraId="34F8B492" w14:textId="52B01620" w:rsidR="00606D21" w:rsidRPr="002D42AD" w:rsidRDefault="00F4557D" w:rsidP="00176D40">
      <w:pPr>
        <w:pStyle w:val="Akapitzlist"/>
        <w:numPr>
          <w:ilvl w:val="0"/>
          <w:numId w:val="95"/>
        </w:numPr>
        <w:spacing w:line="276" w:lineRule="auto"/>
        <w:ind w:left="993" w:hanging="567"/>
        <w:jc w:val="both"/>
        <w:rPr>
          <w:rFonts w:ascii="Tahoma" w:hAnsi="Tahoma" w:cs="Tahoma"/>
          <w:sz w:val="22"/>
          <w:szCs w:val="22"/>
        </w:rPr>
      </w:pPr>
      <w:r w:rsidRPr="002D42AD">
        <w:rPr>
          <w:rFonts w:ascii="Tahoma" w:hAnsi="Tahoma" w:cs="Tahoma"/>
          <w:sz w:val="22"/>
          <w:szCs w:val="22"/>
        </w:rPr>
        <w:t>Poręczeniach udzielanych przez podmioty, o których mowa w art. 6b ust. 5 pkt 2) ustawy z</w:t>
      </w:r>
      <w:r w:rsidR="0090208D" w:rsidRPr="002D42AD">
        <w:rPr>
          <w:rFonts w:ascii="Tahoma" w:hAnsi="Tahoma" w:cs="Tahoma"/>
          <w:sz w:val="22"/>
          <w:szCs w:val="22"/>
        </w:rPr>
        <w:t> </w:t>
      </w:r>
      <w:r w:rsidRPr="002D42AD">
        <w:rPr>
          <w:rFonts w:ascii="Tahoma" w:hAnsi="Tahoma" w:cs="Tahoma"/>
          <w:sz w:val="22"/>
          <w:szCs w:val="22"/>
        </w:rPr>
        <w:t>dnia 9 listopada  2000</w:t>
      </w:r>
      <w:r w:rsidR="0060038F" w:rsidRPr="002D42AD">
        <w:rPr>
          <w:rFonts w:ascii="Tahoma" w:hAnsi="Tahoma" w:cs="Tahoma"/>
          <w:sz w:val="22"/>
          <w:szCs w:val="22"/>
        </w:rPr>
        <w:t xml:space="preserve"> </w:t>
      </w:r>
      <w:r w:rsidRPr="002D42AD">
        <w:rPr>
          <w:rFonts w:ascii="Tahoma" w:hAnsi="Tahoma" w:cs="Tahoma"/>
          <w:sz w:val="22"/>
          <w:szCs w:val="22"/>
        </w:rPr>
        <w:t xml:space="preserve">r.  o utworzeniu  Polskiej  Agencji  Rozwoju  Przedsiębiorczości  (Dz.U. </w:t>
      </w:r>
      <w:r w:rsidR="00EE7607" w:rsidRPr="002D42AD">
        <w:rPr>
          <w:rFonts w:ascii="Tahoma" w:hAnsi="Tahoma" w:cs="Tahoma"/>
          <w:sz w:val="22"/>
          <w:szCs w:val="22"/>
        </w:rPr>
        <w:t>z </w:t>
      </w:r>
      <w:r w:rsidRPr="002D42AD">
        <w:rPr>
          <w:rFonts w:ascii="Tahoma" w:hAnsi="Tahoma" w:cs="Tahoma"/>
          <w:sz w:val="22"/>
          <w:szCs w:val="22"/>
        </w:rPr>
        <w:t>2019r. poz.</w:t>
      </w:r>
      <w:r w:rsidR="006B761C" w:rsidRPr="002D42AD">
        <w:rPr>
          <w:rFonts w:ascii="Tahoma" w:hAnsi="Tahoma" w:cs="Tahoma"/>
          <w:sz w:val="22"/>
          <w:szCs w:val="22"/>
        </w:rPr>
        <w:t xml:space="preserve"> </w:t>
      </w:r>
      <w:r w:rsidRPr="002D42AD">
        <w:rPr>
          <w:rFonts w:ascii="Tahoma" w:hAnsi="Tahoma" w:cs="Tahoma"/>
          <w:sz w:val="22"/>
          <w:szCs w:val="22"/>
        </w:rPr>
        <w:t>310, 836 i 1572)</w:t>
      </w:r>
      <w:r w:rsidRPr="002D42AD" w:rsidDel="00F4557D">
        <w:rPr>
          <w:rFonts w:ascii="Tahoma" w:hAnsi="Tahoma" w:cs="Tahoma"/>
          <w:sz w:val="22"/>
          <w:szCs w:val="22"/>
        </w:rPr>
        <w:t xml:space="preserve"> </w:t>
      </w:r>
    </w:p>
    <w:p w14:paraId="648CB7A6" w14:textId="58F600A0" w:rsidR="006264B3" w:rsidRPr="002D42AD" w:rsidRDefault="006264B3" w:rsidP="00606D21">
      <w:pPr>
        <w:pStyle w:val="Akapitzlist"/>
        <w:numPr>
          <w:ilvl w:val="0"/>
          <w:numId w:val="40"/>
        </w:numPr>
        <w:tabs>
          <w:tab w:val="left" w:pos="1843"/>
        </w:tabs>
        <w:spacing w:line="276" w:lineRule="auto"/>
        <w:ind w:left="426" w:hanging="426"/>
        <w:jc w:val="both"/>
        <w:rPr>
          <w:rFonts w:ascii="Tahoma" w:hAnsi="Tahoma" w:cs="Tahoma"/>
        </w:rPr>
      </w:pPr>
      <w:r w:rsidRPr="002D42AD">
        <w:rPr>
          <w:rFonts w:ascii="Tahoma" w:hAnsi="Tahoma" w:cs="Tahoma"/>
          <w:sz w:val="22"/>
          <w:szCs w:val="22"/>
        </w:rPr>
        <w:t>Dokumenty wymienione w pkt. 2.2</w:t>
      </w:r>
      <w:r w:rsidR="00581728" w:rsidRPr="002D42AD">
        <w:rPr>
          <w:rFonts w:ascii="Tahoma" w:hAnsi="Tahoma" w:cs="Tahoma"/>
          <w:sz w:val="22"/>
          <w:szCs w:val="22"/>
        </w:rPr>
        <w:t>.</w:t>
      </w:r>
      <w:r w:rsidRPr="002D42AD">
        <w:rPr>
          <w:rFonts w:ascii="Tahoma" w:hAnsi="Tahoma" w:cs="Tahoma"/>
          <w:sz w:val="22"/>
          <w:szCs w:val="22"/>
        </w:rPr>
        <w:t>-2.</w:t>
      </w:r>
      <w:r w:rsidR="00F4557D" w:rsidRPr="002D42AD">
        <w:rPr>
          <w:rFonts w:ascii="Tahoma" w:hAnsi="Tahoma" w:cs="Tahoma"/>
          <w:sz w:val="22"/>
          <w:szCs w:val="22"/>
        </w:rPr>
        <w:t>4</w:t>
      </w:r>
      <w:r w:rsidR="00581728" w:rsidRPr="002D42AD">
        <w:rPr>
          <w:rFonts w:ascii="Tahoma" w:hAnsi="Tahoma" w:cs="Tahoma"/>
          <w:sz w:val="22"/>
          <w:szCs w:val="22"/>
        </w:rPr>
        <w:t>.</w:t>
      </w:r>
      <w:r w:rsidR="00F4557D" w:rsidRPr="002D42AD">
        <w:rPr>
          <w:rFonts w:ascii="Tahoma" w:hAnsi="Tahoma" w:cs="Tahoma"/>
          <w:sz w:val="22"/>
          <w:szCs w:val="22"/>
        </w:rPr>
        <w:t xml:space="preserve"> </w:t>
      </w:r>
      <w:r w:rsidRPr="002D42AD">
        <w:rPr>
          <w:rFonts w:ascii="Tahoma" w:hAnsi="Tahoma" w:cs="Tahoma"/>
          <w:sz w:val="22"/>
          <w:szCs w:val="22"/>
        </w:rPr>
        <w:t>powyżej muszą być złożone w formie elektronicznej, podpisane kwalifikowanym podpisem elektronicznym przez wystawcę (np. bank, ubezpieczyciel) i złożone wraz z ofertą za pośrednictwem Platformy</w:t>
      </w:r>
      <w:r w:rsidRPr="002D42AD">
        <w:rPr>
          <w:rFonts w:ascii="Tahoma" w:hAnsi="Tahoma" w:cs="Tahoma"/>
        </w:rPr>
        <w:t>.</w:t>
      </w:r>
    </w:p>
    <w:p w14:paraId="056E4F99" w14:textId="77777777" w:rsidR="006264B3" w:rsidRPr="002D42AD" w:rsidRDefault="006264B3" w:rsidP="006B6C9F">
      <w:pPr>
        <w:pStyle w:val="Akapitzlist"/>
        <w:numPr>
          <w:ilvl w:val="0"/>
          <w:numId w:val="40"/>
        </w:numPr>
        <w:spacing w:line="276" w:lineRule="auto"/>
        <w:ind w:left="426" w:hanging="425"/>
        <w:jc w:val="both"/>
        <w:rPr>
          <w:rFonts w:ascii="Tahoma" w:hAnsi="Tahoma" w:cs="Tahoma"/>
          <w:sz w:val="22"/>
          <w:szCs w:val="22"/>
        </w:rPr>
      </w:pPr>
      <w:r w:rsidRPr="002D42AD">
        <w:rPr>
          <w:rFonts w:ascii="Tahoma" w:hAnsi="Tahoma" w:cs="Tahoma"/>
          <w:sz w:val="22"/>
          <w:szCs w:val="22"/>
        </w:rPr>
        <w:t>Wadium wnoszone w pieniądzu należy wpłacić na rachunek bankowy Zamawiającego:</w:t>
      </w:r>
    </w:p>
    <w:p w14:paraId="73F05075" w14:textId="77777777" w:rsidR="006264B3" w:rsidRPr="002D42AD" w:rsidRDefault="006264B3" w:rsidP="00677EB8">
      <w:pPr>
        <w:spacing w:after="0" w:line="276" w:lineRule="auto"/>
        <w:ind w:left="426"/>
        <w:contextualSpacing/>
        <w:jc w:val="both"/>
        <w:rPr>
          <w:rFonts w:ascii="Tahoma" w:hAnsi="Tahoma" w:cs="Tahoma"/>
        </w:rPr>
      </w:pPr>
      <w:r w:rsidRPr="002D42AD">
        <w:rPr>
          <w:rFonts w:ascii="Tahoma" w:hAnsi="Tahoma" w:cs="Tahoma"/>
        </w:rPr>
        <w:t>Bank Pekao S.A. nr rachunku: 55 1240 6003 1111 0000 4941 3807 z adnotacją:</w:t>
      </w:r>
    </w:p>
    <w:p w14:paraId="30DDCC1E" w14:textId="2F95BD0D" w:rsidR="00CB272F" w:rsidRPr="002D42AD" w:rsidRDefault="008857DE" w:rsidP="008857DE">
      <w:pPr>
        <w:tabs>
          <w:tab w:val="left" w:pos="567"/>
        </w:tabs>
        <w:spacing w:after="0" w:line="276" w:lineRule="auto"/>
        <w:contextualSpacing/>
        <w:jc w:val="center"/>
        <w:rPr>
          <w:rFonts w:ascii="Tahoma" w:eastAsia="Calibri" w:hAnsi="Tahoma" w:cs="Tahoma"/>
          <w:b/>
        </w:rPr>
      </w:pPr>
      <w:r w:rsidRPr="002D42AD">
        <w:rPr>
          <w:rFonts w:ascii="Tahoma" w:hAnsi="Tahoma" w:cs="Tahoma"/>
        </w:rPr>
        <w:t xml:space="preserve">    </w:t>
      </w:r>
      <w:r w:rsidR="006264B3" w:rsidRPr="002D42AD">
        <w:rPr>
          <w:rFonts w:ascii="Tahoma" w:hAnsi="Tahoma" w:cs="Tahoma"/>
        </w:rPr>
        <w:t xml:space="preserve">Wadium w postępowaniu nr </w:t>
      </w:r>
      <w:r w:rsidR="002D42AD" w:rsidRPr="002D42AD">
        <w:rPr>
          <w:rFonts w:ascii="Tahoma" w:eastAsia="Calibri" w:hAnsi="Tahoma" w:cs="Tahoma"/>
          <w:b/>
          <w:lang w:val="en-AU"/>
        </w:rPr>
        <w:t xml:space="preserve">16/PN/ZP/TL/26 </w:t>
      </w:r>
      <w:r w:rsidR="006264B3" w:rsidRPr="002D42AD">
        <w:rPr>
          <w:rFonts w:ascii="Tahoma" w:hAnsi="Tahoma" w:cs="Tahoma"/>
        </w:rPr>
        <w:t>o udzielenie zamówien</w:t>
      </w:r>
      <w:r w:rsidR="008B44D4" w:rsidRPr="002D42AD">
        <w:rPr>
          <w:rFonts w:ascii="Tahoma" w:hAnsi="Tahoma" w:cs="Tahoma"/>
        </w:rPr>
        <w:t>ia publicznego pn</w:t>
      </w:r>
      <w:r w:rsidR="004F6732" w:rsidRPr="002D42AD">
        <w:rPr>
          <w:rFonts w:ascii="Tahoma" w:hAnsi="Tahoma" w:cs="Tahoma"/>
        </w:rPr>
        <w:t xml:space="preserve">: </w:t>
      </w:r>
    </w:p>
    <w:p w14:paraId="37B4DF0D" w14:textId="373DF001" w:rsidR="00CB272F" w:rsidRPr="002D42AD" w:rsidRDefault="00CB272F" w:rsidP="0015624C">
      <w:pPr>
        <w:pStyle w:val="Nagwek3"/>
        <w:tabs>
          <w:tab w:val="left" w:pos="426"/>
        </w:tabs>
        <w:autoSpaceDE w:val="0"/>
        <w:autoSpaceDN w:val="0"/>
        <w:adjustRightInd w:val="0"/>
        <w:spacing w:after="0" w:line="276" w:lineRule="auto"/>
        <w:ind w:left="284" w:right="283"/>
        <w:contextualSpacing/>
        <w:jc w:val="center"/>
        <w:rPr>
          <w:rFonts w:ascii="Tahoma" w:hAnsi="Tahoma" w:cs="Tahoma"/>
          <w:sz w:val="22"/>
          <w:szCs w:val="22"/>
        </w:rPr>
      </w:pPr>
      <w:r w:rsidRPr="002D42AD">
        <w:rPr>
          <w:rFonts w:ascii="Tahoma" w:eastAsia="Calibri" w:hAnsi="Tahoma" w:cs="Tahoma"/>
          <w:sz w:val="22"/>
          <w:szCs w:val="22"/>
        </w:rPr>
        <w:t>„</w:t>
      </w:r>
      <w:r w:rsidR="002D42AD" w:rsidRPr="002D42AD">
        <w:rPr>
          <w:rFonts w:ascii="Tahoma" w:eastAsia="Calibri" w:hAnsi="Tahoma" w:cs="Tahoma"/>
          <w:sz w:val="22"/>
          <w:szCs w:val="22"/>
        </w:rPr>
        <w:t>zakup 33 szt. dyspozycyjnych, operacyjnych i dodatkowych samochodów osobowych dla PL Warszawa i PL Zielona Góra Babimost</w:t>
      </w:r>
      <w:r w:rsidR="002B7692" w:rsidRPr="002D42AD">
        <w:rPr>
          <w:rFonts w:ascii="Tahoma" w:hAnsi="Tahoma" w:cs="Tahoma"/>
          <w:sz w:val="22"/>
          <w:szCs w:val="22"/>
        </w:rPr>
        <w:t>”.</w:t>
      </w:r>
    </w:p>
    <w:p w14:paraId="2092C50D" w14:textId="7B953D05" w:rsidR="006264B3" w:rsidRPr="002D42AD" w:rsidRDefault="006264B3" w:rsidP="00176D40">
      <w:pPr>
        <w:pStyle w:val="Akapitzlist"/>
        <w:numPr>
          <w:ilvl w:val="0"/>
          <w:numId w:val="96"/>
        </w:numPr>
        <w:ind w:left="426" w:hanging="426"/>
        <w:jc w:val="both"/>
        <w:rPr>
          <w:sz w:val="22"/>
          <w:szCs w:val="22"/>
        </w:rPr>
      </w:pPr>
      <w:r w:rsidRPr="002D42AD">
        <w:rPr>
          <w:rFonts w:ascii="Tahoma" w:hAnsi="Tahoma" w:cs="Tahoma"/>
          <w:sz w:val="22"/>
          <w:szCs w:val="22"/>
        </w:rPr>
        <w:t xml:space="preserve">W przypadku wniesienia wadium w pieniądzu za moment wniesienia uznaje się moment uznania rachunku Zamawiającego. Wadium wniesione w pieniądzu Zamawiający przechowuje na rachunku bankowym. </w:t>
      </w:r>
      <w:r w:rsidR="00B821F9" w:rsidRPr="002D42AD">
        <w:rPr>
          <w:rFonts w:ascii="Tahoma" w:hAnsi="Tahoma" w:cs="Tahoma"/>
          <w:sz w:val="22"/>
          <w:szCs w:val="22"/>
        </w:rPr>
        <w:t xml:space="preserve">Zamawiający </w:t>
      </w:r>
      <w:r w:rsidR="00B82B1C" w:rsidRPr="002D42AD">
        <w:rPr>
          <w:rFonts w:ascii="Tahoma" w:hAnsi="Tahoma" w:cs="Tahoma"/>
          <w:sz w:val="22"/>
          <w:szCs w:val="22"/>
        </w:rPr>
        <w:t>wymaga,</w:t>
      </w:r>
      <w:r w:rsidR="00B821F9" w:rsidRPr="002D42AD">
        <w:rPr>
          <w:rFonts w:ascii="Tahoma" w:hAnsi="Tahoma" w:cs="Tahoma"/>
          <w:sz w:val="22"/>
          <w:szCs w:val="22"/>
        </w:rPr>
        <w:t xml:space="preserve"> aby </w:t>
      </w:r>
      <w:r w:rsidRPr="002D42AD">
        <w:rPr>
          <w:rFonts w:ascii="Tahoma" w:hAnsi="Tahoma" w:cs="Tahoma"/>
          <w:sz w:val="22"/>
          <w:szCs w:val="22"/>
        </w:rPr>
        <w:t xml:space="preserve">Wykonawca </w:t>
      </w:r>
      <w:r w:rsidR="00B821F9" w:rsidRPr="002D42AD">
        <w:rPr>
          <w:rFonts w:ascii="Tahoma" w:hAnsi="Tahoma" w:cs="Tahoma"/>
          <w:sz w:val="22"/>
          <w:szCs w:val="22"/>
        </w:rPr>
        <w:t>dołączył</w:t>
      </w:r>
      <w:r w:rsidRPr="002D42AD">
        <w:rPr>
          <w:rFonts w:ascii="Tahoma" w:hAnsi="Tahoma" w:cs="Tahoma"/>
          <w:sz w:val="22"/>
          <w:szCs w:val="22"/>
        </w:rPr>
        <w:t xml:space="preserve"> do oferty dokument wadium wnoszonego w formie poręczenia lub gwarancji.</w:t>
      </w:r>
      <w:r w:rsidR="007D4DE8" w:rsidRPr="002D42AD">
        <w:rPr>
          <w:rFonts w:ascii="Tahoma" w:hAnsi="Tahoma" w:cs="Tahoma"/>
          <w:sz w:val="22"/>
          <w:szCs w:val="22"/>
        </w:rPr>
        <w:t xml:space="preserve"> Ze względu na </w:t>
      </w:r>
      <w:r w:rsidR="007D4DE8" w:rsidRPr="002D42AD">
        <w:rPr>
          <w:rFonts w:ascii="Tahoma" w:hAnsi="Tahoma" w:cs="Tahoma"/>
          <w:sz w:val="22"/>
          <w:szCs w:val="22"/>
        </w:rPr>
        <w:lastRenderedPageBreak/>
        <w:t>ryzyko związane z czasem trwania okresu rozliczeń międzybankowych Zamawiający zaleca dokonanie przelewu ze stosownym wyprzedzeniem</w:t>
      </w:r>
    </w:p>
    <w:p w14:paraId="399E4DE7" w14:textId="77777777" w:rsidR="006264B3" w:rsidRPr="00CA06B4" w:rsidRDefault="006264B3" w:rsidP="00176D40">
      <w:pPr>
        <w:pStyle w:val="Akapitzlist"/>
        <w:numPr>
          <w:ilvl w:val="0"/>
          <w:numId w:val="96"/>
        </w:numPr>
        <w:ind w:left="426" w:hanging="426"/>
        <w:jc w:val="both"/>
        <w:rPr>
          <w:sz w:val="22"/>
          <w:szCs w:val="22"/>
        </w:rPr>
      </w:pPr>
      <w:r w:rsidRPr="00CA06B4">
        <w:rPr>
          <w:rFonts w:ascii="Tahoma" w:hAnsi="Tahoma" w:cs="Tahoma"/>
          <w:sz w:val="22"/>
          <w:szCs w:val="22"/>
        </w:rPr>
        <w:t xml:space="preserve">Oferta Wykonawcy, który nie wniesie wadium lub wniesie je w sposób nieprawidłowy </w:t>
      </w:r>
      <w:r w:rsidR="00232835" w:rsidRPr="00CA06B4">
        <w:rPr>
          <w:rFonts w:ascii="Tahoma" w:hAnsi="Tahoma" w:cs="Tahoma"/>
          <w:sz w:val="22"/>
          <w:szCs w:val="22"/>
        </w:rPr>
        <w:t xml:space="preserve">lub nie utrzymywał wadium nieprzerwanie do upływu terminu związania ofertą lub złożył wniosek o zwrot wadium w przypadku, o którym mowa w art. 98 ust. 2 pkt 3 </w:t>
      </w:r>
      <w:r w:rsidR="00544B01" w:rsidRPr="00CA06B4">
        <w:rPr>
          <w:rFonts w:ascii="Tahoma" w:hAnsi="Tahoma" w:cs="Tahoma"/>
          <w:sz w:val="22"/>
          <w:szCs w:val="22"/>
        </w:rPr>
        <w:t xml:space="preserve">Ustawy </w:t>
      </w:r>
      <w:r w:rsidRPr="00CA06B4">
        <w:rPr>
          <w:rFonts w:ascii="Tahoma" w:hAnsi="Tahoma" w:cs="Tahoma"/>
          <w:sz w:val="22"/>
          <w:szCs w:val="22"/>
        </w:rPr>
        <w:t>zostanie odrzucona.</w:t>
      </w:r>
    </w:p>
    <w:p w14:paraId="091F6A04" w14:textId="77777777" w:rsidR="006264B3" w:rsidRPr="00CA06B4" w:rsidRDefault="006264B3" w:rsidP="00176D40">
      <w:pPr>
        <w:pStyle w:val="Akapitzlist"/>
        <w:numPr>
          <w:ilvl w:val="0"/>
          <w:numId w:val="96"/>
        </w:numPr>
        <w:ind w:left="426" w:hanging="426"/>
        <w:jc w:val="both"/>
        <w:rPr>
          <w:sz w:val="22"/>
          <w:szCs w:val="22"/>
        </w:rPr>
      </w:pPr>
      <w:r w:rsidRPr="00CA06B4">
        <w:rPr>
          <w:rFonts w:ascii="Tahoma" w:hAnsi="Tahoma" w:cs="Tahoma"/>
          <w:sz w:val="22"/>
          <w:szCs w:val="22"/>
        </w:rPr>
        <w:t>Zwrot albo zatrzymanie wadium następować</w:t>
      </w:r>
      <w:r w:rsidR="000F17EB" w:rsidRPr="00CA06B4">
        <w:rPr>
          <w:rFonts w:ascii="Tahoma" w:hAnsi="Tahoma" w:cs="Tahoma"/>
          <w:sz w:val="22"/>
          <w:szCs w:val="22"/>
        </w:rPr>
        <w:t xml:space="preserve"> będzie zgodnie z treścią art. 9</w:t>
      </w:r>
      <w:r w:rsidR="00DE02D3" w:rsidRPr="00CA06B4">
        <w:rPr>
          <w:rFonts w:ascii="Tahoma" w:hAnsi="Tahoma" w:cs="Tahoma"/>
          <w:sz w:val="22"/>
          <w:szCs w:val="22"/>
        </w:rPr>
        <w:t>8</w:t>
      </w:r>
      <w:r w:rsidRPr="00CA06B4">
        <w:rPr>
          <w:rFonts w:ascii="Tahoma" w:hAnsi="Tahoma" w:cs="Tahoma"/>
          <w:sz w:val="22"/>
          <w:szCs w:val="22"/>
        </w:rPr>
        <w:t xml:space="preserve"> Ustawy.</w:t>
      </w:r>
    </w:p>
    <w:p w14:paraId="1532DFCA" w14:textId="77777777" w:rsidR="006264B3" w:rsidRPr="00CA06B4" w:rsidRDefault="00544B01" w:rsidP="00176D40">
      <w:pPr>
        <w:pStyle w:val="Akapitzlist"/>
        <w:numPr>
          <w:ilvl w:val="0"/>
          <w:numId w:val="96"/>
        </w:numPr>
        <w:ind w:left="426" w:hanging="426"/>
        <w:jc w:val="both"/>
        <w:rPr>
          <w:sz w:val="22"/>
          <w:szCs w:val="22"/>
        </w:rPr>
      </w:pPr>
      <w:r w:rsidRPr="00CA06B4">
        <w:rPr>
          <w:rFonts w:ascii="Tahoma" w:hAnsi="Tahoma" w:cs="Tahoma"/>
          <w:sz w:val="22"/>
          <w:szCs w:val="22"/>
        </w:rPr>
        <w:t>W</w:t>
      </w:r>
      <w:r w:rsidR="006264B3" w:rsidRPr="00CA06B4">
        <w:rPr>
          <w:rFonts w:ascii="Tahoma" w:hAnsi="Tahoma" w:cs="Tahoma"/>
          <w:sz w:val="22"/>
          <w:szCs w:val="22"/>
        </w:rPr>
        <w:t xml:space="preserve">adium wnoszone w </w:t>
      </w:r>
      <w:r w:rsidRPr="00CA06B4">
        <w:rPr>
          <w:rFonts w:ascii="Tahoma" w:hAnsi="Tahoma" w:cs="Tahoma"/>
          <w:sz w:val="22"/>
          <w:szCs w:val="22"/>
        </w:rPr>
        <w:t xml:space="preserve">formie </w:t>
      </w:r>
      <w:r w:rsidR="006264B3" w:rsidRPr="00CA06B4">
        <w:rPr>
          <w:rFonts w:ascii="Tahoma" w:hAnsi="Tahoma" w:cs="Tahoma"/>
          <w:sz w:val="22"/>
          <w:szCs w:val="22"/>
        </w:rPr>
        <w:t>poręczeni</w:t>
      </w:r>
      <w:r w:rsidRPr="00CA06B4">
        <w:rPr>
          <w:rFonts w:ascii="Tahoma" w:hAnsi="Tahoma" w:cs="Tahoma"/>
          <w:sz w:val="22"/>
          <w:szCs w:val="22"/>
        </w:rPr>
        <w:t>a</w:t>
      </w:r>
      <w:r w:rsidR="006264B3" w:rsidRPr="00CA06B4">
        <w:rPr>
          <w:rFonts w:ascii="Tahoma" w:hAnsi="Tahoma" w:cs="Tahoma"/>
          <w:sz w:val="22"/>
          <w:szCs w:val="22"/>
        </w:rPr>
        <w:t xml:space="preserve"> lub gwarancji, </w:t>
      </w:r>
      <w:r w:rsidR="00A40FEE" w:rsidRPr="00CA06B4">
        <w:rPr>
          <w:rFonts w:ascii="Tahoma" w:hAnsi="Tahoma" w:cs="Tahoma"/>
          <w:sz w:val="22"/>
          <w:szCs w:val="22"/>
        </w:rPr>
        <w:t xml:space="preserve">musi obejmować nieodwołalne </w:t>
      </w:r>
      <w:r w:rsidR="006264B3" w:rsidRPr="00CA06B4">
        <w:rPr>
          <w:rFonts w:ascii="Tahoma" w:hAnsi="Tahoma" w:cs="Tahoma"/>
          <w:sz w:val="22"/>
          <w:szCs w:val="22"/>
        </w:rPr>
        <w:t xml:space="preserve"> zobowiązanie podmiotu udzielającego gwarancji lub poręczyciela do bezwarunkowej wypłaty </w:t>
      </w:r>
      <w:r w:rsidR="00A40FEE" w:rsidRPr="00CA06B4">
        <w:rPr>
          <w:rFonts w:ascii="Tahoma" w:hAnsi="Tahoma" w:cs="Tahoma"/>
          <w:sz w:val="22"/>
          <w:szCs w:val="22"/>
        </w:rPr>
        <w:t xml:space="preserve">pełnej kwoty </w:t>
      </w:r>
      <w:r w:rsidR="006264B3" w:rsidRPr="00CA06B4">
        <w:rPr>
          <w:rFonts w:ascii="Tahoma" w:hAnsi="Tahoma" w:cs="Tahoma"/>
          <w:sz w:val="22"/>
          <w:szCs w:val="22"/>
        </w:rPr>
        <w:t>wadium na pierwsze żądanie Zamawiającego w p</w:t>
      </w:r>
      <w:r w:rsidR="00D655C5" w:rsidRPr="00CA06B4">
        <w:rPr>
          <w:rFonts w:ascii="Tahoma" w:hAnsi="Tahoma" w:cs="Tahoma"/>
          <w:sz w:val="22"/>
          <w:szCs w:val="22"/>
        </w:rPr>
        <w:t>rzypadkach określonych w art. 98 ust. 6</w:t>
      </w:r>
      <w:r w:rsidR="006264B3" w:rsidRPr="00CA06B4">
        <w:rPr>
          <w:rFonts w:ascii="Tahoma" w:hAnsi="Tahoma" w:cs="Tahoma"/>
          <w:sz w:val="22"/>
          <w:szCs w:val="22"/>
        </w:rPr>
        <w:t xml:space="preserve"> Ustawy, tj. </w:t>
      </w:r>
      <w:r w:rsidR="00A40FEE" w:rsidRPr="00CA06B4">
        <w:rPr>
          <w:rFonts w:ascii="Tahoma" w:hAnsi="Tahoma" w:cs="Tahoma"/>
          <w:sz w:val="22"/>
          <w:szCs w:val="22"/>
        </w:rPr>
        <w:t xml:space="preserve">umożliwiać zatrzymanie </w:t>
      </w:r>
      <w:r w:rsidR="006264B3" w:rsidRPr="00CA06B4">
        <w:rPr>
          <w:rFonts w:ascii="Tahoma" w:hAnsi="Tahoma" w:cs="Tahoma"/>
          <w:sz w:val="22"/>
          <w:szCs w:val="22"/>
        </w:rPr>
        <w:t>wadium przez Zamawiającego wraz z odsetkami,</w:t>
      </w:r>
      <w:r w:rsidR="001C1F27" w:rsidRPr="00CA06B4">
        <w:rPr>
          <w:rFonts w:ascii="Tahoma" w:hAnsi="Tahoma" w:cs="Tahoma"/>
          <w:sz w:val="22"/>
          <w:szCs w:val="22"/>
        </w:rPr>
        <w:t xml:space="preserve"> </w:t>
      </w:r>
      <w:r w:rsidR="00677EB8" w:rsidRPr="00CA06B4">
        <w:rPr>
          <w:rFonts w:ascii="Tahoma" w:hAnsi="Tahoma" w:cs="Tahoma"/>
          <w:sz w:val="22"/>
          <w:szCs w:val="22"/>
        </w:rPr>
        <w:t>w powyższych przypadkach</w:t>
      </w:r>
      <w:r w:rsidR="00BB0538" w:rsidRPr="00CA06B4">
        <w:rPr>
          <w:rFonts w:ascii="Tahoma" w:hAnsi="Tahoma" w:cs="Tahoma"/>
          <w:sz w:val="22"/>
          <w:szCs w:val="22"/>
        </w:rPr>
        <w:t>.</w:t>
      </w:r>
    </w:p>
    <w:p w14:paraId="5BC01508" w14:textId="77777777" w:rsidR="00BB0538" w:rsidRPr="00F34847" w:rsidRDefault="00BB0538" w:rsidP="00677EB8">
      <w:pPr>
        <w:pStyle w:val="Akapitzlist"/>
        <w:spacing w:line="276" w:lineRule="auto"/>
        <w:ind w:left="993"/>
        <w:jc w:val="both"/>
        <w:rPr>
          <w:rFonts w:ascii="Tahoma" w:hAnsi="Tahoma" w:cs="Tahoma"/>
          <w:color w:val="FF0000"/>
          <w:sz w:val="22"/>
          <w:szCs w:val="22"/>
        </w:rPr>
      </w:pPr>
    </w:p>
    <w:p w14:paraId="72F3CD23" w14:textId="77777777" w:rsidR="006264B3" w:rsidRPr="00CA06B4" w:rsidRDefault="009C2DD5" w:rsidP="006B6C9F">
      <w:pPr>
        <w:pStyle w:val="Nagwek1"/>
        <w:numPr>
          <w:ilvl w:val="0"/>
          <w:numId w:val="34"/>
        </w:numPr>
        <w:spacing w:after="0" w:line="276" w:lineRule="auto"/>
        <w:ind w:left="0" w:right="283" w:hanging="567"/>
        <w:contextualSpacing/>
        <w:jc w:val="both"/>
        <w:rPr>
          <w:rFonts w:ascii="Tahoma" w:hAnsi="Tahoma" w:cs="Tahoma"/>
          <w:bCs w:val="0"/>
          <w:kern w:val="0"/>
          <w:sz w:val="22"/>
          <w:szCs w:val="22"/>
        </w:rPr>
      </w:pPr>
      <w:r w:rsidRPr="00CA06B4">
        <w:rPr>
          <w:rFonts w:ascii="Tahoma" w:hAnsi="Tahoma" w:cs="Tahoma"/>
          <w:bCs w:val="0"/>
          <w:kern w:val="0"/>
          <w:sz w:val="22"/>
          <w:szCs w:val="22"/>
        </w:rPr>
        <w:t>Informacje dotyczące walut obcych, w jakich mogą być prowadzone rozliczenia między zamawiającym a wykonawcą</w:t>
      </w:r>
      <w:r w:rsidR="006264B3" w:rsidRPr="00CA06B4">
        <w:rPr>
          <w:rFonts w:ascii="Tahoma" w:hAnsi="Tahoma" w:cs="Tahoma"/>
          <w:bCs w:val="0"/>
          <w:kern w:val="0"/>
          <w:sz w:val="22"/>
          <w:szCs w:val="22"/>
        </w:rPr>
        <w:t>.</w:t>
      </w:r>
    </w:p>
    <w:p w14:paraId="0E11B3E0" w14:textId="77777777" w:rsidR="009C2DD5" w:rsidRPr="00CA06B4" w:rsidRDefault="009C2DD5" w:rsidP="00677EB8">
      <w:pPr>
        <w:spacing w:after="0" w:line="276" w:lineRule="auto"/>
        <w:contextualSpacing/>
        <w:jc w:val="both"/>
        <w:rPr>
          <w:rFonts w:ascii="Tahoma" w:eastAsia="Calibri" w:hAnsi="Tahoma" w:cs="Tahoma"/>
        </w:rPr>
      </w:pPr>
      <w:r w:rsidRPr="00CA06B4">
        <w:rPr>
          <w:rFonts w:ascii="Tahoma" w:eastAsia="Calibri" w:hAnsi="Tahoma" w:cs="Tahoma"/>
        </w:rPr>
        <w:t>Wszelkie rozliczenia związane z realizacją zamówienia publiczne</w:t>
      </w:r>
      <w:r w:rsidR="00B12E23" w:rsidRPr="00CA06B4">
        <w:rPr>
          <w:rFonts w:ascii="Tahoma" w:eastAsia="Calibri" w:hAnsi="Tahoma" w:cs="Tahoma"/>
        </w:rPr>
        <w:t>go, którego dotyczy niniejsza S</w:t>
      </w:r>
      <w:r w:rsidRPr="00CA06B4">
        <w:rPr>
          <w:rFonts w:ascii="Tahoma" w:eastAsia="Calibri" w:hAnsi="Tahoma" w:cs="Tahoma"/>
        </w:rPr>
        <w:t>WZ, dokonywane będą w PLN.</w:t>
      </w:r>
    </w:p>
    <w:p w14:paraId="582E4B1A" w14:textId="77777777" w:rsidR="00393AF0" w:rsidRPr="00F34847" w:rsidRDefault="00393AF0" w:rsidP="00677EB8">
      <w:pPr>
        <w:spacing w:after="0" w:line="276" w:lineRule="auto"/>
        <w:contextualSpacing/>
        <w:jc w:val="both"/>
        <w:rPr>
          <w:rFonts w:ascii="Tahoma" w:eastAsia="Calibri" w:hAnsi="Tahoma" w:cs="Tahoma"/>
          <w:color w:val="FF0000"/>
        </w:rPr>
      </w:pPr>
    </w:p>
    <w:p w14:paraId="0303FD2A" w14:textId="77777777" w:rsidR="009C2DD5" w:rsidRPr="00CA06B4" w:rsidRDefault="009C2DD5" w:rsidP="006B6C9F">
      <w:pPr>
        <w:pStyle w:val="Nagwek1"/>
        <w:numPr>
          <w:ilvl w:val="0"/>
          <w:numId w:val="34"/>
        </w:numPr>
        <w:spacing w:after="0" w:line="276" w:lineRule="auto"/>
        <w:ind w:left="0" w:right="283" w:hanging="567"/>
        <w:contextualSpacing/>
        <w:jc w:val="both"/>
        <w:rPr>
          <w:rFonts w:ascii="Tahoma" w:hAnsi="Tahoma" w:cs="Tahoma"/>
          <w:bCs w:val="0"/>
          <w:kern w:val="0"/>
          <w:sz w:val="22"/>
          <w:szCs w:val="22"/>
        </w:rPr>
      </w:pPr>
      <w:r w:rsidRPr="00CA06B4">
        <w:rPr>
          <w:rFonts w:ascii="Tahoma" w:hAnsi="Tahoma" w:cs="Tahoma"/>
          <w:bCs w:val="0"/>
          <w:kern w:val="0"/>
          <w:sz w:val="22"/>
          <w:szCs w:val="22"/>
        </w:rPr>
        <w:t>Opis sposobu przygotowania oferty</w:t>
      </w:r>
    </w:p>
    <w:p w14:paraId="4B13EA22" w14:textId="77777777" w:rsidR="00DA48F2" w:rsidRPr="00CA06B4" w:rsidRDefault="0098706A" w:rsidP="00E75D9F">
      <w:pPr>
        <w:pStyle w:val="Akapitzlist"/>
        <w:numPr>
          <w:ilvl w:val="0"/>
          <w:numId w:val="49"/>
        </w:numPr>
        <w:spacing w:line="276" w:lineRule="auto"/>
        <w:ind w:left="426" w:hanging="426"/>
        <w:jc w:val="both"/>
        <w:rPr>
          <w:rFonts w:ascii="Tahoma" w:hAnsi="Tahoma" w:cs="Tahoma"/>
          <w:sz w:val="22"/>
          <w:szCs w:val="22"/>
        </w:rPr>
      </w:pPr>
      <w:r w:rsidRPr="00CA06B4">
        <w:rPr>
          <w:rFonts w:ascii="Tahoma" w:hAnsi="Tahoma" w:cs="Tahoma"/>
          <w:sz w:val="22"/>
          <w:szCs w:val="22"/>
        </w:rPr>
        <w:t>Treść oferty musi odpowiadać treści SWZ.</w:t>
      </w:r>
    </w:p>
    <w:p w14:paraId="5609E4D5" w14:textId="3B5A1BAB" w:rsidR="00DA48F2" w:rsidRPr="00CA06B4" w:rsidRDefault="0098706A" w:rsidP="00E75D9F">
      <w:pPr>
        <w:pStyle w:val="Akapitzlist"/>
        <w:numPr>
          <w:ilvl w:val="0"/>
          <w:numId w:val="49"/>
        </w:numPr>
        <w:spacing w:line="276" w:lineRule="auto"/>
        <w:ind w:left="426" w:hanging="426"/>
        <w:jc w:val="both"/>
        <w:rPr>
          <w:rFonts w:ascii="Tahoma" w:hAnsi="Tahoma" w:cs="Tahoma"/>
          <w:sz w:val="22"/>
          <w:szCs w:val="22"/>
        </w:rPr>
      </w:pPr>
      <w:r w:rsidRPr="00CA06B4">
        <w:rPr>
          <w:rFonts w:ascii="Tahoma" w:hAnsi="Tahoma" w:cs="Tahoma"/>
          <w:bCs/>
          <w:sz w:val="22"/>
          <w:szCs w:val="22"/>
        </w:rPr>
        <w:t xml:space="preserve">Wykonawca może złożyć tylko jedną ofertę </w:t>
      </w:r>
      <w:r w:rsidR="009464A4" w:rsidRPr="00CA06B4">
        <w:rPr>
          <w:rFonts w:ascii="Tahoma" w:hAnsi="Tahoma" w:cs="Tahoma"/>
          <w:bCs/>
          <w:sz w:val="22"/>
          <w:szCs w:val="22"/>
        </w:rPr>
        <w:t>na daną część.</w:t>
      </w:r>
    </w:p>
    <w:p w14:paraId="549C9EFD" w14:textId="77777777" w:rsidR="00DA48F2" w:rsidRPr="00CA06B4" w:rsidRDefault="0098706A" w:rsidP="00E75D9F">
      <w:pPr>
        <w:pStyle w:val="Akapitzlist"/>
        <w:numPr>
          <w:ilvl w:val="0"/>
          <w:numId w:val="49"/>
        </w:numPr>
        <w:spacing w:line="276" w:lineRule="auto"/>
        <w:ind w:left="426" w:hanging="426"/>
        <w:jc w:val="both"/>
        <w:rPr>
          <w:rFonts w:ascii="Tahoma" w:hAnsi="Tahoma" w:cs="Tahoma"/>
          <w:sz w:val="22"/>
          <w:szCs w:val="22"/>
        </w:rPr>
      </w:pPr>
      <w:r w:rsidRPr="00CA06B4">
        <w:rPr>
          <w:rFonts w:ascii="Tahoma" w:hAnsi="Tahoma" w:cs="Tahoma"/>
          <w:sz w:val="22"/>
          <w:szCs w:val="22"/>
        </w:rPr>
        <w:t>Ofertę należy złożyć w języku polskim, sporządzoną pod rygorem nieważno</w:t>
      </w:r>
      <w:r w:rsidR="00DA48F2" w:rsidRPr="00CA06B4">
        <w:rPr>
          <w:rFonts w:ascii="Tahoma" w:hAnsi="Tahoma" w:cs="Tahoma"/>
          <w:sz w:val="22"/>
          <w:szCs w:val="22"/>
        </w:rPr>
        <w:t xml:space="preserve">ści, w postaci  elektronicznej </w:t>
      </w:r>
      <w:r w:rsidRPr="00CA06B4">
        <w:rPr>
          <w:rFonts w:ascii="Tahoma" w:hAnsi="Tahoma" w:cs="Tahoma"/>
          <w:sz w:val="22"/>
          <w:szCs w:val="22"/>
        </w:rPr>
        <w:t>i opatrzoną kwalifikowanym podpisem elektronicznym. Treść oferty musi odpowiadać treści SWZ.</w:t>
      </w:r>
    </w:p>
    <w:p w14:paraId="4AF3658A" w14:textId="002E80EB" w:rsidR="00BF2F66" w:rsidRPr="00CA06B4" w:rsidRDefault="0098706A" w:rsidP="00E75D9F">
      <w:pPr>
        <w:pStyle w:val="Akapitzlist"/>
        <w:numPr>
          <w:ilvl w:val="0"/>
          <w:numId w:val="49"/>
        </w:numPr>
        <w:spacing w:line="276" w:lineRule="auto"/>
        <w:ind w:left="426" w:hanging="426"/>
        <w:jc w:val="both"/>
        <w:rPr>
          <w:rFonts w:ascii="Tahoma" w:hAnsi="Tahoma" w:cs="Tahoma"/>
          <w:sz w:val="22"/>
          <w:szCs w:val="22"/>
        </w:rPr>
      </w:pPr>
      <w:r w:rsidRPr="00CA06B4">
        <w:rPr>
          <w:rFonts w:ascii="Tahoma" w:hAnsi="Tahoma" w:cs="Tahoma"/>
          <w:sz w:val="22"/>
          <w:szCs w:val="22"/>
        </w:rPr>
        <w:t>W celu złożenia oferty przedstawiciel Wykonawcy</w:t>
      </w:r>
      <w:r w:rsidR="00BF2F66" w:rsidRPr="00CA06B4">
        <w:rPr>
          <w:rFonts w:ascii="Tahoma" w:hAnsi="Tahoma" w:cs="Tahoma"/>
          <w:sz w:val="22"/>
          <w:szCs w:val="22"/>
        </w:rPr>
        <w:t xml:space="preserve"> zakłada konto wykonując kroki procesu rejestracyjnego; podaje adres e-mail, ustanawia hasło, następnie powtarza hasło, wpisuje kod z obrazka, akceptuje regulamin, klika polecenie „zarejestruj się”. </w:t>
      </w:r>
    </w:p>
    <w:p w14:paraId="18D41527" w14:textId="7FE18DAE" w:rsidR="00BF2F66" w:rsidRPr="00CA06B4" w:rsidRDefault="00BF2F66" w:rsidP="00BF2F66">
      <w:pPr>
        <w:pStyle w:val="Akapitzlist"/>
        <w:spacing w:line="276" w:lineRule="auto"/>
        <w:ind w:left="426"/>
        <w:jc w:val="both"/>
        <w:rPr>
          <w:rFonts w:ascii="Tahoma" w:eastAsiaTheme="minorHAnsi" w:hAnsi="Tahoma" w:cs="Tahoma"/>
          <w:sz w:val="22"/>
          <w:szCs w:val="22"/>
          <w:lang w:eastAsia="en-US"/>
        </w:rPr>
      </w:pPr>
      <w:r w:rsidRPr="00CA06B4">
        <w:rPr>
          <w:rFonts w:ascii="Tahoma" w:eastAsiaTheme="minorHAnsi" w:hAnsi="Tahoma" w:cs="Tahoma"/>
          <w:sz w:val="22"/>
          <w:szCs w:val="22"/>
          <w:lang w:eastAsia="en-US"/>
        </w:rPr>
        <w:t xml:space="preserve">Szczegółowa instrukcja dotycząca tworzenia konta Wykonawcy dostępna jest w Systemie w sekcji menu bocznego w module „Baza Wiedzy” w folderze „Wykonawcy-Instrukcja”. Konto Wykonawcy tworzone jest tylko raz, w kolejnych postępowaniach wykorzystuje się już istniejące konto. </w:t>
      </w:r>
    </w:p>
    <w:p w14:paraId="3C0C194F" w14:textId="77777777" w:rsidR="00DA48F2" w:rsidRPr="00CA06B4" w:rsidRDefault="0098706A" w:rsidP="00E75D9F">
      <w:pPr>
        <w:pStyle w:val="Akapitzlist"/>
        <w:numPr>
          <w:ilvl w:val="0"/>
          <w:numId w:val="49"/>
        </w:numPr>
        <w:spacing w:line="276" w:lineRule="auto"/>
        <w:ind w:left="426" w:hanging="426"/>
        <w:jc w:val="both"/>
        <w:rPr>
          <w:rFonts w:ascii="Tahoma" w:hAnsi="Tahoma" w:cs="Tahoma"/>
          <w:sz w:val="22"/>
          <w:szCs w:val="22"/>
        </w:rPr>
      </w:pPr>
      <w:r w:rsidRPr="00CA06B4">
        <w:rPr>
          <w:rFonts w:ascii="Tahoma" w:hAnsi="Tahoma" w:cs="Tahoma"/>
          <w:sz w:val="22"/>
          <w:szCs w:val="22"/>
        </w:rPr>
        <w:t>Konto Wykonawcy tworzone jest tylko raz, w kolejnych postępowaniach wykorzystuje się już istniejące konto.</w:t>
      </w:r>
    </w:p>
    <w:p w14:paraId="3733B4E8" w14:textId="7C8B5091" w:rsidR="00DA48F2" w:rsidRPr="00CA06B4" w:rsidRDefault="0098706A" w:rsidP="00E75D9F">
      <w:pPr>
        <w:pStyle w:val="Akapitzlist"/>
        <w:numPr>
          <w:ilvl w:val="0"/>
          <w:numId w:val="49"/>
        </w:numPr>
        <w:spacing w:line="276" w:lineRule="auto"/>
        <w:ind w:left="426" w:hanging="426"/>
        <w:jc w:val="both"/>
        <w:rPr>
          <w:rFonts w:ascii="Tahoma" w:hAnsi="Tahoma" w:cs="Tahoma"/>
          <w:sz w:val="22"/>
          <w:szCs w:val="22"/>
        </w:rPr>
      </w:pPr>
      <w:r w:rsidRPr="00CA06B4">
        <w:rPr>
          <w:rFonts w:ascii="Tahoma" w:hAnsi="Tahoma" w:cs="Tahoma"/>
          <w:sz w:val="22"/>
          <w:szCs w:val="22"/>
        </w:rPr>
        <w:t xml:space="preserve">Po zalogowaniu się i przejściu do konkretnego postępowania Wykonawca składa ofertę w zakładce „Oferty”, gdzie po kliknięciu przycisku „Złóż ofertę” można wypełnić szczegóły oferty, oraz załączyć załączniki opatrzone kwalifikowanym podpisem elektronicznym. Szczegółowa instrukcja składania oferty znajduje się w Systemie w zakładce </w:t>
      </w:r>
      <w:r w:rsidR="00AD5515" w:rsidRPr="00CA06B4">
        <w:rPr>
          <w:rFonts w:ascii="Tahoma" w:hAnsi="Tahoma" w:cs="Tahoma"/>
          <w:sz w:val="22"/>
          <w:szCs w:val="22"/>
        </w:rPr>
        <w:t>„</w:t>
      </w:r>
      <w:r w:rsidR="0015624C" w:rsidRPr="00CA06B4">
        <w:rPr>
          <w:rFonts w:ascii="Tahoma" w:hAnsi="Tahoma" w:cs="Tahoma"/>
          <w:sz w:val="22"/>
          <w:szCs w:val="22"/>
        </w:rPr>
        <w:t>Baza Wiedzy</w:t>
      </w:r>
      <w:r w:rsidR="00AD5515" w:rsidRPr="00CA06B4">
        <w:rPr>
          <w:rFonts w:ascii="Tahoma" w:hAnsi="Tahoma" w:cs="Tahoma"/>
          <w:sz w:val="22"/>
          <w:szCs w:val="22"/>
        </w:rPr>
        <w:t>”</w:t>
      </w:r>
      <w:r w:rsidRPr="00CA06B4">
        <w:rPr>
          <w:rFonts w:ascii="Tahoma" w:hAnsi="Tahoma" w:cs="Tahoma"/>
          <w:sz w:val="22"/>
          <w:szCs w:val="22"/>
        </w:rPr>
        <w:t>.</w:t>
      </w:r>
    </w:p>
    <w:p w14:paraId="55AFED84" w14:textId="77777777" w:rsidR="00DA48F2" w:rsidRPr="00CA06B4" w:rsidRDefault="0098706A" w:rsidP="00E75D9F">
      <w:pPr>
        <w:pStyle w:val="Akapitzlist"/>
        <w:numPr>
          <w:ilvl w:val="0"/>
          <w:numId w:val="49"/>
        </w:numPr>
        <w:spacing w:line="276" w:lineRule="auto"/>
        <w:ind w:left="426" w:hanging="426"/>
        <w:jc w:val="both"/>
        <w:rPr>
          <w:rFonts w:ascii="Tahoma" w:hAnsi="Tahoma" w:cs="Tahoma"/>
          <w:sz w:val="22"/>
          <w:szCs w:val="22"/>
        </w:rPr>
      </w:pPr>
      <w:r w:rsidRPr="00CA06B4">
        <w:rPr>
          <w:rFonts w:ascii="Tahoma" w:hAnsi="Tahoma" w:cs="Tahoma"/>
          <w:sz w:val="22"/>
          <w:szCs w:val="22"/>
        </w:rPr>
        <w:t>Wykonawca załączając plik oznacza, czy jest on jawny oraz czy zawiera dane osobowe.</w:t>
      </w:r>
    </w:p>
    <w:p w14:paraId="5937B47F" w14:textId="77777777" w:rsidR="00DA48F2" w:rsidRPr="00CA06B4" w:rsidRDefault="0098706A" w:rsidP="00E75D9F">
      <w:pPr>
        <w:pStyle w:val="Akapitzlist"/>
        <w:numPr>
          <w:ilvl w:val="0"/>
          <w:numId w:val="49"/>
        </w:numPr>
        <w:spacing w:line="276" w:lineRule="auto"/>
        <w:ind w:left="426" w:hanging="426"/>
        <w:jc w:val="both"/>
        <w:rPr>
          <w:rFonts w:ascii="Tahoma" w:hAnsi="Tahoma" w:cs="Tahoma"/>
          <w:sz w:val="22"/>
          <w:szCs w:val="22"/>
        </w:rPr>
      </w:pPr>
      <w:r w:rsidRPr="00CA06B4">
        <w:rPr>
          <w:rFonts w:ascii="Tahoma" w:hAnsi="Tahoma" w:cs="Tahoma"/>
          <w:sz w:val="22"/>
          <w:szCs w:val="22"/>
        </w:rPr>
        <w:t>W przypadku oznaczenia pliku jako niejawny Wykonawca zobowiązany jest dołączyć dokument z</w:t>
      </w:r>
      <w:r w:rsidR="00A40FEE" w:rsidRPr="00CA06B4">
        <w:rPr>
          <w:rFonts w:ascii="Tahoma" w:hAnsi="Tahoma" w:cs="Tahoma"/>
          <w:sz w:val="22"/>
          <w:szCs w:val="22"/>
        </w:rPr>
        <w:t>awierający uzasadnienie objęcia pliku tajemnica przedsiębiorstwa zgodnie z wymaganiami Ustawy.</w:t>
      </w:r>
    </w:p>
    <w:p w14:paraId="49145A48" w14:textId="77777777" w:rsidR="00DA48F2" w:rsidRPr="00CA06B4" w:rsidRDefault="0098706A" w:rsidP="00E75D9F">
      <w:pPr>
        <w:pStyle w:val="Akapitzlist"/>
        <w:numPr>
          <w:ilvl w:val="0"/>
          <w:numId w:val="49"/>
        </w:numPr>
        <w:spacing w:line="276" w:lineRule="auto"/>
        <w:ind w:left="426" w:hanging="426"/>
        <w:jc w:val="both"/>
        <w:rPr>
          <w:rFonts w:ascii="Tahoma" w:hAnsi="Tahoma" w:cs="Tahoma"/>
          <w:sz w:val="22"/>
          <w:szCs w:val="22"/>
        </w:rPr>
      </w:pPr>
      <w:r w:rsidRPr="00CA06B4">
        <w:rPr>
          <w:rFonts w:ascii="Tahoma" w:hAnsi="Tahoma" w:cs="Tahoma"/>
          <w:sz w:val="22"/>
          <w:szCs w:val="22"/>
        </w:rPr>
        <w:t xml:space="preserve">W celu zminimalizowania ryzyka wycieku danych osobowych w przypadku załączenia przez Wykonawcę pliku zawierającego dane osobowe zaleca się dołączenie drugiego pliku zanonimizowanego (z zakrytymi danymi osobowymi). </w:t>
      </w:r>
    </w:p>
    <w:p w14:paraId="2CD85672" w14:textId="376D0076" w:rsidR="00DA48F2" w:rsidRPr="00CA06B4" w:rsidRDefault="0098706A" w:rsidP="00E75D9F">
      <w:pPr>
        <w:pStyle w:val="Akapitzlist"/>
        <w:numPr>
          <w:ilvl w:val="0"/>
          <w:numId w:val="49"/>
        </w:numPr>
        <w:spacing w:line="276" w:lineRule="auto"/>
        <w:ind w:left="426" w:hanging="568"/>
        <w:jc w:val="both"/>
        <w:rPr>
          <w:rFonts w:ascii="Tahoma" w:hAnsi="Tahoma" w:cs="Tahoma"/>
          <w:sz w:val="22"/>
          <w:szCs w:val="22"/>
        </w:rPr>
      </w:pPr>
      <w:r w:rsidRPr="00CA06B4">
        <w:rPr>
          <w:rFonts w:ascii="Tahoma" w:hAnsi="Tahoma" w:cs="Tahoma"/>
          <w:sz w:val="22"/>
          <w:szCs w:val="22"/>
        </w:rPr>
        <w:lastRenderedPageBreak/>
        <w:t xml:space="preserve">Zakończenie składania oferty następuje poprzez użycie przycisku „Podpisz”. W oknie podsumowania wykonawca otrzyma plik </w:t>
      </w:r>
      <w:r w:rsidR="00A40FEE" w:rsidRPr="00CA06B4">
        <w:rPr>
          <w:rFonts w:ascii="Tahoma" w:hAnsi="Tahoma" w:cs="Tahoma"/>
          <w:sz w:val="22"/>
          <w:szCs w:val="22"/>
        </w:rPr>
        <w:t xml:space="preserve">zawierający </w:t>
      </w:r>
      <w:r w:rsidRPr="00CA06B4">
        <w:rPr>
          <w:rFonts w:ascii="Tahoma" w:hAnsi="Tahoma" w:cs="Tahoma"/>
          <w:sz w:val="22"/>
          <w:szCs w:val="22"/>
        </w:rPr>
        <w:t>podsumowanie wprowadzonych danych, który może zapisać lub wydrukować (zalecane), a następnie wyśle ofertę zatwierdzając czynność złożeniem elektronicznego podpisu kwalifikowanego przez uprawnioną osobę. Po zakończeniu czynności wysłania oferty, zalogowany Wykonawca będzie miał możliwość pobrania potwierdzeni</w:t>
      </w:r>
      <w:r w:rsidR="00CB272F" w:rsidRPr="00CA06B4">
        <w:rPr>
          <w:rFonts w:ascii="Tahoma" w:hAnsi="Tahoma" w:cs="Tahoma"/>
          <w:sz w:val="22"/>
          <w:szCs w:val="22"/>
        </w:rPr>
        <w:t>a</w:t>
      </w:r>
      <w:r w:rsidRPr="00CA06B4">
        <w:rPr>
          <w:rFonts w:ascii="Tahoma" w:hAnsi="Tahoma" w:cs="Tahoma"/>
          <w:sz w:val="22"/>
          <w:szCs w:val="22"/>
        </w:rPr>
        <w:t xml:space="preserve"> wysłania oferty zawierającej numer oferty (przyznawany losowo). Potwierdzenie nie zawiera danych wrażliwych, które Wykonawca wprowadza w zakładce „Szczegóły oferty”.</w:t>
      </w:r>
    </w:p>
    <w:p w14:paraId="02792889" w14:textId="7A7A5FA1" w:rsidR="0098706A" w:rsidRPr="00CA06B4" w:rsidRDefault="0098706A" w:rsidP="00E75D9F">
      <w:pPr>
        <w:pStyle w:val="Akapitzlist"/>
        <w:numPr>
          <w:ilvl w:val="0"/>
          <w:numId w:val="49"/>
        </w:numPr>
        <w:spacing w:line="276" w:lineRule="auto"/>
        <w:ind w:left="426" w:hanging="568"/>
        <w:jc w:val="both"/>
        <w:rPr>
          <w:rFonts w:ascii="Tahoma" w:hAnsi="Tahoma" w:cs="Tahoma"/>
          <w:sz w:val="22"/>
          <w:szCs w:val="22"/>
        </w:rPr>
      </w:pPr>
      <w:r w:rsidRPr="00CA06B4">
        <w:rPr>
          <w:rFonts w:ascii="Tahoma" w:hAnsi="Tahoma" w:cs="Tahoma"/>
          <w:sz w:val="22"/>
          <w:szCs w:val="22"/>
        </w:rPr>
        <w:t xml:space="preserve">Zgodnie z przepisem art. 64 </w:t>
      </w:r>
      <w:r w:rsidR="00A40FEE" w:rsidRPr="00CA06B4">
        <w:rPr>
          <w:rFonts w:ascii="Tahoma" w:hAnsi="Tahoma" w:cs="Tahoma"/>
          <w:sz w:val="22"/>
          <w:szCs w:val="22"/>
        </w:rPr>
        <w:t>Ustawy</w:t>
      </w:r>
      <w:r w:rsidR="0030074D" w:rsidRPr="00CA06B4">
        <w:rPr>
          <w:rFonts w:ascii="Tahoma" w:hAnsi="Tahoma" w:cs="Tahoma"/>
          <w:sz w:val="22"/>
          <w:szCs w:val="22"/>
        </w:rPr>
        <w:t xml:space="preserve"> </w:t>
      </w:r>
      <w:r w:rsidRPr="00CA06B4">
        <w:rPr>
          <w:rFonts w:ascii="Tahoma" w:hAnsi="Tahoma" w:cs="Tahoma"/>
          <w:sz w:val="22"/>
          <w:szCs w:val="22"/>
        </w:rPr>
        <w:t xml:space="preserve">System jest kompatybilny ze wszystkimi podpisami elektronicznymi. Do przesłania dokumentów niezbędne jest posiadanie kwalifikowanego podpisu elektronicznego w celu potwierdzenia czynności złożenia oferty. </w:t>
      </w:r>
    </w:p>
    <w:p w14:paraId="7D14D06E" w14:textId="77777777" w:rsidR="0098706A" w:rsidRPr="00CA06B4" w:rsidRDefault="0098706A" w:rsidP="00677EB8">
      <w:pPr>
        <w:pStyle w:val="Akapitzlist"/>
        <w:spacing w:line="276" w:lineRule="auto"/>
        <w:ind w:left="425"/>
        <w:jc w:val="both"/>
        <w:rPr>
          <w:rFonts w:ascii="Tahoma" w:hAnsi="Tahoma" w:cs="Tahoma"/>
          <w:sz w:val="22"/>
          <w:szCs w:val="22"/>
        </w:rPr>
      </w:pPr>
      <w:r w:rsidRPr="00CA06B4">
        <w:rPr>
          <w:rFonts w:ascii="Tahoma" w:hAnsi="Tahoma" w:cs="Tahoma"/>
          <w:sz w:val="22"/>
          <w:szCs w:val="22"/>
        </w:rPr>
        <w:t xml:space="preserve">Szczegółowe informacje o sposobie pozyskania usługi kwalifikowanego podpisu elektronicznego oraz warunkach jej użycia można znaleźć na stronach internetowych kwalifikowanych dostawców usług zaufania, których lista znajduje się pod adresem internetowym: </w:t>
      </w:r>
      <w:hyperlink r:id="rId11" w:history="1">
        <w:r w:rsidRPr="00CA06B4">
          <w:rPr>
            <w:rStyle w:val="Hipercze"/>
            <w:rFonts w:ascii="Tahoma" w:hAnsi="Tahoma" w:cs="Tahoma"/>
            <w:color w:val="auto"/>
            <w:sz w:val="22"/>
            <w:szCs w:val="22"/>
          </w:rPr>
          <w:t>http://www.nccert.pl/kontakt.htm</w:t>
        </w:r>
      </w:hyperlink>
      <w:r w:rsidRPr="00CA06B4">
        <w:rPr>
          <w:rFonts w:ascii="Tahoma" w:hAnsi="Tahoma" w:cs="Tahoma"/>
          <w:sz w:val="22"/>
          <w:szCs w:val="22"/>
        </w:rPr>
        <w:t>.</w:t>
      </w:r>
    </w:p>
    <w:p w14:paraId="5E8C7046" w14:textId="55CFD6BE" w:rsidR="002304B0" w:rsidRPr="00CA06B4" w:rsidRDefault="002304B0" w:rsidP="00677EB8">
      <w:pPr>
        <w:pStyle w:val="Default"/>
        <w:spacing w:line="276" w:lineRule="auto"/>
        <w:ind w:left="426"/>
        <w:contextualSpacing/>
        <w:jc w:val="both"/>
        <w:rPr>
          <w:rFonts w:ascii="Tahoma" w:hAnsi="Tahoma" w:cs="Tahoma"/>
          <w:bCs/>
          <w:color w:val="auto"/>
          <w:sz w:val="22"/>
          <w:szCs w:val="22"/>
        </w:rPr>
      </w:pPr>
      <w:r w:rsidRPr="00CA06B4">
        <w:rPr>
          <w:rFonts w:ascii="Tahoma" w:hAnsi="Tahoma" w:cs="Tahoma"/>
          <w:bCs/>
          <w:color w:val="auto"/>
          <w:sz w:val="22"/>
          <w:szCs w:val="22"/>
        </w:rPr>
        <w:t>Zamawiający będzie weryfikował podpis elektroniczny z zastosowaniem następujących narzędzi: Szafir 2.0, program proCertum SmartSingn i narzędzia dostępnego pod linkiem https:weryfikacjapodpisu.pl</w:t>
      </w:r>
    </w:p>
    <w:p w14:paraId="4CBC0E29" w14:textId="7CA77BCB" w:rsidR="002304B0" w:rsidRPr="00CA06B4" w:rsidRDefault="002304B0" w:rsidP="00677EB8">
      <w:pPr>
        <w:pStyle w:val="Default"/>
        <w:spacing w:line="276" w:lineRule="auto"/>
        <w:ind w:left="426"/>
        <w:contextualSpacing/>
        <w:jc w:val="both"/>
        <w:rPr>
          <w:rFonts w:ascii="Tahoma" w:hAnsi="Tahoma" w:cs="Tahoma"/>
          <w:bCs/>
          <w:color w:val="auto"/>
          <w:sz w:val="22"/>
          <w:szCs w:val="22"/>
        </w:rPr>
      </w:pPr>
      <w:r w:rsidRPr="00CA06B4">
        <w:rPr>
          <w:rFonts w:ascii="Tahoma" w:hAnsi="Tahoma" w:cs="Tahoma"/>
          <w:bCs/>
          <w:color w:val="auto"/>
          <w:sz w:val="22"/>
          <w:szCs w:val="22"/>
        </w:rPr>
        <w:t>Jeżeli żaden z wymienionych narzędzi nie zweryfikuje pozytywnie złożonego podpisu, wówczas Zamawiający uzna, że dokument nie został poprawnie podpisany.</w:t>
      </w:r>
    </w:p>
    <w:p w14:paraId="228D02CD" w14:textId="77777777" w:rsidR="0098706A" w:rsidRPr="00CA06B4" w:rsidRDefault="0098706A" w:rsidP="00677EB8">
      <w:pPr>
        <w:pStyle w:val="Default"/>
        <w:spacing w:line="276" w:lineRule="auto"/>
        <w:ind w:left="426"/>
        <w:contextualSpacing/>
        <w:jc w:val="both"/>
        <w:rPr>
          <w:rFonts w:ascii="Tahoma" w:hAnsi="Tahoma" w:cs="Tahoma"/>
          <w:color w:val="auto"/>
          <w:sz w:val="22"/>
          <w:szCs w:val="22"/>
        </w:rPr>
      </w:pPr>
      <w:r w:rsidRPr="00CA06B4">
        <w:rPr>
          <w:rFonts w:ascii="Tahoma" w:hAnsi="Tahoma" w:cs="Tahoma"/>
          <w:b/>
          <w:bCs/>
          <w:color w:val="auto"/>
          <w:sz w:val="22"/>
          <w:szCs w:val="22"/>
        </w:rPr>
        <w:t>Ważne zalecenie!</w:t>
      </w:r>
      <w:r w:rsidRPr="00CA06B4">
        <w:rPr>
          <w:rFonts w:ascii="Tahoma" w:hAnsi="Tahoma" w:cs="Tahoma"/>
          <w:color w:val="auto"/>
          <w:sz w:val="22"/>
          <w:szCs w:val="22"/>
        </w:rPr>
        <w:t xml:space="preserve"> W zależności od formatu kwalifikowanego podpisu (PAdES, XAdES) i jego typu (zewnętrzny, wewnętrzny) Wykonawca dołącza do Systemu uprzednio podpisane dokumenty wraz z wygenerowanym plikiem podpisu (typ zewnętrzny) lub dokument z wszytym podpisem (typ wewnętrzny): </w:t>
      </w:r>
    </w:p>
    <w:p w14:paraId="16B1402D" w14:textId="55E8F528" w:rsidR="0098706A" w:rsidRPr="00CA06B4" w:rsidRDefault="0098706A" w:rsidP="00176D40">
      <w:pPr>
        <w:pStyle w:val="Default"/>
        <w:numPr>
          <w:ilvl w:val="0"/>
          <w:numId w:val="86"/>
        </w:numPr>
        <w:spacing w:line="276" w:lineRule="auto"/>
        <w:ind w:hanging="720"/>
        <w:contextualSpacing/>
        <w:jc w:val="both"/>
        <w:rPr>
          <w:rFonts w:ascii="Tahoma" w:hAnsi="Tahoma" w:cs="Tahoma"/>
          <w:color w:val="auto"/>
          <w:sz w:val="22"/>
          <w:szCs w:val="22"/>
        </w:rPr>
      </w:pPr>
      <w:r w:rsidRPr="00CA06B4">
        <w:rPr>
          <w:rFonts w:ascii="Tahoma" w:hAnsi="Tahoma" w:cs="Tahoma"/>
          <w:color w:val="auto"/>
          <w:sz w:val="22"/>
          <w:szCs w:val="22"/>
        </w:rPr>
        <w:t xml:space="preserve">dokumenty w formacie „pdf” należy podpisywać tylko formatem PAdES; </w:t>
      </w:r>
    </w:p>
    <w:p w14:paraId="28F7BFB0" w14:textId="0B7D33C3" w:rsidR="00DA48F2" w:rsidRPr="00CA06B4" w:rsidRDefault="0098706A" w:rsidP="00176D40">
      <w:pPr>
        <w:pStyle w:val="Default"/>
        <w:numPr>
          <w:ilvl w:val="0"/>
          <w:numId w:val="86"/>
        </w:numPr>
        <w:spacing w:line="276" w:lineRule="auto"/>
        <w:ind w:hanging="720"/>
        <w:contextualSpacing/>
        <w:jc w:val="both"/>
        <w:rPr>
          <w:rFonts w:ascii="Tahoma" w:hAnsi="Tahoma" w:cs="Tahoma"/>
          <w:color w:val="auto"/>
          <w:sz w:val="22"/>
          <w:szCs w:val="22"/>
        </w:rPr>
      </w:pPr>
      <w:r w:rsidRPr="00CA06B4">
        <w:rPr>
          <w:rFonts w:ascii="Tahoma" w:hAnsi="Tahoma" w:cs="Tahoma"/>
          <w:color w:val="auto"/>
          <w:sz w:val="22"/>
          <w:szCs w:val="22"/>
        </w:rPr>
        <w:t>Zamawiający dopuszcza podpisanie dokumentów w formacie innym niż „pdf”, wtedy należy użyć formatu XAdES.</w:t>
      </w:r>
    </w:p>
    <w:p w14:paraId="57AB686E" w14:textId="15243056" w:rsidR="00606D21" w:rsidRPr="00CA06B4" w:rsidRDefault="0098706A" w:rsidP="00176D40">
      <w:pPr>
        <w:pStyle w:val="Default"/>
        <w:numPr>
          <w:ilvl w:val="0"/>
          <w:numId w:val="97"/>
        </w:numPr>
        <w:spacing w:line="276" w:lineRule="auto"/>
        <w:ind w:left="426" w:hanging="568"/>
        <w:contextualSpacing/>
        <w:jc w:val="both"/>
        <w:rPr>
          <w:rFonts w:ascii="Tahoma" w:hAnsi="Tahoma" w:cs="Tahoma"/>
          <w:color w:val="auto"/>
          <w:sz w:val="22"/>
          <w:szCs w:val="22"/>
        </w:rPr>
      </w:pPr>
      <w:r w:rsidRPr="00CA06B4">
        <w:rPr>
          <w:rFonts w:ascii="Tahoma" w:hAnsi="Tahoma" w:cs="Tahoma"/>
          <w:b/>
          <w:bCs/>
          <w:color w:val="auto"/>
          <w:sz w:val="22"/>
          <w:szCs w:val="22"/>
        </w:rPr>
        <w:t>Dokumenty składane wraz z ofertą</w:t>
      </w:r>
      <w:r w:rsidRPr="00CA06B4">
        <w:rPr>
          <w:rFonts w:ascii="Tahoma" w:hAnsi="Tahoma" w:cs="Tahoma"/>
          <w:b/>
          <w:color w:val="auto"/>
          <w:sz w:val="22"/>
          <w:szCs w:val="22"/>
        </w:rPr>
        <w:t>:</w:t>
      </w:r>
    </w:p>
    <w:p w14:paraId="5AE77850" w14:textId="77777777" w:rsidR="00DA48F2" w:rsidRPr="00CA06B4" w:rsidRDefault="0098706A" w:rsidP="00176D40">
      <w:pPr>
        <w:pStyle w:val="Akapitzlist"/>
        <w:numPr>
          <w:ilvl w:val="0"/>
          <w:numId w:val="98"/>
        </w:numPr>
        <w:spacing w:line="276" w:lineRule="auto"/>
        <w:ind w:left="993" w:hanging="567"/>
        <w:jc w:val="both"/>
        <w:rPr>
          <w:rFonts w:ascii="Tahoma" w:hAnsi="Tahoma" w:cs="Tahoma"/>
          <w:bCs/>
          <w:i/>
          <w:sz w:val="22"/>
          <w:szCs w:val="22"/>
        </w:rPr>
      </w:pPr>
      <w:r w:rsidRPr="00CA06B4">
        <w:rPr>
          <w:rFonts w:ascii="Tahoma" w:hAnsi="Tahoma" w:cs="Tahoma"/>
          <w:bCs/>
          <w:sz w:val="22"/>
          <w:szCs w:val="22"/>
        </w:rPr>
        <w:t xml:space="preserve">W przypadku gdy </w:t>
      </w:r>
      <w:r w:rsidR="00A40FEE" w:rsidRPr="00CA06B4">
        <w:rPr>
          <w:rFonts w:ascii="Tahoma" w:hAnsi="Tahoma" w:cs="Tahoma"/>
          <w:bCs/>
          <w:sz w:val="22"/>
          <w:szCs w:val="22"/>
        </w:rPr>
        <w:t xml:space="preserve">podmiotowe środki dowodowe, przedmiotowe środki dowodowe, inne dokumenty, lub </w:t>
      </w:r>
      <w:r w:rsidRPr="00CA06B4">
        <w:rPr>
          <w:rFonts w:ascii="Tahoma" w:hAnsi="Tahoma" w:cs="Tahoma"/>
          <w:bCs/>
          <w:sz w:val="22"/>
          <w:szCs w:val="22"/>
        </w:rPr>
        <w:t>dokumenty potwierdzające umocowanie do reprezentowania odpowiednio wykonawcy, wykonawców wspólnie ubiegających się o udzielenie zamówienia publicznego, podmiotu udostępniającego zasoby na zasadach określonych w art. 118 ustawy lub podwykonawcy niebędącego podmiotem udostępniającym zasoby na takich zasadach, zwane dalej „dokumentami potwierdzającymi umocowanie do reprezentowania”, zostały wystawione przez upoważnione podmioty inne niż wykonawca, wykonawca wspólnie ubiegający się o udzielenie zamówienia, podmiot udostępniający zasoby lub podwykonawca, zwane dalej „upoważnionymi podmiotami”, jako dokument elektroniczny, przekazuje się ten dokument.</w:t>
      </w:r>
    </w:p>
    <w:p w14:paraId="7CFF823B" w14:textId="77777777" w:rsidR="00DA48F2" w:rsidRPr="00CA06B4" w:rsidRDefault="0098706A" w:rsidP="00176D40">
      <w:pPr>
        <w:pStyle w:val="Akapitzlist"/>
        <w:numPr>
          <w:ilvl w:val="0"/>
          <w:numId w:val="98"/>
        </w:numPr>
        <w:spacing w:line="276" w:lineRule="auto"/>
        <w:ind w:left="993" w:hanging="567"/>
        <w:jc w:val="both"/>
        <w:rPr>
          <w:rFonts w:ascii="Tahoma" w:hAnsi="Tahoma" w:cs="Tahoma"/>
          <w:bCs/>
          <w:i/>
          <w:sz w:val="22"/>
          <w:szCs w:val="22"/>
        </w:rPr>
      </w:pPr>
      <w:r w:rsidRPr="00CA06B4">
        <w:rPr>
          <w:rFonts w:ascii="Tahoma" w:hAnsi="Tahoma" w:cs="Tahoma"/>
          <w:bCs/>
          <w:sz w:val="22"/>
          <w:szCs w:val="22"/>
        </w:rPr>
        <w:t xml:space="preserve">W przypadku gdy podmiotowe środki dowodowe, przedmiotowe środki dowodowe, inne dokumenty, w tym dokumenty, o których mowa w art. 94 ust. 2 </w:t>
      </w:r>
      <w:r w:rsidR="00A40FEE" w:rsidRPr="00CA06B4">
        <w:rPr>
          <w:rFonts w:ascii="Tahoma" w:hAnsi="Tahoma" w:cs="Tahoma"/>
          <w:bCs/>
          <w:sz w:val="22"/>
          <w:szCs w:val="22"/>
        </w:rPr>
        <w:t>Ustawy</w:t>
      </w:r>
      <w:r w:rsidRPr="00CA06B4">
        <w:rPr>
          <w:rFonts w:ascii="Tahoma" w:hAnsi="Tahoma" w:cs="Tahoma"/>
          <w:bCs/>
          <w:sz w:val="22"/>
          <w:szCs w:val="22"/>
        </w:rPr>
        <w:t xml:space="preserve">, lub dokumenty potwierdzające umocowanie do reprezentowania, zostały wystawione przez upoważnione podmioty jako dokument w postaci papierowej, przekazuje się cyfrowe odwzorowanie tego dokumentu opatrzone kwalifikowanym podpisem </w:t>
      </w:r>
      <w:r w:rsidRPr="00CA06B4">
        <w:rPr>
          <w:rFonts w:ascii="Tahoma" w:hAnsi="Tahoma" w:cs="Tahoma"/>
          <w:bCs/>
          <w:sz w:val="22"/>
          <w:szCs w:val="22"/>
        </w:rPr>
        <w:lastRenderedPageBreak/>
        <w:t>elektronicznym poświadczające zgodność cyfrowego odwzorowania z dokumentem w postaci papierowej.</w:t>
      </w:r>
    </w:p>
    <w:p w14:paraId="71659491" w14:textId="70A48EF2" w:rsidR="00AD5515" w:rsidRPr="00CA06B4" w:rsidRDefault="0098706A" w:rsidP="00176D40">
      <w:pPr>
        <w:pStyle w:val="Akapitzlist"/>
        <w:numPr>
          <w:ilvl w:val="0"/>
          <w:numId w:val="98"/>
        </w:numPr>
        <w:spacing w:line="276" w:lineRule="auto"/>
        <w:ind w:left="993" w:hanging="567"/>
        <w:jc w:val="both"/>
        <w:rPr>
          <w:rFonts w:ascii="Tahoma" w:hAnsi="Tahoma" w:cs="Tahoma"/>
          <w:bCs/>
          <w:i/>
          <w:sz w:val="22"/>
          <w:szCs w:val="22"/>
        </w:rPr>
      </w:pPr>
      <w:r w:rsidRPr="00CA06B4">
        <w:rPr>
          <w:rFonts w:ascii="Tahoma" w:hAnsi="Tahoma" w:cs="Tahoma"/>
          <w:bCs/>
          <w:sz w:val="22"/>
          <w:szCs w:val="22"/>
        </w:rPr>
        <w:t>Poświadczenia zgodności cyfrowego odwzorowania z dokumentem w postaci papierowej, dokonuje w przypadku:</w:t>
      </w:r>
    </w:p>
    <w:p w14:paraId="7392E308" w14:textId="6712EA4D" w:rsidR="0098706A" w:rsidRPr="00CA06B4" w:rsidRDefault="0098706A" w:rsidP="00176D40">
      <w:pPr>
        <w:pStyle w:val="Default"/>
        <w:numPr>
          <w:ilvl w:val="0"/>
          <w:numId w:val="99"/>
        </w:numPr>
        <w:tabs>
          <w:tab w:val="left" w:pos="1134"/>
        </w:tabs>
        <w:spacing w:line="276" w:lineRule="auto"/>
        <w:ind w:left="1843" w:hanging="850"/>
        <w:contextualSpacing/>
        <w:jc w:val="both"/>
        <w:rPr>
          <w:rFonts w:ascii="Tahoma" w:hAnsi="Tahoma" w:cs="Tahoma"/>
          <w:bCs/>
          <w:color w:val="auto"/>
          <w:sz w:val="22"/>
          <w:szCs w:val="22"/>
        </w:rPr>
      </w:pPr>
      <w:r w:rsidRPr="00CA06B4">
        <w:rPr>
          <w:rFonts w:ascii="Tahoma" w:hAnsi="Tahoma" w:cs="Tahoma"/>
          <w:bCs/>
          <w:color w:val="auto"/>
          <w:sz w:val="22"/>
          <w:szCs w:val="22"/>
        </w:rPr>
        <w:t>podmiotowych środków dowodowych oraz dokumentów potwierdzających umocowanie do reprezentowania – odpowiednio wykonawca, wykonawca wspólnie ubiegający się o udzielenie zamówienia, podmiot udostępniający zasoby lub podwykonawca, w zakresie podmiotowych środków dowodowych lub dokumentów potwierdzających umocowanie do reprezentowania, które każdego z nich dotyczą;</w:t>
      </w:r>
    </w:p>
    <w:p w14:paraId="651CB280" w14:textId="77777777" w:rsidR="0098706A" w:rsidRPr="00CA06B4" w:rsidRDefault="0098706A" w:rsidP="00176D40">
      <w:pPr>
        <w:pStyle w:val="Default"/>
        <w:numPr>
          <w:ilvl w:val="0"/>
          <w:numId w:val="99"/>
        </w:numPr>
        <w:tabs>
          <w:tab w:val="left" w:pos="1134"/>
          <w:tab w:val="left" w:pos="1843"/>
        </w:tabs>
        <w:spacing w:line="276" w:lineRule="auto"/>
        <w:ind w:left="1843" w:hanging="850"/>
        <w:contextualSpacing/>
        <w:jc w:val="both"/>
        <w:rPr>
          <w:rFonts w:ascii="Tahoma" w:hAnsi="Tahoma" w:cs="Tahoma"/>
          <w:bCs/>
          <w:color w:val="auto"/>
          <w:sz w:val="22"/>
          <w:szCs w:val="22"/>
        </w:rPr>
      </w:pPr>
      <w:r w:rsidRPr="00CA06B4">
        <w:rPr>
          <w:rFonts w:ascii="Tahoma" w:hAnsi="Tahoma" w:cs="Tahoma"/>
          <w:bCs/>
          <w:color w:val="auto"/>
          <w:sz w:val="22"/>
          <w:szCs w:val="22"/>
        </w:rPr>
        <w:t>przedmiotowych środków dowodowych – odpowiednio wykonawca lub wykonawca wspólnie ubiegający się o udzielenie zamówienia;</w:t>
      </w:r>
    </w:p>
    <w:p w14:paraId="18F8B770" w14:textId="77777777" w:rsidR="0098706A" w:rsidRPr="00CA06B4" w:rsidRDefault="0098706A" w:rsidP="00176D40">
      <w:pPr>
        <w:pStyle w:val="Default"/>
        <w:numPr>
          <w:ilvl w:val="0"/>
          <w:numId w:val="99"/>
        </w:numPr>
        <w:tabs>
          <w:tab w:val="left" w:pos="1134"/>
          <w:tab w:val="left" w:pos="1843"/>
        </w:tabs>
        <w:spacing w:line="276" w:lineRule="auto"/>
        <w:ind w:left="1843" w:hanging="850"/>
        <w:contextualSpacing/>
        <w:jc w:val="both"/>
        <w:rPr>
          <w:rFonts w:ascii="Tahoma" w:hAnsi="Tahoma" w:cs="Tahoma"/>
          <w:bCs/>
          <w:color w:val="auto"/>
          <w:sz w:val="22"/>
          <w:szCs w:val="22"/>
        </w:rPr>
      </w:pPr>
      <w:r w:rsidRPr="00CA06B4">
        <w:rPr>
          <w:rFonts w:ascii="Tahoma" w:hAnsi="Tahoma" w:cs="Tahoma"/>
          <w:bCs/>
          <w:color w:val="auto"/>
          <w:sz w:val="22"/>
          <w:szCs w:val="22"/>
        </w:rPr>
        <w:t>innych dokumentów, w tym dokumentów, o których mowa w art. 94 ust. 2 ustawy – odpowiednio wykonawca lub wykonawca wspólnie ubiegający się o udzielenie zamówienia, w zakresie dokumentów, które każdego z nich dotyczą.</w:t>
      </w:r>
    </w:p>
    <w:p w14:paraId="18A1FC7C" w14:textId="5838DEBE" w:rsidR="00DA48F2" w:rsidRPr="00CA06B4" w:rsidRDefault="0098706A" w:rsidP="00176D40">
      <w:pPr>
        <w:pStyle w:val="Akapitzlist"/>
        <w:numPr>
          <w:ilvl w:val="0"/>
          <w:numId w:val="98"/>
        </w:numPr>
        <w:spacing w:line="276" w:lineRule="auto"/>
        <w:ind w:left="993" w:hanging="567"/>
        <w:jc w:val="both"/>
        <w:rPr>
          <w:rFonts w:ascii="Tahoma" w:hAnsi="Tahoma" w:cs="Tahoma"/>
          <w:bCs/>
          <w:sz w:val="22"/>
          <w:szCs w:val="22"/>
        </w:rPr>
      </w:pPr>
      <w:r w:rsidRPr="00CA06B4">
        <w:rPr>
          <w:rFonts w:ascii="Tahoma" w:hAnsi="Tahoma" w:cs="Tahoma"/>
          <w:bCs/>
          <w:sz w:val="22"/>
          <w:szCs w:val="22"/>
        </w:rPr>
        <w:t>Poświadczenia zgodności cyfrowego odwzorowania z dokumentem w postaci</w:t>
      </w:r>
      <w:r w:rsidR="006707E9" w:rsidRPr="00CA06B4">
        <w:rPr>
          <w:rFonts w:ascii="Tahoma" w:hAnsi="Tahoma" w:cs="Tahoma"/>
          <w:bCs/>
          <w:sz w:val="22"/>
          <w:szCs w:val="22"/>
        </w:rPr>
        <w:t xml:space="preserve"> papierowej, o którym mowa w pkt. </w:t>
      </w:r>
      <w:r w:rsidR="00606D21" w:rsidRPr="00CA06B4">
        <w:rPr>
          <w:rFonts w:ascii="Tahoma" w:hAnsi="Tahoma" w:cs="Tahoma"/>
          <w:bCs/>
          <w:sz w:val="22"/>
          <w:szCs w:val="22"/>
        </w:rPr>
        <w:t>12.3.2</w:t>
      </w:r>
      <w:r w:rsidRPr="00CA06B4">
        <w:rPr>
          <w:rFonts w:ascii="Tahoma" w:hAnsi="Tahoma" w:cs="Tahoma"/>
          <w:bCs/>
          <w:sz w:val="22"/>
          <w:szCs w:val="22"/>
        </w:rPr>
        <w:t>, może dokonać również notariusz.</w:t>
      </w:r>
    </w:p>
    <w:p w14:paraId="195FEEC0" w14:textId="77777777" w:rsidR="00DA48F2" w:rsidRPr="00CA06B4" w:rsidRDefault="0098706A" w:rsidP="00176D40">
      <w:pPr>
        <w:pStyle w:val="Akapitzlist"/>
        <w:numPr>
          <w:ilvl w:val="0"/>
          <w:numId w:val="98"/>
        </w:numPr>
        <w:spacing w:line="276" w:lineRule="auto"/>
        <w:ind w:left="993" w:hanging="567"/>
        <w:jc w:val="both"/>
        <w:rPr>
          <w:rFonts w:ascii="Tahoma" w:hAnsi="Tahoma" w:cs="Tahoma"/>
          <w:bCs/>
          <w:sz w:val="22"/>
          <w:szCs w:val="22"/>
        </w:rPr>
      </w:pPr>
      <w:r w:rsidRPr="00CA06B4">
        <w:rPr>
          <w:rFonts w:ascii="Tahoma" w:hAnsi="Tahoma" w:cs="Tahoma"/>
          <w:sz w:val="22"/>
          <w:szCs w:val="22"/>
        </w:rPr>
        <w:t>Jeżeli któryś z wymaganych dokumentów składanych przez Wyko</w:t>
      </w:r>
      <w:r w:rsidR="00580F65" w:rsidRPr="00CA06B4">
        <w:rPr>
          <w:rFonts w:ascii="Tahoma" w:hAnsi="Tahoma" w:cs="Tahoma"/>
          <w:sz w:val="22"/>
          <w:szCs w:val="22"/>
        </w:rPr>
        <w:t xml:space="preserve">nawcę jest sporządzony </w:t>
      </w:r>
      <w:r w:rsidRPr="00CA06B4">
        <w:rPr>
          <w:rFonts w:ascii="Tahoma" w:hAnsi="Tahoma" w:cs="Tahoma"/>
          <w:sz w:val="22"/>
          <w:szCs w:val="22"/>
        </w:rPr>
        <w:t xml:space="preserve">w języku obcym, dokument taki należy złożyć wraz z tłumaczeniem na język polski. </w:t>
      </w:r>
    </w:p>
    <w:p w14:paraId="1056FD17" w14:textId="77777777" w:rsidR="0098706A" w:rsidRPr="00CA06B4" w:rsidRDefault="0098706A" w:rsidP="00176D40">
      <w:pPr>
        <w:pStyle w:val="Akapitzlist"/>
        <w:numPr>
          <w:ilvl w:val="0"/>
          <w:numId w:val="98"/>
        </w:numPr>
        <w:spacing w:line="276" w:lineRule="auto"/>
        <w:ind w:left="993" w:hanging="567"/>
        <w:jc w:val="both"/>
        <w:rPr>
          <w:rFonts w:ascii="Tahoma" w:hAnsi="Tahoma" w:cs="Tahoma"/>
          <w:bCs/>
          <w:sz w:val="22"/>
          <w:szCs w:val="22"/>
        </w:rPr>
      </w:pPr>
      <w:r w:rsidRPr="00CA06B4">
        <w:rPr>
          <w:rFonts w:ascii="Tahoma" w:hAnsi="Tahoma" w:cs="Tahoma"/>
          <w:sz w:val="22"/>
          <w:szCs w:val="22"/>
        </w:rPr>
        <w:t>W przypadku zastrzeżenia informacji stanowiących tajemnicę przedsiębiorstwa w rozumieniu art. 11 ust. 4 ustawy z dnia 26 czerwca 2003 r. o zwalczaniu nieuczciwej konkurencji, Wykonawca ma obowiązek wydzielić z oferty te informacje. Podczas dodawania załączników do oferty Wykonawca ma możliwość ustawienia</w:t>
      </w:r>
      <w:r w:rsidR="00A40FEE" w:rsidRPr="00CA06B4">
        <w:rPr>
          <w:rFonts w:ascii="Tahoma" w:hAnsi="Tahoma" w:cs="Tahoma"/>
          <w:sz w:val="22"/>
          <w:szCs w:val="22"/>
        </w:rPr>
        <w:t>/zaznaczenia</w:t>
      </w:r>
      <w:r w:rsidRPr="00CA06B4">
        <w:rPr>
          <w:rFonts w:ascii="Tahoma" w:hAnsi="Tahoma" w:cs="Tahoma"/>
          <w:sz w:val="22"/>
          <w:szCs w:val="22"/>
        </w:rPr>
        <w:t xml:space="preserve"> ich jako jawne lub niejawne. W razie jednoczesnego wystąpienia w danym dokumencie lub oświadczeniu treści o charakterze jawnym i niejawnym, należy podzielić ten plik na dwa pliki i każdy z nich odpowiednio oznaczyć. Odpowiednie oznaczenie zastrzeżonej treści oferty spoczywa na Wykonawcy.</w:t>
      </w:r>
    </w:p>
    <w:p w14:paraId="74381DD0" w14:textId="77777777" w:rsidR="0098706A" w:rsidRPr="00CA06B4" w:rsidRDefault="0098706A" w:rsidP="00244641">
      <w:pPr>
        <w:pStyle w:val="Default"/>
        <w:spacing w:line="276" w:lineRule="auto"/>
        <w:ind w:left="993"/>
        <w:contextualSpacing/>
        <w:jc w:val="both"/>
        <w:rPr>
          <w:rFonts w:ascii="Tahoma" w:hAnsi="Tahoma" w:cs="Tahoma"/>
          <w:color w:val="auto"/>
          <w:sz w:val="22"/>
          <w:szCs w:val="22"/>
        </w:rPr>
      </w:pPr>
      <w:r w:rsidRPr="00CA06B4">
        <w:rPr>
          <w:rFonts w:ascii="Tahoma" w:hAnsi="Tahoma" w:cs="Tahoma"/>
          <w:color w:val="auto"/>
          <w:sz w:val="22"/>
          <w:szCs w:val="22"/>
          <w:u w:val="single"/>
        </w:rPr>
        <w:t>Wykonawca zobowiązany jest wykazać, iż zastrzeżone informacje stanowią tajemnicę przedsiębiorstwa, pod rygorem możliwości ich odtajnienia</w:t>
      </w:r>
      <w:r w:rsidRPr="00CA06B4">
        <w:rPr>
          <w:rFonts w:ascii="Tahoma" w:hAnsi="Tahoma" w:cs="Tahoma"/>
          <w:color w:val="auto"/>
          <w:sz w:val="22"/>
          <w:szCs w:val="22"/>
        </w:rPr>
        <w:t xml:space="preserve">. </w:t>
      </w:r>
    </w:p>
    <w:p w14:paraId="5A52D436" w14:textId="7002E36C" w:rsidR="00B2783F" w:rsidRPr="00CA06B4" w:rsidRDefault="0098706A" w:rsidP="00244641">
      <w:pPr>
        <w:pStyle w:val="Default"/>
        <w:spacing w:line="276" w:lineRule="auto"/>
        <w:ind w:left="993"/>
        <w:contextualSpacing/>
        <w:jc w:val="both"/>
        <w:rPr>
          <w:rFonts w:ascii="Tahoma" w:hAnsi="Tahoma" w:cs="Tahoma"/>
          <w:color w:val="auto"/>
          <w:sz w:val="22"/>
          <w:szCs w:val="22"/>
        </w:rPr>
      </w:pPr>
      <w:r w:rsidRPr="00CA06B4">
        <w:rPr>
          <w:rFonts w:ascii="Tahoma" w:hAnsi="Tahoma" w:cs="Tahoma"/>
          <w:color w:val="auto"/>
          <w:sz w:val="22"/>
          <w:szCs w:val="22"/>
        </w:rPr>
        <w:t>W sytuacji, gdy Wykonawca zastrzeże w ofercie informacje, które nie stanowią tajemnicy przedsiębiorstwa lub są jawne na podstawie przepisów ustawy lub odrębnych przepisów, informacje te będą podlegały udostępnieniu na takich samych zasadach, jak pozostałe niezastrzeżone informacje.</w:t>
      </w:r>
    </w:p>
    <w:p w14:paraId="4397351C" w14:textId="77777777" w:rsidR="00244641" w:rsidRPr="00CA06B4" w:rsidRDefault="0098706A" w:rsidP="00176D40">
      <w:pPr>
        <w:pStyle w:val="Default"/>
        <w:numPr>
          <w:ilvl w:val="0"/>
          <w:numId w:val="98"/>
        </w:numPr>
        <w:spacing w:line="276" w:lineRule="auto"/>
        <w:ind w:left="993" w:hanging="567"/>
        <w:contextualSpacing/>
        <w:jc w:val="both"/>
        <w:rPr>
          <w:rFonts w:ascii="Tahoma" w:hAnsi="Tahoma" w:cs="Tahoma"/>
          <w:color w:val="auto"/>
          <w:sz w:val="22"/>
          <w:szCs w:val="22"/>
        </w:rPr>
      </w:pPr>
      <w:r w:rsidRPr="00CA06B4">
        <w:rPr>
          <w:rFonts w:ascii="Tahoma" w:hAnsi="Tahoma" w:cs="Tahoma"/>
          <w:color w:val="auto"/>
          <w:sz w:val="22"/>
          <w:szCs w:val="22"/>
        </w:rPr>
        <w:t>Wykonawca ponosi wszelkie koszty związane z przygotowaniem i złożeniem oferty.</w:t>
      </w:r>
    </w:p>
    <w:p w14:paraId="300F560E" w14:textId="4C4A800F" w:rsidR="00DA48F2" w:rsidRPr="00CA06B4" w:rsidRDefault="0098706A" w:rsidP="00176D40">
      <w:pPr>
        <w:pStyle w:val="Default"/>
        <w:numPr>
          <w:ilvl w:val="0"/>
          <w:numId w:val="98"/>
        </w:numPr>
        <w:spacing w:line="276" w:lineRule="auto"/>
        <w:ind w:left="993" w:hanging="567"/>
        <w:contextualSpacing/>
        <w:jc w:val="both"/>
        <w:rPr>
          <w:rFonts w:ascii="Tahoma" w:hAnsi="Tahoma" w:cs="Tahoma"/>
          <w:color w:val="auto"/>
          <w:sz w:val="22"/>
          <w:szCs w:val="22"/>
        </w:rPr>
      </w:pPr>
      <w:r w:rsidRPr="00CA06B4">
        <w:rPr>
          <w:rFonts w:ascii="Tahoma" w:hAnsi="Tahoma" w:cs="Tahoma"/>
          <w:color w:val="auto"/>
          <w:sz w:val="22"/>
          <w:szCs w:val="22"/>
        </w:rPr>
        <w:t xml:space="preserve">Zamawiający nie ponosi odpowiedzialności za nieprawidłowe lub nieterminowe złożenie oferty. Zaleca się, aby założyć </w:t>
      </w:r>
      <w:r w:rsidR="005756CB" w:rsidRPr="00CA06B4">
        <w:rPr>
          <w:rFonts w:ascii="Tahoma" w:hAnsi="Tahoma" w:cs="Tahoma"/>
          <w:color w:val="auto"/>
          <w:sz w:val="22"/>
          <w:szCs w:val="22"/>
        </w:rPr>
        <w:t xml:space="preserve"> konto </w:t>
      </w:r>
      <w:r w:rsidRPr="00CA06B4">
        <w:rPr>
          <w:rFonts w:ascii="Tahoma" w:hAnsi="Tahoma" w:cs="Tahoma"/>
          <w:color w:val="auto"/>
          <w:sz w:val="22"/>
          <w:szCs w:val="22"/>
        </w:rPr>
        <w:t xml:space="preserve"> i rozpocząć składanie oferty z odpowiednim wyprzedzeniem.</w:t>
      </w:r>
    </w:p>
    <w:p w14:paraId="377A58AD" w14:textId="11D39D02" w:rsidR="0098706A" w:rsidRPr="00CA06B4" w:rsidRDefault="0098706A" w:rsidP="00176D40">
      <w:pPr>
        <w:pStyle w:val="Default"/>
        <w:numPr>
          <w:ilvl w:val="0"/>
          <w:numId w:val="98"/>
        </w:numPr>
        <w:spacing w:line="276" w:lineRule="auto"/>
        <w:ind w:left="993" w:hanging="567"/>
        <w:contextualSpacing/>
        <w:jc w:val="both"/>
        <w:rPr>
          <w:rFonts w:ascii="Tahoma" w:hAnsi="Tahoma" w:cs="Tahoma"/>
          <w:color w:val="auto"/>
          <w:sz w:val="22"/>
          <w:szCs w:val="22"/>
        </w:rPr>
      </w:pPr>
      <w:r w:rsidRPr="00CA06B4">
        <w:rPr>
          <w:rFonts w:ascii="Tahoma" w:hAnsi="Tahoma" w:cs="Tahoma"/>
          <w:color w:val="auto"/>
          <w:sz w:val="22"/>
          <w:szCs w:val="22"/>
        </w:rPr>
        <w:t>W przypadku składania oferty przez Wykonawców wspólnie ubiegających się o udzielenie zamówienia (konsorcjum), Wykonawcy ustanawiają pełnomocnika do reprezentowania ich w</w:t>
      </w:r>
      <w:r w:rsidR="00650EEF" w:rsidRPr="00CA06B4">
        <w:rPr>
          <w:rFonts w:ascii="Tahoma" w:hAnsi="Tahoma" w:cs="Tahoma"/>
          <w:color w:val="auto"/>
          <w:sz w:val="22"/>
          <w:szCs w:val="22"/>
        </w:rPr>
        <w:t> </w:t>
      </w:r>
      <w:r w:rsidRPr="00CA06B4">
        <w:rPr>
          <w:rFonts w:ascii="Tahoma" w:hAnsi="Tahoma" w:cs="Tahoma"/>
          <w:color w:val="auto"/>
          <w:sz w:val="22"/>
          <w:szCs w:val="22"/>
        </w:rPr>
        <w:t>postępowaniu albo do reprezentowania ich w postępowaniu</w:t>
      </w:r>
      <w:r w:rsidRPr="00CA06B4">
        <w:rPr>
          <w:rFonts w:ascii="Tahoma" w:hAnsi="Tahoma" w:cs="Tahoma"/>
          <w:color w:val="auto"/>
        </w:rPr>
        <w:t xml:space="preserve"> </w:t>
      </w:r>
      <w:r w:rsidRPr="00CA06B4">
        <w:rPr>
          <w:rFonts w:ascii="Tahoma" w:hAnsi="Tahoma" w:cs="Tahoma"/>
          <w:color w:val="auto"/>
          <w:sz w:val="22"/>
          <w:szCs w:val="22"/>
        </w:rPr>
        <w:t xml:space="preserve">i zawarcia umowy (lider konsorcjum). Pełnomocnikiem konsorcjum jest Wykonawca, który </w:t>
      </w:r>
      <w:r w:rsidR="00607AEA" w:rsidRPr="00CA06B4">
        <w:rPr>
          <w:rFonts w:ascii="Tahoma" w:hAnsi="Tahoma" w:cs="Tahoma"/>
          <w:color w:val="auto"/>
          <w:sz w:val="22"/>
          <w:szCs w:val="22"/>
        </w:rPr>
        <w:t>zaloguje się na swoim profilu</w:t>
      </w:r>
      <w:r w:rsidRPr="00CA06B4">
        <w:rPr>
          <w:rFonts w:ascii="Tahoma" w:hAnsi="Tahoma" w:cs="Tahoma"/>
          <w:color w:val="auto"/>
          <w:sz w:val="22"/>
          <w:szCs w:val="22"/>
        </w:rPr>
        <w:t xml:space="preserve"> Wykonawcy i składając ofertę w zakładce „Wykonawcy” doda pozostałych Wykonawców wpisując ich dane.</w:t>
      </w:r>
    </w:p>
    <w:p w14:paraId="6BA8BE4F" w14:textId="50A4E556" w:rsidR="0098706A" w:rsidRPr="00CA06B4" w:rsidRDefault="0098706A" w:rsidP="00244641">
      <w:pPr>
        <w:pStyle w:val="Default"/>
        <w:spacing w:line="276" w:lineRule="auto"/>
        <w:ind w:left="993"/>
        <w:contextualSpacing/>
        <w:jc w:val="both"/>
        <w:rPr>
          <w:rFonts w:ascii="Tahoma" w:hAnsi="Tahoma" w:cs="Tahoma"/>
          <w:color w:val="auto"/>
          <w:sz w:val="22"/>
          <w:szCs w:val="22"/>
        </w:rPr>
      </w:pPr>
      <w:r w:rsidRPr="00CA06B4">
        <w:rPr>
          <w:rFonts w:ascii="Tahoma" w:hAnsi="Tahoma" w:cs="Tahoma"/>
          <w:color w:val="auto"/>
          <w:sz w:val="22"/>
          <w:szCs w:val="22"/>
        </w:rPr>
        <w:lastRenderedPageBreak/>
        <w:t xml:space="preserve">Pełnomocnictwo, o którym mowa powyżej, powinno być </w:t>
      </w:r>
      <w:r w:rsidR="00455B52" w:rsidRPr="00CA06B4">
        <w:rPr>
          <w:rFonts w:ascii="Tahoma" w:hAnsi="Tahoma" w:cs="Tahoma"/>
          <w:color w:val="auto"/>
          <w:sz w:val="22"/>
          <w:szCs w:val="22"/>
        </w:rPr>
        <w:t xml:space="preserve">w formie elektronicznej opatrzonej podpisem kwalifikowanym osób upoważnionych do reprezentowania Wykonawców oraz zostać przekazane w ofercie wspólnej Wykonawców. </w:t>
      </w:r>
    </w:p>
    <w:p w14:paraId="4399D842" w14:textId="77777777" w:rsidR="0098706A" w:rsidRPr="00CA06B4" w:rsidRDefault="0098706A" w:rsidP="00244641">
      <w:pPr>
        <w:pStyle w:val="Default"/>
        <w:spacing w:line="276" w:lineRule="auto"/>
        <w:ind w:left="993"/>
        <w:contextualSpacing/>
        <w:jc w:val="both"/>
        <w:rPr>
          <w:rFonts w:ascii="Tahoma" w:hAnsi="Tahoma" w:cs="Tahoma"/>
          <w:color w:val="auto"/>
          <w:sz w:val="22"/>
          <w:szCs w:val="22"/>
        </w:rPr>
      </w:pPr>
      <w:r w:rsidRPr="00CA06B4">
        <w:rPr>
          <w:rFonts w:ascii="Tahoma" w:hAnsi="Tahoma" w:cs="Tahoma"/>
          <w:color w:val="auto"/>
          <w:sz w:val="22"/>
          <w:szCs w:val="22"/>
        </w:rPr>
        <w:t>Pełnomocnik, o którym mowa powyżej, pozost</w:t>
      </w:r>
      <w:r w:rsidR="00580F65" w:rsidRPr="00CA06B4">
        <w:rPr>
          <w:rFonts w:ascii="Tahoma" w:hAnsi="Tahoma" w:cs="Tahoma"/>
          <w:color w:val="auto"/>
          <w:sz w:val="22"/>
          <w:szCs w:val="22"/>
        </w:rPr>
        <w:t xml:space="preserve">aje w kontakcie z Zamawiającym </w:t>
      </w:r>
      <w:r w:rsidRPr="00CA06B4">
        <w:rPr>
          <w:rFonts w:ascii="Tahoma" w:hAnsi="Tahoma" w:cs="Tahoma"/>
          <w:color w:val="auto"/>
          <w:sz w:val="22"/>
          <w:szCs w:val="22"/>
        </w:rPr>
        <w:t xml:space="preserve">w toku postępowania i do niego Zamawiający kieruje informacje, korespondencję itp. Wszelkie oświadczenia pełnomocnika Zamawiający uzna za wiążące dla wszystkich Wykonawców składających ofertę wspólną. </w:t>
      </w:r>
    </w:p>
    <w:p w14:paraId="000A23B0" w14:textId="58B886C0" w:rsidR="0098706A" w:rsidRPr="00CA06B4" w:rsidRDefault="0098706A" w:rsidP="00244641">
      <w:pPr>
        <w:pStyle w:val="Akapitzlist"/>
        <w:spacing w:line="276" w:lineRule="auto"/>
        <w:ind w:left="993"/>
        <w:jc w:val="both"/>
        <w:rPr>
          <w:rFonts w:ascii="Tahoma" w:hAnsi="Tahoma" w:cs="Tahoma"/>
          <w:sz w:val="22"/>
          <w:szCs w:val="22"/>
        </w:rPr>
      </w:pPr>
      <w:r w:rsidRPr="00CA06B4">
        <w:rPr>
          <w:rFonts w:ascii="Tahoma" w:hAnsi="Tahoma" w:cs="Tahoma"/>
          <w:sz w:val="22"/>
          <w:szCs w:val="22"/>
        </w:rPr>
        <w:t>Nie dopuszcza się uczestniczenia któregokolwiek z Wykona</w:t>
      </w:r>
      <w:r w:rsidR="00580F65" w:rsidRPr="00CA06B4">
        <w:rPr>
          <w:rFonts w:ascii="Tahoma" w:hAnsi="Tahoma" w:cs="Tahoma"/>
          <w:sz w:val="22"/>
          <w:szCs w:val="22"/>
        </w:rPr>
        <w:t xml:space="preserve">wców wspólnie ubiegających się </w:t>
      </w:r>
      <w:r w:rsidRPr="00CA06B4">
        <w:rPr>
          <w:rFonts w:ascii="Tahoma" w:hAnsi="Tahoma" w:cs="Tahoma"/>
          <w:sz w:val="22"/>
          <w:szCs w:val="22"/>
        </w:rPr>
        <w:t>o</w:t>
      </w:r>
      <w:r w:rsidR="00650EEF" w:rsidRPr="00CA06B4">
        <w:rPr>
          <w:rFonts w:ascii="Tahoma" w:hAnsi="Tahoma" w:cs="Tahoma"/>
          <w:sz w:val="22"/>
          <w:szCs w:val="22"/>
        </w:rPr>
        <w:t> </w:t>
      </w:r>
      <w:r w:rsidRPr="00CA06B4">
        <w:rPr>
          <w:rFonts w:ascii="Tahoma" w:hAnsi="Tahoma" w:cs="Tahoma"/>
          <w:sz w:val="22"/>
          <w:szCs w:val="22"/>
        </w:rPr>
        <w:t>udzielnie zamówienia w więcej niż jednej grupie Wykonawców wspólnie ubiegających się o</w:t>
      </w:r>
      <w:r w:rsidR="00650EEF" w:rsidRPr="00CA06B4">
        <w:rPr>
          <w:rFonts w:ascii="Tahoma" w:hAnsi="Tahoma" w:cs="Tahoma"/>
          <w:sz w:val="22"/>
          <w:szCs w:val="22"/>
        </w:rPr>
        <w:t> </w:t>
      </w:r>
      <w:r w:rsidRPr="00CA06B4">
        <w:rPr>
          <w:rFonts w:ascii="Tahoma" w:hAnsi="Tahoma" w:cs="Tahoma"/>
          <w:sz w:val="22"/>
          <w:szCs w:val="22"/>
        </w:rPr>
        <w:t>udzielenie zamówienia. Niedopuszczalnym jest również złożenie przez któregokolwiek z</w:t>
      </w:r>
      <w:r w:rsidR="00650EEF" w:rsidRPr="00CA06B4">
        <w:rPr>
          <w:rFonts w:ascii="Tahoma" w:hAnsi="Tahoma" w:cs="Tahoma"/>
          <w:sz w:val="22"/>
          <w:szCs w:val="22"/>
        </w:rPr>
        <w:t> </w:t>
      </w:r>
      <w:r w:rsidRPr="00CA06B4">
        <w:rPr>
          <w:rFonts w:ascii="Tahoma" w:hAnsi="Tahoma" w:cs="Tahoma"/>
          <w:sz w:val="22"/>
          <w:szCs w:val="22"/>
        </w:rPr>
        <w:t>Wykonawców wspólnie ubiegających się o udziel</w:t>
      </w:r>
      <w:r w:rsidR="00A14F6D" w:rsidRPr="00CA06B4">
        <w:rPr>
          <w:rFonts w:ascii="Tahoma" w:hAnsi="Tahoma" w:cs="Tahoma"/>
          <w:sz w:val="22"/>
          <w:szCs w:val="22"/>
        </w:rPr>
        <w:t>e</w:t>
      </w:r>
      <w:r w:rsidRPr="00CA06B4">
        <w:rPr>
          <w:rFonts w:ascii="Tahoma" w:hAnsi="Tahoma" w:cs="Tahoma"/>
          <w:sz w:val="22"/>
          <w:szCs w:val="22"/>
        </w:rPr>
        <w:t>nie zamówienia, równocześnie oferty</w:t>
      </w:r>
      <w:r w:rsidR="00650EEF" w:rsidRPr="00CA06B4">
        <w:rPr>
          <w:rFonts w:ascii="Tahoma" w:hAnsi="Tahoma" w:cs="Tahoma"/>
          <w:sz w:val="22"/>
          <w:szCs w:val="22"/>
        </w:rPr>
        <w:t xml:space="preserve"> </w:t>
      </w:r>
      <w:r w:rsidRPr="00CA06B4">
        <w:rPr>
          <w:rFonts w:ascii="Tahoma" w:hAnsi="Tahoma" w:cs="Tahoma"/>
          <w:sz w:val="22"/>
          <w:szCs w:val="22"/>
        </w:rPr>
        <w:t>indywidualnej oraz w ramach grupy Wykonawców wspólnie ubiegających się o udzielenie zamówienia.</w:t>
      </w:r>
    </w:p>
    <w:p w14:paraId="2007C3E6" w14:textId="77777777" w:rsidR="0098706A" w:rsidRPr="00CA06B4" w:rsidRDefault="0098706A" w:rsidP="00244641">
      <w:pPr>
        <w:pStyle w:val="Default"/>
        <w:spacing w:line="276" w:lineRule="auto"/>
        <w:ind w:left="993"/>
        <w:contextualSpacing/>
        <w:jc w:val="both"/>
        <w:rPr>
          <w:rFonts w:ascii="Tahoma" w:hAnsi="Tahoma" w:cs="Tahoma"/>
          <w:color w:val="auto"/>
          <w:sz w:val="22"/>
          <w:szCs w:val="22"/>
        </w:rPr>
      </w:pPr>
      <w:r w:rsidRPr="00CA06B4">
        <w:rPr>
          <w:rFonts w:ascii="Tahoma" w:hAnsi="Tahoma" w:cs="Tahoma"/>
          <w:color w:val="auto"/>
          <w:sz w:val="22"/>
          <w:szCs w:val="22"/>
        </w:rPr>
        <w:t xml:space="preserve">Wspólnicy spółki cywilnej są traktowani jak Wykonawcy składający ofertę wspólną. </w:t>
      </w:r>
    </w:p>
    <w:p w14:paraId="64F3016E" w14:textId="77777777" w:rsidR="0098706A" w:rsidRPr="00F34847" w:rsidRDefault="0098706A" w:rsidP="00677EB8">
      <w:pPr>
        <w:spacing w:after="0" w:line="276" w:lineRule="auto"/>
        <w:contextualSpacing/>
        <w:jc w:val="both"/>
        <w:rPr>
          <w:rFonts w:ascii="Tahoma" w:hAnsi="Tahoma" w:cs="Tahoma"/>
          <w:color w:val="FF0000"/>
        </w:rPr>
      </w:pPr>
    </w:p>
    <w:p w14:paraId="598ACD40" w14:textId="77777777" w:rsidR="009C2DD5" w:rsidRPr="004416F1" w:rsidRDefault="009C2DD5" w:rsidP="006B6C9F">
      <w:pPr>
        <w:pStyle w:val="Nagwek1"/>
        <w:numPr>
          <w:ilvl w:val="0"/>
          <w:numId w:val="34"/>
        </w:numPr>
        <w:spacing w:after="0" w:line="276" w:lineRule="auto"/>
        <w:ind w:left="0" w:right="283" w:hanging="567"/>
        <w:contextualSpacing/>
        <w:jc w:val="both"/>
        <w:rPr>
          <w:rFonts w:ascii="Tahoma" w:eastAsia="Calibri" w:hAnsi="Tahoma" w:cs="Tahoma"/>
          <w:sz w:val="22"/>
          <w:szCs w:val="22"/>
        </w:rPr>
      </w:pPr>
      <w:r w:rsidRPr="004416F1">
        <w:rPr>
          <w:rFonts w:ascii="Tahoma" w:eastAsia="Calibri" w:hAnsi="Tahoma" w:cs="Tahoma"/>
          <w:sz w:val="22"/>
          <w:szCs w:val="22"/>
        </w:rPr>
        <w:t>Informacje o sposobie porozumiewania się Zamawiającego z Wykonawcami oraz przekazywania oświadczeń i dokumentów</w:t>
      </w:r>
    </w:p>
    <w:p w14:paraId="3CF0E67E" w14:textId="5639F1C6" w:rsidR="00580F65" w:rsidRPr="004416F1" w:rsidRDefault="00580F65" w:rsidP="00E75D9F">
      <w:pPr>
        <w:pStyle w:val="Akapitzlist"/>
        <w:numPr>
          <w:ilvl w:val="0"/>
          <w:numId w:val="41"/>
        </w:numPr>
        <w:spacing w:line="276" w:lineRule="auto"/>
        <w:ind w:left="426" w:hanging="426"/>
        <w:jc w:val="both"/>
        <w:rPr>
          <w:rFonts w:ascii="Tahoma" w:hAnsi="Tahoma" w:cs="Tahoma"/>
          <w:sz w:val="22"/>
          <w:szCs w:val="22"/>
        </w:rPr>
      </w:pPr>
      <w:r w:rsidRPr="004416F1">
        <w:rPr>
          <w:rFonts w:ascii="Tahoma" w:hAnsi="Tahoma" w:cs="Tahoma"/>
          <w:sz w:val="22"/>
          <w:szCs w:val="22"/>
        </w:rPr>
        <w:t xml:space="preserve">W postępowaniu o udzielenie zamówienia komunikacja pomiędzy Zamawiającym a Wykonawcami w szczególności składanie oświadczeń, wniosków, zawiadomień oraz przekazywanie informacji odbywa się wyłącznie elektronicznie za pośrednictwem Platformy </w:t>
      </w:r>
      <w:r w:rsidR="00B430D2" w:rsidRPr="004416F1">
        <w:rPr>
          <w:rFonts w:ascii="Tahoma" w:eastAsia="Calibri" w:hAnsi="Tahoma" w:cs="Tahoma"/>
          <w:sz w:val="22"/>
          <w:szCs w:val="22"/>
        </w:rPr>
        <w:t>Marketpl</w:t>
      </w:r>
      <w:r w:rsidR="009D653C" w:rsidRPr="004416F1">
        <w:rPr>
          <w:rFonts w:ascii="Tahoma" w:eastAsia="Calibri" w:hAnsi="Tahoma" w:cs="Tahoma"/>
          <w:sz w:val="22"/>
          <w:szCs w:val="22"/>
        </w:rPr>
        <w:t>a</w:t>
      </w:r>
      <w:r w:rsidR="00B430D2" w:rsidRPr="004416F1">
        <w:rPr>
          <w:rFonts w:ascii="Tahoma" w:eastAsia="Calibri" w:hAnsi="Tahoma" w:cs="Tahoma"/>
          <w:sz w:val="22"/>
          <w:szCs w:val="22"/>
        </w:rPr>
        <w:t>net.</w:t>
      </w:r>
    </w:p>
    <w:p w14:paraId="00C74C3D" w14:textId="43B3A963" w:rsidR="00580F65" w:rsidRPr="004416F1" w:rsidRDefault="00580F65" w:rsidP="00E75D9F">
      <w:pPr>
        <w:pStyle w:val="Akapitzlist"/>
        <w:numPr>
          <w:ilvl w:val="0"/>
          <w:numId w:val="41"/>
        </w:numPr>
        <w:spacing w:line="276" w:lineRule="auto"/>
        <w:ind w:left="426" w:hanging="426"/>
        <w:jc w:val="both"/>
        <w:rPr>
          <w:rFonts w:ascii="Tahoma" w:hAnsi="Tahoma" w:cs="Tahoma"/>
          <w:sz w:val="22"/>
          <w:szCs w:val="22"/>
        </w:rPr>
      </w:pPr>
      <w:r w:rsidRPr="004416F1">
        <w:rPr>
          <w:rFonts w:ascii="Tahoma" w:hAnsi="Tahoma" w:cs="Tahoma"/>
          <w:b/>
          <w:sz w:val="22"/>
          <w:szCs w:val="22"/>
          <w:u w:val="single"/>
        </w:rPr>
        <w:t>Zamawiający nie dopuszcza innej formy</w:t>
      </w:r>
      <w:r w:rsidRPr="004416F1">
        <w:rPr>
          <w:rFonts w:ascii="Tahoma" w:hAnsi="Tahoma" w:cs="Tahoma"/>
          <w:sz w:val="22"/>
          <w:szCs w:val="22"/>
        </w:rPr>
        <w:t xml:space="preserve"> </w:t>
      </w:r>
      <w:r w:rsidRPr="004416F1">
        <w:rPr>
          <w:rFonts w:ascii="Tahoma" w:hAnsi="Tahoma" w:cs="Tahoma"/>
          <w:b/>
          <w:sz w:val="22"/>
          <w:szCs w:val="22"/>
          <w:u w:val="single"/>
        </w:rPr>
        <w:t xml:space="preserve">złożenia Oferty wraz z załącznikami </w:t>
      </w:r>
      <w:r w:rsidR="00665826" w:rsidRPr="004416F1">
        <w:rPr>
          <w:rFonts w:ascii="Tahoma" w:hAnsi="Tahoma" w:cs="Tahoma"/>
          <w:b/>
          <w:sz w:val="22"/>
          <w:szCs w:val="22"/>
          <w:u w:val="single"/>
        </w:rPr>
        <w:t xml:space="preserve">oraz wszystkich innych dokumentów </w:t>
      </w:r>
      <w:r w:rsidRPr="004416F1">
        <w:rPr>
          <w:rFonts w:ascii="Tahoma" w:hAnsi="Tahoma" w:cs="Tahoma"/>
          <w:b/>
          <w:sz w:val="22"/>
          <w:szCs w:val="22"/>
          <w:u w:val="single"/>
        </w:rPr>
        <w:t>niż poprzez Platformę.</w:t>
      </w:r>
      <w:r w:rsidRPr="004416F1">
        <w:rPr>
          <w:rFonts w:ascii="Tahoma" w:hAnsi="Tahoma" w:cs="Tahoma"/>
          <w:sz w:val="22"/>
          <w:szCs w:val="22"/>
        </w:rPr>
        <w:t xml:space="preserve"> W szczególności Zamawiający nie dopuszcza złożenia JEDZ i Oferty za pośrednictwem poczty elektronicznej.</w:t>
      </w:r>
    </w:p>
    <w:p w14:paraId="78C4792D" w14:textId="49EBF5A1" w:rsidR="00580F65" w:rsidRPr="004416F1" w:rsidRDefault="00580F65" w:rsidP="00E75D9F">
      <w:pPr>
        <w:pStyle w:val="Akapitzlist"/>
        <w:numPr>
          <w:ilvl w:val="0"/>
          <w:numId w:val="41"/>
        </w:numPr>
        <w:spacing w:line="276" w:lineRule="auto"/>
        <w:ind w:left="426" w:hanging="426"/>
        <w:jc w:val="both"/>
        <w:rPr>
          <w:rFonts w:ascii="Tahoma" w:hAnsi="Tahoma" w:cs="Tahoma"/>
          <w:sz w:val="22"/>
          <w:szCs w:val="22"/>
        </w:rPr>
      </w:pPr>
      <w:r w:rsidRPr="004416F1">
        <w:rPr>
          <w:rFonts w:ascii="Tahoma" w:hAnsi="Tahoma" w:cs="Tahoma"/>
          <w:sz w:val="22"/>
          <w:szCs w:val="22"/>
        </w:rPr>
        <w:t>Wykonawca może zwrócić się do Zamawiającego z wnioskiem o wyjaśnienie treści SWZ. Wniosek taki (pytanie do treści SWZ) Wykonawca składa za pośrednictwem Platformy, w zakładce „</w:t>
      </w:r>
      <w:r w:rsidR="00454E96" w:rsidRPr="004416F1">
        <w:rPr>
          <w:rFonts w:ascii="Tahoma" w:hAnsi="Tahoma" w:cs="Tahoma"/>
          <w:sz w:val="22"/>
          <w:szCs w:val="22"/>
        </w:rPr>
        <w:t>Zadaj pytanie” lub przy użyciu sekcji „Korespondencja”.</w:t>
      </w:r>
      <w:r w:rsidRPr="004416F1">
        <w:rPr>
          <w:rFonts w:ascii="Tahoma" w:hAnsi="Tahoma" w:cs="Tahoma"/>
          <w:sz w:val="22"/>
          <w:szCs w:val="22"/>
        </w:rPr>
        <w:t xml:space="preserve"> </w:t>
      </w:r>
      <w:r w:rsidR="00454E96" w:rsidRPr="004416F1">
        <w:rPr>
          <w:rFonts w:ascii="Tahoma" w:hAnsi="Tahoma" w:cs="Tahoma"/>
          <w:sz w:val="22"/>
          <w:szCs w:val="22"/>
        </w:rPr>
        <w:t xml:space="preserve">W celu zadania pytania Zamawiającemu, Wykonawca klika lewym przyciskiem myszy na akcję „Zadaj pytanie”. Powoduje to otwarcie okna, w którym należy uzupełnić dane Wykonawcy, temat i treść/przedmiot pytania; po wypełnieniu wskazanych pól wraz z wymaganym kodem weryfikującym z obrazka Wykonawca klika klawisz „Potwierdź”, Wykonawca uzyskuje potwierdzenie wysłania pytania poprzez komunikat systemowy "Pytanie wysłane". </w:t>
      </w:r>
      <w:r w:rsidRPr="004416F1">
        <w:rPr>
          <w:rFonts w:ascii="Tahoma" w:hAnsi="Tahoma" w:cs="Tahoma"/>
          <w:sz w:val="22"/>
          <w:szCs w:val="22"/>
        </w:rPr>
        <w:t>Czynność ta nie wymaga logowania się na Platformie. Jeżeli wniosek o</w:t>
      </w:r>
      <w:r w:rsidR="00650EEF" w:rsidRPr="004416F1">
        <w:rPr>
          <w:rFonts w:ascii="Tahoma" w:hAnsi="Tahoma" w:cs="Tahoma"/>
          <w:sz w:val="22"/>
          <w:szCs w:val="22"/>
        </w:rPr>
        <w:t> </w:t>
      </w:r>
      <w:r w:rsidRPr="004416F1">
        <w:rPr>
          <w:rFonts w:ascii="Tahoma" w:hAnsi="Tahoma" w:cs="Tahoma"/>
          <w:sz w:val="22"/>
          <w:szCs w:val="22"/>
        </w:rPr>
        <w:t>wyjaśnienie treści SWZ wpłynął do Zamawiającego nie później niż 14 dni przed upływem terminu składania ofert Zamawiający jest obowiązany udzielić wyjaśnień niezwłocznie, jednak nie później niż na 6 dni przed upływem terminu składania ofert. Przedłużenie terminu składania ofert nie wpływa na bieg terminu składania wniosku o wyjaśnienie treści SWZ.</w:t>
      </w:r>
    </w:p>
    <w:p w14:paraId="4EE3E059" w14:textId="6695404B" w:rsidR="00092016" w:rsidRPr="004416F1" w:rsidRDefault="00580F65" w:rsidP="00E75D9F">
      <w:pPr>
        <w:pStyle w:val="Akapitzlist"/>
        <w:numPr>
          <w:ilvl w:val="0"/>
          <w:numId w:val="41"/>
        </w:numPr>
        <w:spacing w:line="276" w:lineRule="auto"/>
        <w:ind w:left="426" w:hanging="426"/>
        <w:jc w:val="both"/>
        <w:rPr>
          <w:rFonts w:ascii="Tahoma" w:hAnsi="Tahoma" w:cs="Tahoma"/>
          <w:sz w:val="22"/>
          <w:szCs w:val="22"/>
        </w:rPr>
      </w:pPr>
      <w:r w:rsidRPr="004416F1">
        <w:rPr>
          <w:rFonts w:ascii="Tahoma" w:hAnsi="Tahoma" w:cs="Tahoma"/>
          <w:sz w:val="22"/>
          <w:szCs w:val="22"/>
        </w:rPr>
        <w:t xml:space="preserve">W przypadku </w:t>
      </w:r>
      <w:r w:rsidR="00665826" w:rsidRPr="004416F1">
        <w:rPr>
          <w:rFonts w:ascii="Tahoma" w:hAnsi="Tahoma" w:cs="Tahoma"/>
          <w:sz w:val="22"/>
          <w:szCs w:val="22"/>
        </w:rPr>
        <w:t xml:space="preserve">wszelkich </w:t>
      </w:r>
      <w:r w:rsidRPr="004416F1">
        <w:rPr>
          <w:rFonts w:ascii="Tahoma" w:hAnsi="Tahoma" w:cs="Tahoma"/>
          <w:sz w:val="22"/>
          <w:szCs w:val="22"/>
        </w:rPr>
        <w:t xml:space="preserve">rozbieżności pomiędzy treścią </w:t>
      </w:r>
      <w:r w:rsidR="00665826" w:rsidRPr="004416F1">
        <w:rPr>
          <w:rFonts w:ascii="Tahoma" w:hAnsi="Tahoma" w:cs="Tahoma"/>
          <w:sz w:val="22"/>
          <w:szCs w:val="22"/>
        </w:rPr>
        <w:t xml:space="preserve">SWZ lub </w:t>
      </w:r>
      <w:r w:rsidRPr="004416F1">
        <w:rPr>
          <w:rFonts w:ascii="Tahoma" w:hAnsi="Tahoma" w:cs="Tahoma"/>
          <w:sz w:val="22"/>
          <w:szCs w:val="22"/>
        </w:rPr>
        <w:t>treścią udzielonych odpowiedzi, jako obowiązującą należy przyjąć treść pisma zawierającego późniejsze oświadczenie Zamawiającego.</w:t>
      </w:r>
    </w:p>
    <w:p w14:paraId="17229951" w14:textId="258EF2C2" w:rsidR="00092016" w:rsidRPr="004416F1" w:rsidRDefault="00092016" w:rsidP="00E75D9F">
      <w:pPr>
        <w:pStyle w:val="Akapitzlist"/>
        <w:numPr>
          <w:ilvl w:val="0"/>
          <w:numId w:val="41"/>
        </w:numPr>
        <w:autoSpaceDE w:val="0"/>
        <w:autoSpaceDN w:val="0"/>
        <w:adjustRightInd w:val="0"/>
        <w:spacing w:after="56" w:line="276" w:lineRule="auto"/>
        <w:ind w:left="426" w:hanging="426"/>
        <w:jc w:val="both"/>
        <w:rPr>
          <w:rFonts w:ascii="Tahoma" w:hAnsi="Tahoma" w:cs="Tahoma"/>
          <w:sz w:val="22"/>
          <w:szCs w:val="22"/>
        </w:rPr>
      </w:pPr>
      <w:r w:rsidRPr="004416F1">
        <w:rPr>
          <w:rFonts w:ascii="Tahoma" w:hAnsi="Tahoma" w:cs="Tahoma"/>
          <w:sz w:val="22"/>
          <w:szCs w:val="22"/>
        </w:rPr>
        <w:t xml:space="preserve">W celu złożenia oferty przedstawiciel Wykonawcy zobowiązany jest założyć konto w bazie dostawców Market OnePlace, dostępnej pod adresem: https://ezamawiający.pl, za pomocą którego będzie mógł korzystać z Systemu po kliknięciu przycisku </w:t>
      </w:r>
      <w:r w:rsidR="00934F0D" w:rsidRPr="004416F1">
        <w:rPr>
          <w:rFonts w:ascii="Tahoma" w:hAnsi="Tahoma" w:cs="Tahoma"/>
          <w:sz w:val="22"/>
          <w:szCs w:val="22"/>
        </w:rPr>
        <w:t xml:space="preserve">„Strefa Wykonawcy”, „Zarejestruj się”,  </w:t>
      </w:r>
    </w:p>
    <w:p w14:paraId="256069E1" w14:textId="70136634" w:rsidR="00092016" w:rsidRPr="004416F1" w:rsidRDefault="00092016" w:rsidP="00B85A51">
      <w:pPr>
        <w:pStyle w:val="Akapitzlist"/>
        <w:autoSpaceDE w:val="0"/>
        <w:autoSpaceDN w:val="0"/>
        <w:adjustRightInd w:val="0"/>
        <w:spacing w:line="276" w:lineRule="auto"/>
        <w:ind w:left="426"/>
        <w:jc w:val="both"/>
        <w:rPr>
          <w:rFonts w:ascii="Tahoma" w:hAnsi="Tahoma" w:cs="Tahoma"/>
          <w:sz w:val="22"/>
          <w:szCs w:val="22"/>
        </w:rPr>
      </w:pPr>
      <w:r w:rsidRPr="004416F1">
        <w:rPr>
          <w:rFonts w:ascii="Tahoma" w:hAnsi="Tahoma" w:cs="Tahoma"/>
          <w:sz w:val="22"/>
          <w:szCs w:val="22"/>
        </w:rPr>
        <w:lastRenderedPageBreak/>
        <w:t xml:space="preserve">Rejestracja konta następuje automatycznie poprzez: </w:t>
      </w:r>
    </w:p>
    <w:p w14:paraId="3EB736E1" w14:textId="0B262F2C" w:rsidR="00934F0D" w:rsidRPr="004416F1" w:rsidRDefault="00092016" w:rsidP="002771D2">
      <w:pPr>
        <w:pStyle w:val="Akapitzlist"/>
        <w:spacing w:line="276" w:lineRule="auto"/>
        <w:ind w:left="426"/>
        <w:jc w:val="both"/>
        <w:rPr>
          <w:rFonts w:ascii="Tahoma" w:hAnsi="Tahoma" w:cs="Tahoma"/>
          <w:sz w:val="22"/>
          <w:szCs w:val="22"/>
        </w:rPr>
      </w:pPr>
      <w:r w:rsidRPr="004416F1">
        <w:rPr>
          <w:rFonts w:ascii="Tahoma" w:hAnsi="Tahoma" w:cs="Tahoma"/>
          <w:sz w:val="22"/>
          <w:szCs w:val="22"/>
        </w:rPr>
        <w:t>podpisanie się pod wnioskiem podpisem elektronicznym (kwalifikowanym, osobistym lub profilem zaufanym)</w:t>
      </w:r>
      <w:r w:rsidR="00934F0D" w:rsidRPr="004416F1">
        <w:rPr>
          <w:rFonts w:ascii="Tahoma" w:hAnsi="Tahoma" w:cs="Tahoma"/>
          <w:sz w:val="22"/>
          <w:szCs w:val="22"/>
        </w:rPr>
        <w:t xml:space="preserve"> </w:t>
      </w:r>
      <w:r w:rsidRPr="004416F1">
        <w:rPr>
          <w:rFonts w:ascii="Tahoma" w:hAnsi="Tahoma" w:cs="Tahoma"/>
          <w:sz w:val="22"/>
          <w:szCs w:val="22"/>
        </w:rPr>
        <w:t>lub kontakt z numerem telefonu podanym w potwierdzeniu lub</w:t>
      </w:r>
      <w:r w:rsidR="00934F0D" w:rsidRPr="004416F1">
        <w:rPr>
          <w:rFonts w:ascii="Tahoma" w:hAnsi="Tahoma" w:cs="Tahoma"/>
          <w:b/>
          <w:bCs/>
          <w:sz w:val="22"/>
          <w:szCs w:val="22"/>
        </w:rPr>
        <w:t xml:space="preserve"> </w:t>
      </w:r>
      <w:r w:rsidR="00934F0D" w:rsidRPr="004416F1">
        <w:rPr>
          <w:rFonts w:ascii="Tahoma" w:hAnsi="Tahoma" w:cs="Tahoma"/>
          <w:sz w:val="22"/>
          <w:szCs w:val="22"/>
        </w:rPr>
        <w:t>j</w:t>
      </w:r>
      <w:r w:rsidRPr="004416F1">
        <w:rPr>
          <w:rFonts w:ascii="Tahoma" w:hAnsi="Tahoma" w:cs="Tahoma"/>
          <w:sz w:val="22"/>
          <w:szCs w:val="22"/>
        </w:rPr>
        <w:t xml:space="preserve">eżeli użytkownik nie podpisze się na wniosku ani nie skontaktuje się telefonicznie, konto zostanie aktywowane </w:t>
      </w:r>
      <w:r w:rsidRPr="004416F1">
        <w:rPr>
          <w:rFonts w:ascii="Tahoma" w:hAnsi="Tahoma" w:cs="Tahoma"/>
          <w:b/>
          <w:bCs/>
          <w:sz w:val="22"/>
          <w:szCs w:val="22"/>
        </w:rPr>
        <w:t>w ciągu maksymalnie 6 godzin roboczych.</w:t>
      </w:r>
    </w:p>
    <w:p w14:paraId="4A32214B" w14:textId="02C6E3D2" w:rsidR="00934F0D" w:rsidRPr="004416F1" w:rsidRDefault="00934F0D" w:rsidP="00E75D9F">
      <w:pPr>
        <w:pStyle w:val="Akapitzlist"/>
        <w:numPr>
          <w:ilvl w:val="0"/>
          <w:numId w:val="41"/>
        </w:numPr>
        <w:spacing w:line="276" w:lineRule="auto"/>
        <w:ind w:left="426" w:hanging="426"/>
        <w:jc w:val="both"/>
        <w:rPr>
          <w:rFonts w:ascii="Tahoma" w:hAnsi="Tahoma" w:cs="Tahoma"/>
          <w:sz w:val="22"/>
          <w:szCs w:val="22"/>
        </w:rPr>
      </w:pPr>
      <w:r w:rsidRPr="004416F1">
        <w:rPr>
          <w:rFonts w:ascii="Tahoma" w:hAnsi="Tahoma" w:cs="Tahoma"/>
          <w:sz w:val="22"/>
          <w:szCs w:val="22"/>
        </w:rPr>
        <w:t xml:space="preserve">Zgłoszenie do postępowania wymaga zalogowania się Wykonawcy w Systemie (dostępnym pod adresem: </w:t>
      </w:r>
      <w:hyperlink r:id="rId12" w:history="1">
        <w:r w:rsidR="002771D2" w:rsidRPr="004416F1">
          <w:rPr>
            <w:rStyle w:val="Hipercze"/>
            <w:rFonts w:ascii="Tahoma" w:hAnsi="Tahoma" w:cs="Tahoma"/>
            <w:color w:val="auto"/>
            <w:sz w:val="22"/>
            <w:szCs w:val="22"/>
          </w:rPr>
          <w:t>https://ezamawiający.pl</w:t>
        </w:r>
      </w:hyperlink>
      <w:r w:rsidR="002771D2" w:rsidRPr="004416F1">
        <w:rPr>
          <w:rFonts w:ascii="Tahoma" w:hAnsi="Tahoma" w:cs="Tahoma"/>
          <w:sz w:val="22"/>
          <w:szCs w:val="22"/>
        </w:rPr>
        <w:t>)</w:t>
      </w:r>
      <w:r w:rsidRPr="004416F1">
        <w:rPr>
          <w:rFonts w:ascii="Tahoma" w:hAnsi="Tahoma" w:cs="Tahoma"/>
          <w:sz w:val="22"/>
          <w:szCs w:val="22"/>
        </w:rPr>
        <w:t xml:space="preserve">, oraz wybrania opcji „przystąp do postępowania”. </w:t>
      </w:r>
    </w:p>
    <w:p w14:paraId="00341DD4" w14:textId="38D3C229" w:rsidR="00934F0D" w:rsidRPr="004416F1" w:rsidRDefault="00934F0D" w:rsidP="00E75D9F">
      <w:pPr>
        <w:pStyle w:val="Akapitzlist"/>
        <w:numPr>
          <w:ilvl w:val="0"/>
          <w:numId w:val="41"/>
        </w:numPr>
        <w:spacing w:line="276" w:lineRule="auto"/>
        <w:ind w:left="426" w:hanging="426"/>
        <w:jc w:val="both"/>
        <w:rPr>
          <w:rFonts w:ascii="Tahoma" w:hAnsi="Tahoma" w:cs="Tahoma"/>
          <w:sz w:val="22"/>
          <w:szCs w:val="22"/>
        </w:rPr>
      </w:pPr>
      <w:r w:rsidRPr="004416F1">
        <w:rPr>
          <w:rFonts w:ascii="Tahoma" w:hAnsi="Tahoma" w:cs="Tahoma"/>
          <w:sz w:val="22"/>
          <w:szCs w:val="22"/>
        </w:rPr>
        <w:t xml:space="preserve">Po zalogowaniu się i przejściu do konkretnego postępowania Wykonawca składa ofertę w zakładce „Oferty”, poprzez wypełnienie i dodanie Formularza ofertowego oraz innych dokumentów (załączników) określonych w niniejszej SWZ, podpisanych kwalifikowanym podpisem elektronicznym przez osoby umocowane. Czynności te realizowane są poprzez wybranie polecenia „dodaj dokument" i wybranie docelowego pliku, który ma zostać wczytany. </w:t>
      </w:r>
    </w:p>
    <w:p w14:paraId="6A6910D9" w14:textId="661A50DB" w:rsidR="00934F0D" w:rsidRPr="004416F1" w:rsidRDefault="00934F0D" w:rsidP="00E75D9F">
      <w:pPr>
        <w:pStyle w:val="Akapitzlist"/>
        <w:numPr>
          <w:ilvl w:val="0"/>
          <w:numId w:val="41"/>
        </w:numPr>
        <w:spacing w:line="276" w:lineRule="auto"/>
        <w:ind w:left="426" w:hanging="426"/>
        <w:jc w:val="both"/>
        <w:rPr>
          <w:rFonts w:ascii="Tahoma" w:hAnsi="Tahoma" w:cs="Tahoma"/>
          <w:sz w:val="22"/>
          <w:szCs w:val="22"/>
        </w:rPr>
      </w:pPr>
      <w:r w:rsidRPr="004416F1">
        <w:rPr>
          <w:rFonts w:ascii="Tahoma" w:hAnsi="Tahoma" w:cs="Tahoma"/>
          <w:sz w:val="22"/>
          <w:szCs w:val="22"/>
        </w:rPr>
        <w:t>Wykonawca winien opisać każdy załącznik nazwą umożliwiającą jego identyfikację. Wykonawca załączając dokument oznacza, czy jest on: „Tajny” – dokument zawiera informacje stanowiące „tajemnicę przedsiębiorstwa” lub opcję „Jawny” – zawiera informacje niestanowiące tajemnicy przedsiębiorstwa w rozumieniu przepisów ustawy z dnia 16 kwietnia 1993 roku o zwalczaniu nieuczciwej konkurencji. Szczegółowe wymogi dotyczące składania dokumentów zawierających tajemnicę przedsiębiorstwa zostały zawarte poniżej</w:t>
      </w:r>
      <w:r w:rsidR="00B85A51" w:rsidRPr="004416F1">
        <w:rPr>
          <w:rFonts w:ascii="Tahoma" w:hAnsi="Tahoma" w:cs="Tahoma"/>
          <w:sz w:val="22"/>
          <w:szCs w:val="22"/>
        </w:rPr>
        <w:t>.</w:t>
      </w:r>
    </w:p>
    <w:p w14:paraId="5BB855EF" w14:textId="798FEA97" w:rsidR="00934F0D" w:rsidRPr="004416F1" w:rsidRDefault="00934F0D" w:rsidP="00E75D9F">
      <w:pPr>
        <w:pStyle w:val="Akapitzlist"/>
        <w:numPr>
          <w:ilvl w:val="0"/>
          <w:numId w:val="41"/>
        </w:numPr>
        <w:spacing w:line="276" w:lineRule="auto"/>
        <w:ind w:left="426" w:hanging="426"/>
        <w:jc w:val="both"/>
        <w:rPr>
          <w:rFonts w:ascii="Tahoma" w:hAnsi="Tahoma" w:cs="Tahoma"/>
          <w:sz w:val="22"/>
          <w:szCs w:val="22"/>
        </w:rPr>
      </w:pPr>
      <w:r w:rsidRPr="004416F1">
        <w:rPr>
          <w:rFonts w:ascii="Tahoma" w:hAnsi="Tahoma" w:cs="Tahoma"/>
          <w:sz w:val="22"/>
          <w:szCs w:val="22"/>
        </w:rPr>
        <w:t xml:space="preserve">Złożenie oferty wraz z załącznikami następuje poprzez polecenie „Złóż ofertę". </w:t>
      </w:r>
    </w:p>
    <w:p w14:paraId="49C598C7" w14:textId="25A9B77B" w:rsidR="00934F0D" w:rsidRPr="004416F1" w:rsidRDefault="00934F0D" w:rsidP="00E75D9F">
      <w:pPr>
        <w:pStyle w:val="Akapitzlist"/>
        <w:numPr>
          <w:ilvl w:val="0"/>
          <w:numId w:val="41"/>
        </w:numPr>
        <w:spacing w:line="276" w:lineRule="auto"/>
        <w:ind w:left="426" w:hanging="568"/>
        <w:jc w:val="both"/>
        <w:rPr>
          <w:rFonts w:ascii="Tahoma" w:hAnsi="Tahoma" w:cs="Tahoma"/>
          <w:sz w:val="22"/>
          <w:szCs w:val="22"/>
        </w:rPr>
      </w:pPr>
      <w:r w:rsidRPr="004416F1">
        <w:rPr>
          <w:rFonts w:ascii="Tahoma" w:hAnsi="Tahoma" w:cs="Tahoma"/>
          <w:sz w:val="22"/>
          <w:szCs w:val="22"/>
        </w:rPr>
        <w:t xml:space="preserve">Potwierdzeniem prawidłowo złożonej oferty jest komunikat systemowy „Oferta złożona poprawnie” oraz wygenerowany raport ofert z zakładki „Oferty”. </w:t>
      </w:r>
    </w:p>
    <w:p w14:paraId="3C82D3CC" w14:textId="3003E6AF" w:rsidR="00934F0D" w:rsidRPr="004416F1" w:rsidRDefault="00934F0D" w:rsidP="00E75D9F">
      <w:pPr>
        <w:pStyle w:val="Akapitzlist"/>
        <w:numPr>
          <w:ilvl w:val="0"/>
          <w:numId w:val="41"/>
        </w:numPr>
        <w:spacing w:line="276" w:lineRule="auto"/>
        <w:ind w:left="426" w:hanging="568"/>
        <w:jc w:val="both"/>
        <w:rPr>
          <w:rFonts w:ascii="Tahoma" w:hAnsi="Tahoma" w:cs="Tahoma"/>
          <w:sz w:val="22"/>
          <w:szCs w:val="22"/>
        </w:rPr>
      </w:pPr>
      <w:r w:rsidRPr="004416F1">
        <w:rPr>
          <w:rFonts w:ascii="Tahoma" w:hAnsi="Tahoma" w:cs="Tahoma"/>
          <w:sz w:val="22"/>
          <w:szCs w:val="22"/>
        </w:rPr>
        <w:t xml:space="preserve">O terminie złożenia oferty decyduje czas pełnego przeprocesowania transakcji w Systemie. </w:t>
      </w:r>
    </w:p>
    <w:p w14:paraId="02041A38" w14:textId="7E3456B4" w:rsidR="00934F0D" w:rsidRPr="004416F1" w:rsidRDefault="00934F0D" w:rsidP="00E75D9F">
      <w:pPr>
        <w:pStyle w:val="Akapitzlist"/>
        <w:numPr>
          <w:ilvl w:val="0"/>
          <w:numId w:val="41"/>
        </w:numPr>
        <w:spacing w:line="276" w:lineRule="auto"/>
        <w:ind w:left="426" w:hanging="568"/>
        <w:jc w:val="both"/>
        <w:rPr>
          <w:rFonts w:ascii="Tahoma" w:hAnsi="Tahoma" w:cs="Tahoma"/>
          <w:sz w:val="22"/>
          <w:szCs w:val="22"/>
        </w:rPr>
      </w:pPr>
      <w:r w:rsidRPr="004416F1">
        <w:rPr>
          <w:rFonts w:ascii="Tahoma" w:hAnsi="Tahoma" w:cs="Tahoma"/>
          <w:sz w:val="22"/>
          <w:szCs w:val="22"/>
        </w:rPr>
        <w:t xml:space="preserve">Po zapisaniu, plik w Systemie jest zaszyfrowany. Jeśli Wykonawca zamieścił niewłaściwy plik, może go usunąć zaznaczając plik i klikając akcję „Usuń". </w:t>
      </w:r>
    </w:p>
    <w:p w14:paraId="726E9967" w14:textId="347138FF" w:rsidR="00934F0D" w:rsidRPr="004416F1" w:rsidRDefault="00934F0D" w:rsidP="00E75D9F">
      <w:pPr>
        <w:pStyle w:val="Akapitzlist"/>
        <w:numPr>
          <w:ilvl w:val="0"/>
          <w:numId w:val="41"/>
        </w:numPr>
        <w:spacing w:line="276" w:lineRule="auto"/>
        <w:ind w:left="426" w:hanging="568"/>
        <w:jc w:val="both"/>
        <w:rPr>
          <w:rFonts w:ascii="Tahoma" w:hAnsi="Tahoma" w:cs="Tahoma"/>
          <w:sz w:val="22"/>
          <w:szCs w:val="22"/>
        </w:rPr>
      </w:pPr>
      <w:r w:rsidRPr="004416F1">
        <w:rPr>
          <w:rFonts w:ascii="Tahoma" w:hAnsi="Tahoma" w:cs="Tahoma"/>
          <w:sz w:val="22"/>
          <w:szCs w:val="22"/>
        </w:rPr>
        <w:t xml:space="preserve">Wykonawca składa ofertę w formie zaszyfrowanej, dlatego też oferty nie są widoczne dla Zamawiającego do momentu ich odszyfrowania. </w:t>
      </w:r>
    </w:p>
    <w:p w14:paraId="17FFF411" w14:textId="65A9ECF2" w:rsidR="00934F0D" w:rsidRPr="004416F1" w:rsidRDefault="00934F0D" w:rsidP="00E75D9F">
      <w:pPr>
        <w:pStyle w:val="Akapitzlist"/>
        <w:numPr>
          <w:ilvl w:val="0"/>
          <w:numId w:val="41"/>
        </w:numPr>
        <w:spacing w:line="276" w:lineRule="auto"/>
        <w:ind w:left="426" w:hanging="568"/>
        <w:jc w:val="both"/>
        <w:rPr>
          <w:rFonts w:ascii="Tahoma" w:hAnsi="Tahoma" w:cs="Tahoma"/>
          <w:sz w:val="22"/>
          <w:szCs w:val="22"/>
        </w:rPr>
      </w:pPr>
      <w:r w:rsidRPr="004416F1">
        <w:rPr>
          <w:rFonts w:ascii="Tahoma" w:hAnsi="Tahoma" w:cs="Tahoma"/>
          <w:sz w:val="22"/>
          <w:szCs w:val="22"/>
        </w:rPr>
        <w:t xml:space="preserve">Do upływu terminu składania ofert Wykonawca może samodzielnie wycofać złożoną przez siebie ofertę. W tym celu w zakładce „Oferty" należy zaznaczyć ofertę, a następnie wybrać polecenie „Wycofaj”. </w:t>
      </w:r>
    </w:p>
    <w:p w14:paraId="5142ED17" w14:textId="5E7ECD70" w:rsidR="00934F0D" w:rsidRPr="004416F1" w:rsidRDefault="00934F0D" w:rsidP="00E75D9F">
      <w:pPr>
        <w:pStyle w:val="Akapitzlist"/>
        <w:numPr>
          <w:ilvl w:val="0"/>
          <w:numId w:val="41"/>
        </w:numPr>
        <w:spacing w:line="276" w:lineRule="auto"/>
        <w:ind w:left="426" w:hanging="568"/>
        <w:jc w:val="both"/>
        <w:rPr>
          <w:rFonts w:ascii="Tahoma" w:hAnsi="Tahoma" w:cs="Tahoma"/>
          <w:sz w:val="22"/>
          <w:szCs w:val="22"/>
        </w:rPr>
      </w:pPr>
      <w:r w:rsidRPr="004416F1">
        <w:rPr>
          <w:rFonts w:ascii="Tahoma" w:hAnsi="Tahoma" w:cs="Tahoma"/>
          <w:sz w:val="22"/>
          <w:szCs w:val="22"/>
        </w:rPr>
        <w:t xml:space="preserve">Oferta może być złożona tylko do upływu terminu składania ofert. </w:t>
      </w:r>
    </w:p>
    <w:p w14:paraId="1B6C1020" w14:textId="696ABAA4" w:rsidR="00B85A51" w:rsidRPr="004416F1" w:rsidRDefault="00934F0D" w:rsidP="00E75D9F">
      <w:pPr>
        <w:pStyle w:val="Akapitzlist"/>
        <w:numPr>
          <w:ilvl w:val="0"/>
          <w:numId w:val="41"/>
        </w:numPr>
        <w:spacing w:line="276" w:lineRule="auto"/>
        <w:ind w:left="426" w:hanging="568"/>
        <w:jc w:val="both"/>
        <w:rPr>
          <w:rFonts w:ascii="Tahoma" w:hAnsi="Tahoma" w:cs="Tahoma"/>
          <w:sz w:val="22"/>
          <w:szCs w:val="22"/>
        </w:rPr>
      </w:pPr>
      <w:r w:rsidRPr="004416F1">
        <w:rPr>
          <w:rFonts w:ascii="Tahoma" w:hAnsi="Tahoma" w:cs="Tahoma"/>
          <w:sz w:val="22"/>
          <w:szCs w:val="22"/>
        </w:rPr>
        <w:t xml:space="preserve">Szczegółowa instrukcja składania oferty znajduje się w Systemie w module „Baza wiedzy”. </w:t>
      </w:r>
    </w:p>
    <w:p w14:paraId="1BB35818" w14:textId="128098C9" w:rsidR="00B85A51" w:rsidRPr="004416F1" w:rsidRDefault="00B85A51" w:rsidP="00E75D9F">
      <w:pPr>
        <w:pStyle w:val="Akapitzlist"/>
        <w:numPr>
          <w:ilvl w:val="0"/>
          <w:numId w:val="41"/>
        </w:numPr>
        <w:autoSpaceDE w:val="0"/>
        <w:autoSpaceDN w:val="0"/>
        <w:adjustRightInd w:val="0"/>
        <w:spacing w:after="58" w:line="276" w:lineRule="auto"/>
        <w:ind w:left="426" w:hanging="568"/>
        <w:jc w:val="both"/>
        <w:rPr>
          <w:rFonts w:ascii="Tahoma" w:hAnsi="Tahoma" w:cs="Tahoma"/>
          <w:sz w:val="22"/>
          <w:szCs w:val="22"/>
        </w:rPr>
      </w:pPr>
      <w:r w:rsidRPr="004416F1">
        <w:rPr>
          <w:rFonts w:ascii="Tahoma" w:hAnsi="Tahoma" w:cs="Tahoma"/>
          <w:sz w:val="22"/>
          <w:szCs w:val="22"/>
        </w:rPr>
        <w:t xml:space="preserve">System weryfikuje załączane pliki pod względem antywirusowym i w razie wykrycia złośliwego oprogramowania uniemożliwi wprowadzenie do Systemu takiego pliku jednocześnie informując o tym Wykonawcę. </w:t>
      </w:r>
    </w:p>
    <w:p w14:paraId="4A475A99" w14:textId="2819891C" w:rsidR="00B85A51" w:rsidRPr="004416F1" w:rsidRDefault="00B85A51" w:rsidP="00E75D9F">
      <w:pPr>
        <w:pStyle w:val="Akapitzlist"/>
        <w:numPr>
          <w:ilvl w:val="0"/>
          <w:numId w:val="41"/>
        </w:numPr>
        <w:autoSpaceDE w:val="0"/>
        <w:autoSpaceDN w:val="0"/>
        <w:adjustRightInd w:val="0"/>
        <w:spacing w:after="58" w:line="276" w:lineRule="auto"/>
        <w:ind w:left="426" w:hanging="568"/>
        <w:jc w:val="both"/>
        <w:rPr>
          <w:rFonts w:ascii="Tahoma" w:hAnsi="Tahoma" w:cs="Tahoma"/>
          <w:sz w:val="22"/>
          <w:szCs w:val="22"/>
        </w:rPr>
      </w:pPr>
      <w:r w:rsidRPr="004416F1">
        <w:rPr>
          <w:rFonts w:ascii="Tahoma" w:hAnsi="Tahoma" w:cs="Tahoma"/>
          <w:sz w:val="22"/>
          <w:szCs w:val="22"/>
        </w:rPr>
        <w:t xml:space="preserve">W celu zminimalizowania ryzyka wycieku danych osobowych w przypadku załączenia przez Wykonawcę pliku zawierającego dane osobowe zaleca się dołączenie drugiego pliku zanonimizowanego (z zakrytymi danymi osobowymi). </w:t>
      </w:r>
    </w:p>
    <w:p w14:paraId="2E6B7D2B" w14:textId="21F26D17" w:rsidR="00B85A51" w:rsidRPr="004416F1" w:rsidRDefault="00B85A51" w:rsidP="00E75D9F">
      <w:pPr>
        <w:pStyle w:val="Akapitzlist"/>
        <w:numPr>
          <w:ilvl w:val="0"/>
          <w:numId w:val="41"/>
        </w:numPr>
        <w:autoSpaceDE w:val="0"/>
        <w:autoSpaceDN w:val="0"/>
        <w:adjustRightInd w:val="0"/>
        <w:spacing w:line="276" w:lineRule="auto"/>
        <w:ind w:left="426" w:hanging="568"/>
        <w:jc w:val="both"/>
        <w:rPr>
          <w:rFonts w:ascii="Tahoma" w:hAnsi="Tahoma" w:cs="Tahoma"/>
          <w:sz w:val="22"/>
          <w:szCs w:val="22"/>
        </w:rPr>
      </w:pPr>
      <w:r w:rsidRPr="004416F1">
        <w:rPr>
          <w:rFonts w:ascii="Tahoma" w:hAnsi="Tahoma" w:cs="Tahoma"/>
          <w:sz w:val="22"/>
          <w:szCs w:val="22"/>
        </w:rPr>
        <w:t xml:space="preserve">Zgodnie z art. 64 ustawy Pzp System jest kompatybilny ze wszystkimi podpisami elektronicznymi. </w:t>
      </w:r>
    </w:p>
    <w:p w14:paraId="6CADAF70" w14:textId="77777777" w:rsidR="00B85A51" w:rsidRPr="004416F1" w:rsidRDefault="00B85A51" w:rsidP="00E75D9F">
      <w:pPr>
        <w:pStyle w:val="Akapitzlist"/>
        <w:numPr>
          <w:ilvl w:val="0"/>
          <w:numId w:val="41"/>
        </w:numPr>
        <w:autoSpaceDE w:val="0"/>
        <w:autoSpaceDN w:val="0"/>
        <w:adjustRightInd w:val="0"/>
        <w:spacing w:line="276" w:lineRule="auto"/>
        <w:ind w:left="426" w:hanging="568"/>
        <w:jc w:val="both"/>
        <w:rPr>
          <w:rFonts w:ascii="Tahoma" w:hAnsi="Tahoma" w:cs="Tahoma"/>
          <w:sz w:val="22"/>
          <w:szCs w:val="22"/>
        </w:rPr>
      </w:pPr>
      <w:r w:rsidRPr="004416F1">
        <w:rPr>
          <w:rFonts w:ascii="Tahoma" w:hAnsi="Tahoma" w:cs="Tahoma"/>
          <w:sz w:val="22"/>
          <w:szCs w:val="22"/>
        </w:rPr>
        <w:t xml:space="preserve">Szczegółowe informacje o sposobie pozyskania usługi kwalifikowanego podpisu elektronicznego oraz warunkach jej użycia można znaleźć na stronach internetowych </w:t>
      </w:r>
      <w:r w:rsidRPr="004416F1">
        <w:rPr>
          <w:rFonts w:ascii="Tahoma" w:hAnsi="Tahoma" w:cs="Tahoma"/>
          <w:sz w:val="22"/>
          <w:szCs w:val="22"/>
        </w:rPr>
        <w:lastRenderedPageBreak/>
        <w:t xml:space="preserve">kwalifikowanych dostawców usług zaufania, których lista znajduje się pod adresem internetowym http://www.nccert.pl/kontakt.htm </w:t>
      </w:r>
    </w:p>
    <w:p w14:paraId="65D4CC9D" w14:textId="42542F45" w:rsidR="00EA085E" w:rsidRPr="004416F1" w:rsidRDefault="00B85A51" w:rsidP="00E75D9F">
      <w:pPr>
        <w:pStyle w:val="Akapitzlist"/>
        <w:numPr>
          <w:ilvl w:val="0"/>
          <w:numId w:val="41"/>
        </w:numPr>
        <w:autoSpaceDE w:val="0"/>
        <w:autoSpaceDN w:val="0"/>
        <w:adjustRightInd w:val="0"/>
        <w:spacing w:line="276" w:lineRule="auto"/>
        <w:ind w:left="426" w:hanging="568"/>
        <w:jc w:val="both"/>
        <w:rPr>
          <w:rFonts w:ascii="Tahoma" w:hAnsi="Tahoma" w:cs="Tahoma"/>
          <w:sz w:val="22"/>
          <w:szCs w:val="22"/>
        </w:rPr>
      </w:pPr>
      <w:r w:rsidRPr="004416F1">
        <w:rPr>
          <w:rFonts w:ascii="Tahoma" w:hAnsi="Tahoma" w:cs="Tahoma"/>
          <w:b/>
          <w:bCs/>
          <w:sz w:val="22"/>
          <w:szCs w:val="22"/>
        </w:rPr>
        <w:t xml:space="preserve">Ważne zalecenie! </w:t>
      </w:r>
      <w:r w:rsidRPr="004416F1">
        <w:rPr>
          <w:rFonts w:ascii="Tahoma" w:hAnsi="Tahoma" w:cs="Tahoma"/>
          <w:sz w:val="22"/>
          <w:szCs w:val="22"/>
        </w:rPr>
        <w:t xml:space="preserve">W zależności od formatu kwalifikowanego podpisu (PDF Advanced Electronic Signatures zwanym dalej PAdES, XML Advanced Electronic Signatures zwanym dalej XAdES) i jego typu (zewnętrzny, wewnętrzny) Wykonawca dołącza do Systemu uprzednio podpisane dokumenty wraz z wygenerowanym plikiem podpisu (typ zewnętrzny) lub dokument z wszytym podpisem (typ wewnętrzny): </w:t>
      </w:r>
    </w:p>
    <w:p w14:paraId="7E0EA4EB" w14:textId="3E183D56" w:rsidR="00B85A51" w:rsidRPr="004416F1" w:rsidRDefault="00B85A51" w:rsidP="00176D40">
      <w:pPr>
        <w:pStyle w:val="Akapitzlist"/>
        <w:numPr>
          <w:ilvl w:val="0"/>
          <w:numId w:val="89"/>
        </w:numPr>
        <w:autoSpaceDE w:val="0"/>
        <w:autoSpaceDN w:val="0"/>
        <w:adjustRightInd w:val="0"/>
        <w:spacing w:after="56" w:line="276" w:lineRule="auto"/>
        <w:ind w:left="1134" w:hanging="708"/>
        <w:jc w:val="both"/>
        <w:rPr>
          <w:rFonts w:ascii="Tahoma" w:hAnsi="Tahoma" w:cs="Tahoma"/>
          <w:sz w:val="22"/>
          <w:szCs w:val="22"/>
        </w:rPr>
      </w:pPr>
      <w:r w:rsidRPr="004416F1">
        <w:rPr>
          <w:rFonts w:ascii="Tahoma" w:hAnsi="Tahoma" w:cs="Tahoma"/>
          <w:sz w:val="22"/>
          <w:szCs w:val="22"/>
        </w:rPr>
        <w:t xml:space="preserve">dokumenty w formacie „pdf” zaleca się podpisywać formatem PAdES; </w:t>
      </w:r>
    </w:p>
    <w:p w14:paraId="5DD92EFA" w14:textId="130F1601" w:rsidR="00934F0D" w:rsidRPr="004416F1" w:rsidRDefault="00B85A51" w:rsidP="00176D40">
      <w:pPr>
        <w:pStyle w:val="Akapitzlist"/>
        <w:numPr>
          <w:ilvl w:val="0"/>
          <w:numId w:val="89"/>
        </w:numPr>
        <w:autoSpaceDE w:val="0"/>
        <w:autoSpaceDN w:val="0"/>
        <w:adjustRightInd w:val="0"/>
        <w:spacing w:after="56" w:line="276" w:lineRule="auto"/>
        <w:ind w:left="1134" w:hanging="708"/>
        <w:jc w:val="both"/>
        <w:rPr>
          <w:rFonts w:ascii="Tahoma" w:hAnsi="Tahoma" w:cs="Tahoma"/>
          <w:sz w:val="22"/>
          <w:szCs w:val="22"/>
        </w:rPr>
      </w:pPr>
      <w:r w:rsidRPr="004416F1">
        <w:rPr>
          <w:rFonts w:ascii="Tahoma" w:hAnsi="Tahoma" w:cs="Tahoma"/>
          <w:sz w:val="22"/>
          <w:szCs w:val="22"/>
        </w:rPr>
        <w:t xml:space="preserve">dokumenty w formacie innym niż „pdf”- wtedy będzie wymagany oddzielny plik z podpisem XAdES (w związku z tym Wykonawca będzie zobowiązany załączyć oprócz podpisanego dokumentu oddzielny plik z podpisem). </w:t>
      </w:r>
    </w:p>
    <w:p w14:paraId="157DB0E0" w14:textId="44EF21D8" w:rsidR="00580F65" w:rsidRPr="004416F1" w:rsidRDefault="00580F65" w:rsidP="00E75D9F">
      <w:pPr>
        <w:pStyle w:val="Akapitzlist"/>
        <w:numPr>
          <w:ilvl w:val="0"/>
          <w:numId w:val="41"/>
        </w:numPr>
        <w:spacing w:line="276" w:lineRule="auto"/>
        <w:ind w:left="426" w:hanging="568"/>
        <w:jc w:val="both"/>
        <w:rPr>
          <w:rFonts w:ascii="Tahoma" w:hAnsi="Tahoma" w:cs="Tahoma"/>
          <w:sz w:val="22"/>
          <w:szCs w:val="22"/>
        </w:rPr>
      </w:pPr>
      <w:r w:rsidRPr="004416F1">
        <w:rPr>
          <w:rFonts w:ascii="Tahoma" w:hAnsi="Tahoma" w:cs="Tahoma"/>
          <w:sz w:val="22"/>
          <w:szCs w:val="22"/>
        </w:rPr>
        <w:t>W przypadku składania oferty przez podmioty występujące wspólnie, podmiot (lider) składając ofertę zaznacza checkbox □ przy polu oznaczonym „Wykonawcy występujący wspólnie”, a</w:t>
      </w:r>
      <w:r w:rsidR="00650EEF" w:rsidRPr="004416F1">
        <w:rPr>
          <w:rFonts w:ascii="Tahoma" w:hAnsi="Tahoma" w:cs="Tahoma"/>
          <w:sz w:val="22"/>
          <w:szCs w:val="22"/>
        </w:rPr>
        <w:t> </w:t>
      </w:r>
      <w:r w:rsidRPr="004416F1">
        <w:rPr>
          <w:rFonts w:ascii="Tahoma" w:hAnsi="Tahoma" w:cs="Tahoma"/>
          <w:sz w:val="22"/>
          <w:szCs w:val="22"/>
        </w:rPr>
        <w:t>następnie wypełnia dane dotyczące pozostałych podmiotów.</w:t>
      </w:r>
    </w:p>
    <w:p w14:paraId="5A39B757" w14:textId="3F0F402A" w:rsidR="00454E96" w:rsidRPr="004416F1" w:rsidRDefault="00580F65" w:rsidP="00AD5515">
      <w:pPr>
        <w:pStyle w:val="Akapitzlist"/>
        <w:spacing w:line="276" w:lineRule="auto"/>
        <w:ind w:left="426"/>
        <w:jc w:val="both"/>
        <w:rPr>
          <w:rFonts w:ascii="Tahoma" w:hAnsi="Tahoma" w:cs="Tahoma"/>
          <w:sz w:val="22"/>
          <w:szCs w:val="22"/>
        </w:rPr>
      </w:pPr>
      <w:r w:rsidRPr="004416F1">
        <w:rPr>
          <w:rFonts w:ascii="Tahoma" w:hAnsi="Tahoma" w:cs="Tahoma"/>
          <w:sz w:val="22"/>
          <w:szCs w:val="22"/>
        </w:rPr>
        <w:t>Z</w:t>
      </w:r>
      <w:r w:rsidR="003F2D2F" w:rsidRPr="004416F1">
        <w:rPr>
          <w:rFonts w:ascii="Tahoma" w:hAnsi="Tahoma" w:cs="Tahoma"/>
          <w:sz w:val="22"/>
          <w:szCs w:val="22"/>
        </w:rPr>
        <w:t>amawiający, zgodnie z § 3 ust. 1</w:t>
      </w:r>
      <w:r w:rsidRPr="004416F1">
        <w:rPr>
          <w:rFonts w:ascii="Tahoma" w:hAnsi="Tahoma" w:cs="Tahoma"/>
          <w:sz w:val="22"/>
          <w:szCs w:val="22"/>
        </w:rPr>
        <w:t xml:space="preserve"> z dnia 30 grudnia 2020 r.</w:t>
      </w:r>
      <w:r w:rsidR="00A40FEE" w:rsidRPr="004416F1">
        <w:rPr>
          <w:rFonts w:ascii="Tahoma" w:hAnsi="Tahoma" w:cs="Tahoma"/>
          <w:sz w:val="22"/>
          <w:szCs w:val="22"/>
        </w:rPr>
        <w:t xml:space="preserve"> Rozporządzenia </w:t>
      </w:r>
      <w:r w:rsidRPr="004416F1">
        <w:rPr>
          <w:rFonts w:ascii="Tahoma" w:hAnsi="Tahoma" w:cs="Tahoma"/>
          <w:sz w:val="22"/>
          <w:szCs w:val="22"/>
        </w:rPr>
        <w:t>w sprawie sposobu sporządzania i przekazywania informacji oraz wymagań technicznych dla dokumentów elektronicznych oraz środków komunikacji elektronicznej w postępowaniu o udzielenie zamówienia publicznego lub konkursie Dz.U.2020.2452 z dnia 2020.12.31 (dalej jako „Rozporządzenie</w:t>
      </w:r>
      <w:r w:rsidR="00A40FEE" w:rsidRPr="004416F1">
        <w:rPr>
          <w:rFonts w:ascii="Tahoma" w:hAnsi="Tahoma" w:cs="Tahoma"/>
          <w:sz w:val="22"/>
          <w:szCs w:val="22"/>
        </w:rPr>
        <w:t xml:space="preserve"> o</w:t>
      </w:r>
      <w:r w:rsidR="00650EEF" w:rsidRPr="004416F1">
        <w:rPr>
          <w:rFonts w:ascii="Tahoma" w:hAnsi="Tahoma" w:cs="Tahoma"/>
          <w:sz w:val="22"/>
          <w:szCs w:val="22"/>
        </w:rPr>
        <w:t> </w:t>
      </w:r>
      <w:r w:rsidR="00A40FEE" w:rsidRPr="004416F1">
        <w:rPr>
          <w:rFonts w:ascii="Tahoma" w:hAnsi="Tahoma" w:cs="Tahoma"/>
          <w:sz w:val="22"/>
          <w:szCs w:val="22"/>
        </w:rPr>
        <w:t>elektronizacji</w:t>
      </w:r>
      <w:r w:rsidRPr="004416F1">
        <w:rPr>
          <w:rFonts w:ascii="Tahoma" w:hAnsi="Tahoma" w:cs="Tahoma"/>
          <w:sz w:val="22"/>
          <w:szCs w:val="22"/>
        </w:rPr>
        <w:t>”) określa niezbędne wymagania sprzętowo – aplikacyjne dla Wykonawcy</w:t>
      </w:r>
      <w:r w:rsidR="00650EEF" w:rsidRPr="004416F1">
        <w:rPr>
          <w:rFonts w:ascii="Tahoma" w:hAnsi="Tahoma" w:cs="Tahoma"/>
          <w:sz w:val="22"/>
          <w:szCs w:val="22"/>
        </w:rPr>
        <w:t xml:space="preserve"> </w:t>
      </w:r>
      <w:r w:rsidRPr="004416F1">
        <w:rPr>
          <w:rFonts w:ascii="Tahoma" w:hAnsi="Tahoma" w:cs="Tahoma"/>
          <w:sz w:val="22"/>
          <w:szCs w:val="22"/>
        </w:rPr>
        <w:t>umożliwiające pracę na Platformie tj.:</w:t>
      </w:r>
    </w:p>
    <w:p w14:paraId="733B6D21" w14:textId="67BC4D4D" w:rsidR="00454E96" w:rsidRPr="004416F1" w:rsidRDefault="00454E96" w:rsidP="00176D40">
      <w:pPr>
        <w:pStyle w:val="Akapitzlist"/>
        <w:numPr>
          <w:ilvl w:val="0"/>
          <w:numId w:val="87"/>
        </w:numPr>
        <w:autoSpaceDE w:val="0"/>
        <w:autoSpaceDN w:val="0"/>
        <w:adjustRightInd w:val="0"/>
        <w:spacing w:after="58" w:line="276" w:lineRule="auto"/>
        <w:ind w:left="1134" w:hanging="708"/>
        <w:jc w:val="both"/>
        <w:rPr>
          <w:rFonts w:ascii="Tahoma" w:hAnsi="Tahoma" w:cs="Tahoma"/>
          <w:sz w:val="22"/>
          <w:szCs w:val="22"/>
        </w:rPr>
      </w:pPr>
      <w:r w:rsidRPr="004416F1">
        <w:rPr>
          <w:rFonts w:ascii="Tahoma" w:hAnsi="Tahoma" w:cs="Tahoma"/>
          <w:sz w:val="22"/>
          <w:szCs w:val="22"/>
        </w:rPr>
        <w:t xml:space="preserve">Stały dostęp do sieci Internet o gwarantowanej przepustowości nie mniejszej niż 512 kb/s; </w:t>
      </w:r>
    </w:p>
    <w:p w14:paraId="49D673BD" w14:textId="64034077" w:rsidR="00454E96" w:rsidRPr="004416F1" w:rsidRDefault="00454E96" w:rsidP="00176D40">
      <w:pPr>
        <w:pStyle w:val="Akapitzlist"/>
        <w:numPr>
          <w:ilvl w:val="0"/>
          <w:numId w:val="87"/>
        </w:numPr>
        <w:autoSpaceDE w:val="0"/>
        <w:autoSpaceDN w:val="0"/>
        <w:adjustRightInd w:val="0"/>
        <w:spacing w:after="58" w:line="276" w:lineRule="auto"/>
        <w:ind w:left="1134" w:hanging="708"/>
        <w:jc w:val="both"/>
        <w:rPr>
          <w:rFonts w:ascii="Tahoma" w:hAnsi="Tahoma" w:cs="Tahoma"/>
          <w:sz w:val="22"/>
          <w:szCs w:val="22"/>
        </w:rPr>
      </w:pPr>
      <w:r w:rsidRPr="004416F1">
        <w:rPr>
          <w:rFonts w:ascii="Tahoma" w:hAnsi="Tahoma" w:cs="Tahoma"/>
          <w:sz w:val="22"/>
          <w:szCs w:val="22"/>
        </w:rPr>
        <w:t xml:space="preserve">Komputer klasy PC lub MAC spełniający wymagania zainstalowanego systemu operacyjnego oraz wymagania używanej przeglądarki internetowej; </w:t>
      </w:r>
    </w:p>
    <w:p w14:paraId="4322F11A" w14:textId="31B704A8" w:rsidR="00454E96" w:rsidRPr="004416F1" w:rsidRDefault="00454E96" w:rsidP="00176D40">
      <w:pPr>
        <w:pStyle w:val="Akapitzlist"/>
        <w:numPr>
          <w:ilvl w:val="0"/>
          <w:numId w:val="87"/>
        </w:numPr>
        <w:autoSpaceDE w:val="0"/>
        <w:autoSpaceDN w:val="0"/>
        <w:adjustRightInd w:val="0"/>
        <w:spacing w:after="58" w:line="276" w:lineRule="auto"/>
        <w:ind w:left="1134" w:hanging="708"/>
        <w:jc w:val="both"/>
        <w:rPr>
          <w:rFonts w:ascii="Tahoma" w:hAnsi="Tahoma" w:cs="Tahoma"/>
          <w:sz w:val="22"/>
          <w:szCs w:val="22"/>
        </w:rPr>
      </w:pPr>
      <w:r w:rsidRPr="004416F1">
        <w:rPr>
          <w:rFonts w:ascii="Tahoma" w:hAnsi="Tahoma" w:cs="Tahoma"/>
          <w:sz w:val="22"/>
          <w:szCs w:val="22"/>
        </w:rPr>
        <w:t xml:space="preserve">Zainstalowana dowolna przeglądarka internetowa w wersji wspieranej przez producenta obsługująca TLS 1.2; </w:t>
      </w:r>
    </w:p>
    <w:p w14:paraId="2E884B50" w14:textId="23D3CC13" w:rsidR="00454E96" w:rsidRPr="004416F1" w:rsidRDefault="00454E96" w:rsidP="00176D40">
      <w:pPr>
        <w:pStyle w:val="Akapitzlist"/>
        <w:numPr>
          <w:ilvl w:val="0"/>
          <w:numId w:val="87"/>
        </w:numPr>
        <w:autoSpaceDE w:val="0"/>
        <w:autoSpaceDN w:val="0"/>
        <w:adjustRightInd w:val="0"/>
        <w:spacing w:after="58" w:line="276" w:lineRule="auto"/>
        <w:ind w:left="1134" w:hanging="708"/>
        <w:jc w:val="both"/>
        <w:rPr>
          <w:rFonts w:ascii="Tahoma" w:hAnsi="Tahoma" w:cs="Tahoma"/>
          <w:sz w:val="22"/>
          <w:szCs w:val="22"/>
        </w:rPr>
      </w:pPr>
      <w:r w:rsidRPr="004416F1">
        <w:rPr>
          <w:rFonts w:ascii="Tahoma" w:hAnsi="Tahoma" w:cs="Tahoma"/>
          <w:sz w:val="22"/>
          <w:szCs w:val="22"/>
        </w:rPr>
        <w:t xml:space="preserve">Włączona obsługa JavaScript; </w:t>
      </w:r>
    </w:p>
    <w:p w14:paraId="3DBDFFE0" w14:textId="650ED5B0" w:rsidR="00454E96" w:rsidRPr="004416F1" w:rsidRDefault="00454E96" w:rsidP="00176D40">
      <w:pPr>
        <w:pStyle w:val="Akapitzlist"/>
        <w:numPr>
          <w:ilvl w:val="0"/>
          <w:numId w:val="87"/>
        </w:numPr>
        <w:autoSpaceDE w:val="0"/>
        <w:autoSpaceDN w:val="0"/>
        <w:adjustRightInd w:val="0"/>
        <w:spacing w:after="58" w:line="276" w:lineRule="auto"/>
        <w:ind w:left="1134" w:hanging="708"/>
        <w:jc w:val="both"/>
        <w:rPr>
          <w:rFonts w:ascii="Tahoma" w:hAnsi="Tahoma" w:cs="Tahoma"/>
          <w:sz w:val="22"/>
          <w:szCs w:val="22"/>
        </w:rPr>
      </w:pPr>
      <w:r w:rsidRPr="004416F1">
        <w:rPr>
          <w:rFonts w:ascii="Tahoma" w:hAnsi="Tahoma" w:cs="Tahoma"/>
          <w:sz w:val="22"/>
          <w:szCs w:val="22"/>
        </w:rPr>
        <w:t xml:space="preserve">Zainstalowany program Acrobat Reader lub inny obsługujący pliki w formacie pdf. </w:t>
      </w:r>
    </w:p>
    <w:p w14:paraId="0E4932AF" w14:textId="549E7D3E" w:rsidR="00580F65" w:rsidRPr="004416F1" w:rsidRDefault="00580F65" w:rsidP="00E75D9F">
      <w:pPr>
        <w:pStyle w:val="Akapitzlist"/>
        <w:numPr>
          <w:ilvl w:val="0"/>
          <w:numId w:val="41"/>
        </w:numPr>
        <w:spacing w:line="276" w:lineRule="auto"/>
        <w:ind w:left="426" w:hanging="568"/>
        <w:jc w:val="both"/>
        <w:rPr>
          <w:rFonts w:ascii="Tahoma" w:hAnsi="Tahoma" w:cs="Tahoma"/>
          <w:sz w:val="22"/>
          <w:szCs w:val="22"/>
        </w:rPr>
      </w:pPr>
      <w:r w:rsidRPr="004416F1">
        <w:rPr>
          <w:rFonts w:ascii="Tahoma" w:hAnsi="Tahoma" w:cs="Tahoma"/>
          <w:sz w:val="22"/>
          <w:szCs w:val="22"/>
        </w:rPr>
        <w:t xml:space="preserve">Zamawiający, </w:t>
      </w:r>
      <w:r w:rsidR="00947647" w:rsidRPr="004416F1">
        <w:rPr>
          <w:rFonts w:ascii="Tahoma" w:hAnsi="Tahoma" w:cs="Tahoma"/>
          <w:sz w:val="22"/>
          <w:szCs w:val="22"/>
        </w:rPr>
        <w:t>zgodnie z wymogami Ustawy i Rozporządzenia o elektronizacji</w:t>
      </w:r>
      <w:r w:rsidR="00947647" w:rsidRPr="004416F1" w:rsidDel="00947647">
        <w:rPr>
          <w:rFonts w:ascii="Tahoma" w:hAnsi="Tahoma" w:cs="Tahoma"/>
          <w:sz w:val="22"/>
          <w:szCs w:val="22"/>
        </w:rPr>
        <w:t xml:space="preserve"> </w:t>
      </w:r>
      <w:r w:rsidRPr="004416F1">
        <w:rPr>
          <w:rFonts w:ascii="Tahoma" w:hAnsi="Tahoma" w:cs="Tahoma"/>
          <w:sz w:val="22"/>
          <w:szCs w:val="22"/>
        </w:rPr>
        <w:t xml:space="preserve">określa dopuszczalne formaty przesyłanych danych tj. plików o wielkości do </w:t>
      </w:r>
      <w:r w:rsidR="00BF2F66" w:rsidRPr="004416F1">
        <w:rPr>
          <w:rFonts w:ascii="Tahoma" w:hAnsi="Tahoma" w:cs="Tahoma"/>
          <w:sz w:val="22"/>
          <w:szCs w:val="22"/>
        </w:rPr>
        <w:t xml:space="preserve">2 GB </w:t>
      </w:r>
      <w:r w:rsidRPr="004416F1">
        <w:rPr>
          <w:rFonts w:ascii="Tahoma" w:hAnsi="Tahoma" w:cs="Tahoma"/>
          <w:sz w:val="22"/>
          <w:szCs w:val="22"/>
        </w:rPr>
        <w:t>w formatach: pdf.</w:t>
      </w:r>
    </w:p>
    <w:p w14:paraId="292A0AC3" w14:textId="2BC948E5" w:rsidR="00580F65" w:rsidRPr="004416F1" w:rsidRDefault="00580F65" w:rsidP="00E75D9F">
      <w:pPr>
        <w:pStyle w:val="Akapitzlist"/>
        <w:numPr>
          <w:ilvl w:val="0"/>
          <w:numId w:val="41"/>
        </w:numPr>
        <w:spacing w:line="276" w:lineRule="auto"/>
        <w:ind w:left="426" w:hanging="568"/>
        <w:jc w:val="both"/>
        <w:rPr>
          <w:rFonts w:ascii="Tahoma" w:hAnsi="Tahoma" w:cs="Tahoma"/>
          <w:sz w:val="22"/>
          <w:szCs w:val="22"/>
        </w:rPr>
      </w:pPr>
      <w:r w:rsidRPr="004416F1">
        <w:rPr>
          <w:rFonts w:ascii="Tahoma" w:hAnsi="Tahoma" w:cs="Tahoma"/>
          <w:sz w:val="22"/>
          <w:szCs w:val="22"/>
        </w:rPr>
        <w:t>Zamawiający, zgodnie</w:t>
      </w:r>
      <w:r w:rsidR="00947647" w:rsidRPr="004416F1">
        <w:rPr>
          <w:rFonts w:ascii="Tahoma" w:hAnsi="Tahoma" w:cs="Tahoma"/>
          <w:sz w:val="22"/>
          <w:szCs w:val="22"/>
        </w:rPr>
        <w:t xml:space="preserve"> z wymogami Ustawy i Rozporządzenia o elektronizacji </w:t>
      </w:r>
      <w:r w:rsidRPr="004416F1">
        <w:rPr>
          <w:rFonts w:ascii="Tahoma" w:hAnsi="Tahoma" w:cs="Tahoma"/>
          <w:sz w:val="22"/>
          <w:szCs w:val="22"/>
        </w:rPr>
        <w:t xml:space="preserve"> określa informacje na temat kodowania i czasu odbioru danych tj.: plik załączony przez Wykonawcę na </w:t>
      </w:r>
      <w:r w:rsidR="007014E6" w:rsidRPr="004416F1">
        <w:rPr>
          <w:rFonts w:ascii="Tahoma" w:hAnsi="Tahoma" w:cs="Tahoma"/>
          <w:sz w:val="22"/>
          <w:szCs w:val="22"/>
        </w:rPr>
        <w:t xml:space="preserve">serwerze Systemu. Aktualna data i godzina, zsynchronizowana z Głównym Urzędem Miar wyświetla się w odpowiedniej sekcji Systemu. </w:t>
      </w:r>
      <w:r w:rsidR="00803EDB" w:rsidRPr="004416F1">
        <w:rPr>
          <w:rFonts w:ascii="Tahoma" w:hAnsi="Tahoma" w:cs="Tahoma"/>
          <w:sz w:val="22"/>
          <w:szCs w:val="22"/>
        </w:rPr>
        <w:t>Oferta załączona i zapisana przez Wykonawcę w Systemie jest widoczna jako zaszyfrowana, m</w:t>
      </w:r>
      <w:r w:rsidRPr="004416F1">
        <w:rPr>
          <w:rFonts w:ascii="Tahoma" w:hAnsi="Tahoma" w:cs="Tahoma"/>
          <w:sz w:val="22"/>
          <w:szCs w:val="22"/>
        </w:rPr>
        <w:t>ożliwość otwarcia pliku istnieje dopiero po upływie terminu składania ofert.</w:t>
      </w:r>
    </w:p>
    <w:p w14:paraId="4CEBB49A" w14:textId="07FD268E" w:rsidR="00580F65" w:rsidRPr="004416F1" w:rsidRDefault="00580F65" w:rsidP="00E75D9F">
      <w:pPr>
        <w:pStyle w:val="Akapitzlist"/>
        <w:numPr>
          <w:ilvl w:val="0"/>
          <w:numId w:val="41"/>
        </w:numPr>
        <w:spacing w:line="276" w:lineRule="auto"/>
        <w:ind w:left="426" w:hanging="568"/>
        <w:jc w:val="both"/>
        <w:rPr>
          <w:rFonts w:ascii="Tahoma" w:hAnsi="Tahoma" w:cs="Tahoma"/>
          <w:sz w:val="22"/>
          <w:szCs w:val="22"/>
        </w:rPr>
      </w:pPr>
      <w:r w:rsidRPr="004416F1">
        <w:rPr>
          <w:rFonts w:ascii="Tahoma" w:hAnsi="Tahoma" w:cs="Tahoma"/>
          <w:sz w:val="22"/>
          <w:szCs w:val="22"/>
        </w:rPr>
        <w:t xml:space="preserve">Zamawiający </w:t>
      </w:r>
      <w:r w:rsidR="00947647" w:rsidRPr="004416F1">
        <w:rPr>
          <w:rFonts w:ascii="Tahoma" w:hAnsi="Tahoma" w:cs="Tahoma"/>
          <w:sz w:val="22"/>
          <w:szCs w:val="22"/>
        </w:rPr>
        <w:t>zgodnie z wymogami Ustawy i Rozporządzenia o elektronizacji</w:t>
      </w:r>
      <w:r w:rsidR="00947647" w:rsidRPr="004416F1" w:rsidDel="00947647">
        <w:rPr>
          <w:rFonts w:ascii="Tahoma" w:hAnsi="Tahoma" w:cs="Tahoma"/>
          <w:sz w:val="22"/>
          <w:szCs w:val="22"/>
        </w:rPr>
        <w:t xml:space="preserve"> </w:t>
      </w:r>
      <w:r w:rsidRPr="004416F1">
        <w:rPr>
          <w:rFonts w:ascii="Tahoma" w:hAnsi="Tahoma" w:cs="Tahoma"/>
          <w:sz w:val="22"/>
          <w:szCs w:val="22"/>
        </w:rPr>
        <w:t xml:space="preserve">informuje, że Platforma </w:t>
      </w:r>
      <w:r w:rsidR="00B430D2" w:rsidRPr="004416F1">
        <w:rPr>
          <w:rFonts w:ascii="Tahoma" w:eastAsia="Calibri" w:hAnsi="Tahoma" w:cs="Tahoma"/>
          <w:sz w:val="22"/>
          <w:szCs w:val="22"/>
        </w:rPr>
        <w:t>Marketpl</w:t>
      </w:r>
      <w:r w:rsidR="009D653C" w:rsidRPr="004416F1">
        <w:rPr>
          <w:rFonts w:ascii="Tahoma" w:eastAsia="Calibri" w:hAnsi="Tahoma" w:cs="Tahoma"/>
          <w:sz w:val="22"/>
          <w:szCs w:val="22"/>
        </w:rPr>
        <w:t>a</w:t>
      </w:r>
      <w:r w:rsidR="00B430D2" w:rsidRPr="004416F1">
        <w:rPr>
          <w:rFonts w:ascii="Tahoma" w:eastAsia="Calibri" w:hAnsi="Tahoma" w:cs="Tahoma"/>
          <w:sz w:val="22"/>
          <w:szCs w:val="22"/>
        </w:rPr>
        <w:t>net</w:t>
      </w:r>
      <w:r w:rsidR="00B430D2" w:rsidRPr="004416F1">
        <w:rPr>
          <w:rFonts w:ascii="Tahoma" w:hAnsi="Tahoma" w:cs="Tahoma"/>
          <w:sz w:val="22"/>
          <w:szCs w:val="22"/>
        </w:rPr>
        <w:t xml:space="preserve"> </w:t>
      </w:r>
      <w:r w:rsidRPr="004416F1">
        <w:rPr>
          <w:rFonts w:ascii="Tahoma" w:hAnsi="Tahoma" w:cs="Tahoma"/>
          <w:sz w:val="22"/>
          <w:szCs w:val="22"/>
        </w:rPr>
        <w:t>jest kompatybilna ze wszystkimi podpisami elektronicznymi. Do przesłania dokumentów niezbędne jest posiadanie certyfikatu kwalifikowanego w celu podpisania potwierdzenia złożenia dokumentów. Szczegółowe informacje o sposobie pozyskania usługi kwalifikowanego podpisu elektronicznego oraz warunkach jej użycia można znaleźć na stronach internetowych kwalifikowanych dostawców usług zaufania, których lista znajduje się pod adresem internetowym: http://www.nccert.pl/kontakt.htm.</w:t>
      </w:r>
    </w:p>
    <w:p w14:paraId="15ED2483" w14:textId="07900BB3" w:rsidR="000E78C3" w:rsidRPr="004416F1" w:rsidRDefault="00580F65" w:rsidP="00E75D9F">
      <w:pPr>
        <w:pStyle w:val="Akapitzlist"/>
        <w:numPr>
          <w:ilvl w:val="0"/>
          <w:numId w:val="41"/>
        </w:numPr>
        <w:spacing w:line="276" w:lineRule="auto"/>
        <w:ind w:left="426" w:hanging="568"/>
        <w:jc w:val="both"/>
        <w:rPr>
          <w:rFonts w:ascii="Tahoma" w:hAnsi="Tahoma" w:cs="Tahoma"/>
          <w:sz w:val="22"/>
          <w:szCs w:val="22"/>
        </w:rPr>
      </w:pPr>
      <w:r w:rsidRPr="004416F1">
        <w:rPr>
          <w:rFonts w:ascii="Tahoma" w:hAnsi="Tahoma" w:cs="Tahoma"/>
          <w:sz w:val="22"/>
          <w:szCs w:val="22"/>
        </w:rPr>
        <w:lastRenderedPageBreak/>
        <w:t xml:space="preserve">Komunikacja między Zamawiającym a Wykonawcami, w tym wszelkie oświadczenia, wnioski, zawiadomienia oraz informacje, przekazywane są </w:t>
      </w:r>
      <w:r w:rsidR="000E18DF" w:rsidRPr="004416F1">
        <w:rPr>
          <w:rFonts w:ascii="Tahoma" w:hAnsi="Tahoma" w:cs="Tahoma"/>
          <w:sz w:val="22"/>
          <w:szCs w:val="22"/>
        </w:rPr>
        <w:t xml:space="preserve">w </w:t>
      </w:r>
      <w:r w:rsidRPr="004416F1">
        <w:rPr>
          <w:rFonts w:ascii="Tahoma" w:hAnsi="Tahoma" w:cs="Tahoma"/>
          <w:sz w:val="22"/>
          <w:szCs w:val="22"/>
        </w:rPr>
        <w:t xml:space="preserve">formie elektronicznej za pośrednictwem Platformy. Za datę wpływu oświadczeń, wniosków, zaświadczeń oraz informacji przyjmuje się datę </w:t>
      </w:r>
      <w:r w:rsidR="000E78C3" w:rsidRPr="004416F1">
        <w:rPr>
          <w:rFonts w:ascii="Tahoma" w:hAnsi="Tahoma" w:cs="Tahoma"/>
          <w:sz w:val="22"/>
          <w:szCs w:val="22"/>
        </w:rPr>
        <w:t xml:space="preserve"> zapisania pliku na serwerze</w:t>
      </w:r>
    </w:p>
    <w:p w14:paraId="097C6904" w14:textId="13EBDA19" w:rsidR="00580F65" w:rsidRPr="004416F1" w:rsidRDefault="000E78C3" w:rsidP="00E75D9F">
      <w:pPr>
        <w:pStyle w:val="Akapitzlist"/>
        <w:numPr>
          <w:ilvl w:val="0"/>
          <w:numId w:val="41"/>
        </w:numPr>
        <w:autoSpaceDE w:val="0"/>
        <w:autoSpaceDN w:val="0"/>
        <w:adjustRightInd w:val="0"/>
        <w:spacing w:line="276" w:lineRule="auto"/>
        <w:ind w:left="426" w:hanging="568"/>
        <w:jc w:val="both"/>
        <w:rPr>
          <w:rFonts w:ascii="Tahoma" w:hAnsi="Tahoma" w:cs="Tahoma"/>
          <w:sz w:val="22"/>
          <w:szCs w:val="22"/>
        </w:rPr>
      </w:pPr>
      <w:r w:rsidRPr="004416F1">
        <w:rPr>
          <w:rFonts w:ascii="Tahoma" w:hAnsi="Tahoma" w:cs="Tahoma"/>
          <w:sz w:val="22"/>
          <w:szCs w:val="22"/>
        </w:rPr>
        <w:t xml:space="preserve">Użycie przez Wykonawcę do kontaktu z Zamawiającym środków komunikacji elektronicznej zapewnionych w Systemie jest równoznaczne z akceptacją przez Wykonawcę Regulaminu korzystania z Platformy eZamawiający przez Wykonawców. </w:t>
      </w:r>
    </w:p>
    <w:p w14:paraId="04D5759B" w14:textId="77777777" w:rsidR="00580F65" w:rsidRPr="004416F1" w:rsidRDefault="00580F65" w:rsidP="00E75D9F">
      <w:pPr>
        <w:pStyle w:val="Akapitzlist"/>
        <w:numPr>
          <w:ilvl w:val="0"/>
          <w:numId w:val="41"/>
        </w:numPr>
        <w:spacing w:line="276" w:lineRule="auto"/>
        <w:ind w:left="426" w:hanging="568"/>
        <w:jc w:val="both"/>
        <w:rPr>
          <w:rFonts w:ascii="Tahoma" w:hAnsi="Tahoma" w:cs="Tahoma"/>
          <w:sz w:val="22"/>
          <w:szCs w:val="22"/>
        </w:rPr>
      </w:pPr>
      <w:r w:rsidRPr="004416F1">
        <w:rPr>
          <w:rFonts w:ascii="Tahoma" w:hAnsi="Tahoma" w:cs="Tahoma"/>
          <w:sz w:val="22"/>
          <w:szCs w:val="22"/>
        </w:rPr>
        <w:t>Korzystanie z Platformy jest bezpłatne. Podgląd i pobieranie dokumentacji postępowania nie wymaga logowania.</w:t>
      </w:r>
    </w:p>
    <w:p w14:paraId="0661F19B" w14:textId="36DB53E7" w:rsidR="000E78C3" w:rsidRPr="004416F1" w:rsidRDefault="000E78C3" w:rsidP="00581728">
      <w:pPr>
        <w:pStyle w:val="Akapitzlist"/>
        <w:numPr>
          <w:ilvl w:val="0"/>
          <w:numId w:val="41"/>
        </w:numPr>
        <w:autoSpaceDE w:val="0"/>
        <w:autoSpaceDN w:val="0"/>
        <w:adjustRightInd w:val="0"/>
        <w:spacing w:line="276" w:lineRule="auto"/>
        <w:ind w:left="426" w:hanging="568"/>
        <w:jc w:val="both"/>
        <w:rPr>
          <w:rFonts w:ascii="Tahoma" w:hAnsi="Tahoma" w:cs="Tahoma"/>
          <w:sz w:val="22"/>
          <w:szCs w:val="22"/>
        </w:rPr>
      </w:pPr>
      <w:r w:rsidRPr="004416F1">
        <w:rPr>
          <w:rFonts w:ascii="Tahoma" w:hAnsi="Tahoma" w:cs="Tahoma"/>
          <w:sz w:val="22"/>
          <w:szCs w:val="22"/>
        </w:rPr>
        <w:t xml:space="preserve">Wykonawcy przysługuje prawo korzystania z asysty obejmującej wsparcie techniczne w kwestiach dotyczących korzystania z Systemu, polegające na doradztwie telefonicznym i e-mailowym świadczonym przez na zasadach określonych w Regulaminie Systemu tel. +48 22 257 22 23 (infolinia dostępna w dni robocze, w godzinach 7.00-16.00). </w:t>
      </w:r>
    </w:p>
    <w:p w14:paraId="0C0D62CD" w14:textId="77777777" w:rsidR="00393AF0" w:rsidRPr="00F34847" w:rsidRDefault="00393AF0" w:rsidP="00677EB8">
      <w:pPr>
        <w:pStyle w:val="Akapitzlist"/>
        <w:spacing w:line="276" w:lineRule="auto"/>
        <w:ind w:left="426"/>
        <w:jc w:val="both"/>
        <w:rPr>
          <w:rFonts w:ascii="Tahoma" w:hAnsi="Tahoma" w:cs="Tahoma"/>
          <w:color w:val="FF0000"/>
          <w:sz w:val="22"/>
          <w:szCs w:val="22"/>
        </w:rPr>
      </w:pPr>
    </w:p>
    <w:p w14:paraId="7893FB61" w14:textId="77777777" w:rsidR="009C2DD5" w:rsidRPr="00E201EE" w:rsidRDefault="009C2DD5" w:rsidP="006B6C9F">
      <w:pPr>
        <w:pStyle w:val="Nagwek1"/>
        <w:numPr>
          <w:ilvl w:val="0"/>
          <w:numId w:val="34"/>
        </w:numPr>
        <w:spacing w:after="0" w:line="276" w:lineRule="auto"/>
        <w:ind w:left="0" w:right="283" w:hanging="567"/>
        <w:contextualSpacing/>
        <w:jc w:val="both"/>
        <w:rPr>
          <w:rFonts w:ascii="Tahoma" w:eastAsia="Calibri" w:hAnsi="Tahoma" w:cs="Tahoma"/>
          <w:sz w:val="22"/>
          <w:szCs w:val="22"/>
        </w:rPr>
      </w:pPr>
      <w:r w:rsidRPr="00E201EE">
        <w:rPr>
          <w:rFonts w:ascii="Tahoma" w:eastAsia="Calibri" w:hAnsi="Tahoma" w:cs="Tahoma"/>
          <w:sz w:val="22"/>
          <w:szCs w:val="22"/>
        </w:rPr>
        <w:t>Miejsce i termin składania i otwarcia ofert</w:t>
      </w:r>
    </w:p>
    <w:p w14:paraId="601FBF2F" w14:textId="15BCBF19" w:rsidR="00580F65" w:rsidRPr="00E201EE" w:rsidRDefault="00580F65" w:rsidP="006B6C9F">
      <w:pPr>
        <w:pStyle w:val="Akapitzlist"/>
        <w:numPr>
          <w:ilvl w:val="3"/>
          <w:numId w:val="39"/>
        </w:numPr>
        <w:spacing w:line="276" w:lineRule="auto"/>
        <w:ind w:left="426" w:hanging="426"/>
        <w:jc w:val="both"/>
        <w:rPr>
          <w:rFonts w:ascii="Tahoma" w:eastAsia="Calibri" w:hAnsi="Tahoma" w:cs="Tahoma"/>
          <w:sz w:val="22"/>
          <w:szCs w:val="22"/>
        </w:rPr>
      </w:pPr>
      <w:r w:rsidRPr="00E201EE">
        <w:rPr>
          <w:rFonts w:ascii="Tahoma" w:eastAsia="Calibri" w:hAnsi="Tahoma" w:cs="Tahoma"/>
          <w:sz w:val="22"/>
          <w:szCs w:val="22"/>
        </w:rPr>
        <w:t xml:space="preserve">Ofertę należy przesłać za pomocą Platformy </w:t>
      </w:r>
      <w:r w:rsidR="002443EA" w:rsidRPr="00E201EE">
        <w:rPr>
          <w:rFonts w:ascii="Tahoma" w:eastAsia="Calibri" w:hAnsi="Tahoma" w:cs="Tahoma"/>
          <w:sz w:val="22"/>
          <w:szCs w:val="22"/>
        </w:rPr>
        <w:t>Marketpl</w:t>
      </w:r>
      <w:r w:rsidR="009D653C" w:rsidRPr="00E201EE">
        <w:rPr>
          <w:rFonts w:ascii="Tahoma" w:eastAsia="Calibri" w:hAnsi="Tahoma" w:cs="Tahoma"/>
          <w:sz w:val="22"/>
          <w:szCs w:val="22"/>
        </w:rPr>
        <w:t>a</w:t>
      </w:r>
      <w:r w:rsidR="002443EA" w:rsidRPr="00E201EE">
        <w:rPr>
          <w:rFonts w:ascii="Tahoma" w:eastAsia="Calibri" w:hAnsi="Tahoma" w:cs="Tahoma"/>
          <w:sz w:val="22"/>
          <w:szCs w:val="22"/>
        </w:rPr>
        <w:t xml:space="preserve">net </w:t>
      </w:r>
      <w:r w:rsidRPr="00E201EE">
        <w:rPr>
          <w:rFonts w:ascii="Tahoma" w:eastAsia="Calibri" w:hAnsi="Tahoma" w:cs="Tahoma"/>
          <w:sz w:val="22"/>
          <w:szCs w:val="22"/>
        </w:rPr>
        <w:t>w nieprzekraczalnym terminie:</w:t>
      </w:r>
    </w:p>
    <w:tbl>
      <w:tblPr>
        <w:tblStyle w:val="Tabela-Siatka"/>
        <w:tblW w:w="0" w:type="auto"/>
        <w:tblInd w:w="421" w:type="dxa"/>
        <w:tblLook w:val="04A0" w:firstRow="1" w:lastRow="0" w:firstColumn="1" w:lastColumn="0" w:noHBand="0" w:noVBand="1"/>
      </w:tblPr>
      <w:tblGrid>
        <w:gridCol w:w="2629"/>
        <w:gridCol w:w="1949"/>
        <w:gridCol w:w="1949"/>
        <w:gridCol w:w="1949"/>
      </w:tblGrid>
      <w:tr w:rsidR="00E201EE" w:rsidRPr="00E201EE" w14:paraId="2E8F0E91" w14:textId="77777777" w:rsidTr="00427F8F">
        <w:trPr>
          <w:trHeight w:val="394"/>
        </w:trPr>
        <w:tc>
          <w:tcPr>
            <w:tcW w:w="2629" w:type="dxa"/>
            <w:vAlign w:val="center"/>
          </w:tcPr>
          <w:p w14:paraId="3CF64D29" w14:textId="77777777" w:rsidR="00580F65" w:rsidRPr="00E201EE" w:rsidRDefault="00580F65" w:rsidP="00677EB8">
            <w:pPr>
              <w:spacing w:line="276" w:lineRule="auto"/>
              <w:ind w:left="288" w:hanging="288"/>
              <w:contextualSpacing/>
              <w:jc w:val="center"/>
              <w:rPr>
                <w:rFonts w:ascii="Tahoma" w:eastAsia="Calibri" w:hAnsi="Tahoma" w:cs="Tahoma"/>
                <w:b/>
              </w:rPr>
            </w:pPr>
            <w:r w:rsidRPr="00E201EE">
              <w:rPr>
                <w:rFonts w:ascii="Tahoma" w:eastAsia="Calibri" w:hAnsi="Tahoma" w:cs="Tahoma"/>
                <w:b/>
              </w:rPr>
              <w:t>do dnia</w:t>
            </w:r>
          </w:p>
        </w:tc>
        <w:tc>
          <w:tcPr>
            <w:tcW w:w="1949" w:type="dxa"/>
            <w:vAlign w:val="center"/>
          </w:tcPr>
          <w:p w14:paraId="4FFAE4A0" w14:textId="0C615633" w:rsidR="00580F65" w:rsidRPr="00E201EE" w:rsidRDefault="006A6ED5" w:rsidP="008022C6">
            <w:pPr>
              <w:spacing w:line="276" w:lineRule="auto"/>
              <w:contextualSpacing/>
              <w:jc w:val="center"/>
              <w:rPr>
                <w:rFonts w:ascii="Tahoma" w:eastAsia="Calibri" w:hAnsi="Tahoma" w:cs="Tahoma"/>
                <w:b/>
              </w:rPr>
            </w:pPr>
            <w:r>
              <w:rPr>
                <w:rFonts w:ascii="Tahoma" w:eastAsia="Calibri" w:hAnsi="Tahoma" w:cs="Tahoma"/>
                <w:b/>
              </w:rPr>
              <w:t>11/05</w:t>
            </w:r>
            <w:r w:rsidR="00607AEA" w:rsidRPr="00E201EE">
              <w:rPr>
                <w:rFonts w:ascii="Tahoma" w:eastAsia="Calibri" w:hAnsi="Tahoma" w:cs="Tahoma"/>
                <w:b/>
              </w:rPr>
              <w:t>/</w:t>
            </w:r>
            <w:r w:rsidR="000E2FBA" w:rsidRPr="00E201EE">
              <w:rPr>
                <w:rFonts w:ascii="Tahoma" w:eastAsia="Calibri" w:hAnsi="Tahoma" w:cs="Tahoma"/>
                <w:b/>
              </w:rPr>
              <w:t>202</w:t>
            </w:r>
            <w:r w:rsidR="00E201EE" w:rsidRPr="00E201EE">
              <w:rPr>
                <w:rFonts w:ascii="Tahoma" w:eastAsia="Calibri" w:hAnsi="Tahoma" w:cs="Tahoma"/>
                <w:b/>
              </w:rPr>
              <w:t>6</w:t>
            </w:r>
            <w:r w:rsidR="00560647" w:rsidRPr="00E201EE">
              <w:rPr>
                <w:rFonts w:ascii="Tahoma" w:eastAsia="Calibri" w:hAnsi="Tahoma" w:cs="Tahoma"/>
                <w:b/>
              </w:rPr>
              <w:t xml:space="preserve"> </w:t>
            </w:r>
            <w:r w:rsidR="00580F65" w:rsidRPr="00E201EE">
              <w:rPr>
                <w:rFonts w:ascii="Tahoma" w:eastAsia="Calibri" w:hAnsi="Tahoma" w:cs="Tahoma"/>
                <w:b/>
              </w:rPr>
              <w:t>r.</w:t>
            </w:r>
          </w:p>
        </w:tc>
        <w:tc>
          <w:tcPr>
            <w:tcW w:w="1949" w:type="dxa"/>
            <w:vAlign w:val="center"/>
          </w:tcPr>
          <w:p w14:paraId="6721B9F2" w14:textId="77777777" w:rsidR="00580F65" w:rsidRPr="00E201EE" w:rsidRDefault="00580F65" w:rsidP="00677EB8">
            <w:pPr>
              <w:spacing w:line="276" w:lineRule="auto"/>
              <w:contextualSpacing/>
              <w:jc w:val="center"/>
              <w:rPr>
                <w:rFonts w:ascii="Tahoma" w:eastAsia="Calibri" w:hAnsi="Tahoma" w:cs="Tahoma"/>
                <w:b/>
              </w:rPr>
            </w:pPr>
            <w:r w:rsidRPr="00E201EE">
              <w:rPr>
                <w:rFonts w:ascii="Tahoma" w:eastAsia="Calibri" w:hAnsi="Tahoma" w:cs="Tahoma"/>
                <w:b/>
              </w:rPr>
              <w:t>do godz.</w:t>
            </w:r>
          </w:p>
        </w:tc>
        <w:tc>
          <w:tcPr>
            <w:tcW w:w="1949" w:type="dxa"/>
            <w:vAlign w:val="center"/>
          </w:tcPr>
          <w:p w14:paraId="13E7615E" w14:textId="40C08205" w:rsidR="00580F65" w:rsidRPr="00E201EE" w:rsidRDefault="00580F65" w:rsidP="00677EB8">
            <w:pPr>
              <w:spacing w:line="276" w:lineRule="auto"/>
              <w:contextualSpacing/>
              <w:jc w:val="center"/>
              <w:rPr>
                <w:rFonts w:ascii="Tahoma" w:eastAsia="Calibri" w:hAnsi="Tahoma" w:cs="Tahoma"/>
                <w:b/>
              </w:rPr>
            </w:pPr>
            <w:r w:rsidRPr="00E201EE">
              <w:rPr>
                <w:rFonts w:ascii="Tahoma" w:eastAsia="Calibri" w:hAnsi="Tahoma" w:cs="Tahoma"/>
                <w:b/>
              </w:rPr>
              <w:t>1</w:t>
            </w:r>
            <w:r w:rsidR="00543987" w:rsidRPr="00E201EE">
              <w:rPr>
                <w:rFonts w:ascii="Tahoma" w:eastAsia="Calibri" w:hAnsi="Tahoma" w:cs="Tahoma"/>
                <w:b/>
              </w:rPr>
              <w:t>2</w:t>
            </w:r>
            <w:r w:rsidRPr="00E201EE">
              <w:rPr>
                <w:rFonts w:ascii="Tahoma" w:eastAsia="Calibri" w:hAnsi="Tahoma" w:cs="Tahoma"/>
                <w:b/>
              </w:rPr>
              <w:t>:00</w:t>
            </w:r>
          </w:p>
        </w:tc>
      </w:tr>
    </w:tbl>
    <w:p w14:paraId="412EAC17" w14:textId="04FBEDB0" w:rsidR="00580F65" w:rsidRPr="00E201EE" w:rsidRDefault="00580F65" w:rsidP="006B6C9F">
      <w:pPr>
        <w:pStyle w:val="Akapitzlist"/>
        <w:numPr>
          <w:ilvl w:val="3"/>
          <w:numId w:val="39"/>
        </w:numPr>
        <w:spacing w:line="276" w:lineRule="auto"/>
        <w:ind w:left="426" w:hanging="426"/>
        <w:jc w:val="both"/>
        <w:rPr>
          <w:rFonts w:ascii="Tahoma" w:eastAsia="Calibri" w:hAnsi="Tahoma" w:cs="Tahoma"/>
          <w:sz w:val="22"/>
          <w:szCs w:val="22"/>
        </w:rPr>
      </w:pPr>
      <w:r w:rsidRPr="00E201EE">
        <w:rPr>
          <w:rFonts w:ascii="Tahoma" w:eastAsia="Calibri" w:hAnsi="Tahoma" w:cs="Tahoma"/>
          <w:sz w:val="22"/>
          <w:szCs w:val="22"/>
        </w:rPr>
        <w:t xml:space="preserve">Decydujące znaczenie dla oceny zachowania terminu składania ofert ma data i godzina złożenia ofert na Platformie </w:t>
      </w:r>
      <w:r w:rsidR="002443EA" w:rsidRPr="00E201EE">
        <w:rPr>
          <w:rFonts w:ascii="Tahoma" w:eastAsia="Calibri" w:hAnsi="Tahoma" w:cs="Tahoma"/>
          <w:sz w:val="22"/>
          <w:szCs w:val="22"/>
        </w:rPr>
        <w:t>Marketpl</w:t>
      </w:r>
      <w:r w:rsidR="009D653C" w:rsidRPr="00E201EE">
        <w:rPr>
          <w:rFonts w:ascii="Tahoma" w:eastAsia="Calibri" w:hAnsi="Tahoma" w:cs="Tahoma"/>
          <w:sz w:val="22"/>
          <w:szCs w:val="22"/>
        </w:rPr>
        <w:t>a</w:t>
      </w:r>
      <w:r w:rsidR="002443EA" w:rsidRPr="00E201EE">
        <w:rPr>
          <w:rFonts w:ascii="Tahoma" w:eastAsia="Calibri" w:hAnsi="Tahoma" w:cs="Tahoma"/>
          <w:sz w:val="22"/>
          <w:szCs w:val="22"/>
        </w:rPr>
        <w:t>net</w:t>
      </w:r>
    </w:p>
    <w:p w14:paraId="368CB8E9" w14:textId="77777777" w:rsidR="00580F65" w:rsidRPr="00E201EE" w:rsidRDefault="00580F65" w:rsidP="006B6C9F">
      <w:pPr>
        <w:pStyle w:val="Akapitzlist"/>
        <w:numPr>
          <w:ilvl w:val="3"/>
          <w:numId w:val="39"/>
        </w:numPr>
        <w:spacing w:line="276" w:lineRule="auto"/>
        <w:ind w:left="426" w:hanging="426"/>
        <w:jc w:val="both"/>
        <w:rPr>
          <w:rFonts w:ascii="Tahoma" w:eastAsia="Calibri" w:hAnsi="Tahoma" w:cs="Tahoma"/>
          <w:sz w:val="22"/>
          <w:szCs w:val="22"/>
        </w:rPr>
      </w:pPr>
      <w:r w:rsidRPr="00E201EE">
        <w:rPr>
          <w:rFonts w:ascii="Tahoma" w:eastAsia="Calibri" w:hAnsi="Tahoma" w:cs="Tahoma"/>
          <w:sz w:val="22"/>
          <w:szCs w:val="22"/>
        </w:rPr>
        <w:t>Otwarcie ofert nastąpi w terminie:</w:t>
      </w:r>
    </w:p>
    <w:tbl>
      <w:tblPr>
        <w:tblStyle w:val="Tabela-Siatka"/>
        <w:tblW w:w="8476" w:type="dxa"/>
        <w:tblInd w:w="421" w:type="dxa"/>
        <w:tblLook w:val="04A0" w:firstRow="1" w:lastRow="0" w:firstColumn="1" w:lastColumn="0" w:noHBand="0" w:noVBand="1"/>
      </w:tblPr>
      <w:tblGrid>
        <w:gridCol w:w="2629"/>
        <w:gridCol w:w="1949"/>
        <w:gridCol w:w="1949"/>
        <w:gridCol w:w="1949"/>
      </w:tblGrid>
      <w:tr w:rsidR="00E201EE" w:rsidRPr="00E201EE" w14:paraId="5334B261" w14:textId="77777777" w:rsidTr="00EA085E">
        <w:trPr>
          <w:trHeight w:val="397"/>
        </w:trPr>
        <w:tc>
          <w:tcPr>
            <w:tcW w:w="2629" w:type="dxa"/>
            <w:vAlign w:val="center"/>
          </w:tcPr>
          <w:p w14:paraId="4F9E9238" w14:textId="77777777" w:rsidR="00580F65" w:rsidRPr="00E201EE" w:rsidRDefault="00580F65" w:rsidP="00677EB8">
            <w:pPr>
              <w:spacing w:line="276" w:lineRule="auto"/>
              <w:contextualSpacing/>
              <w:jc w:val="center"/>
              <w:rPr>
                <w:rFonts w:ascii="Tahoma" w:eastAsia="Calibri" w:hAnsi="Tahoma" w:cs="Tahoma"/>
                <w:b/>
              </w:rPr>
            </w:pPr>
            <w:r w:rsidRPr="00E201EE">
              <w:rPr>
                <w:rFonts w:ascii="Tahoma" w:eastAsia="Calibri" w:hAnsi="Tahoma" w:cs="Tahoma"/>
                <w:b/>
              </w:rPr>
              <w:t>w dniu</w:t>
            </w:r>
          </w:p>
        </w:tc>
        <w:tc>
          <w:tcPr>
            <w:tcW w:w="1949" w:type="dxa"/>
            <w:vAlign w:val="center"/>
          </w:tcPr>
          <w:p w14:paraId="115C4471" w14:textId="170ECD05" w:rsidR="00580F65" w:rsidRPr="00E201EE" w:rsidRDefault="006A6ED5" w:rsidP="00677EB8">
            <w:pPr>
              <w:spacing w:line="276" w:lineRule="auto"/>
              <w:contextualSpacing/>
              <w:jc w:val="center"/>
              <w:rPr>
                <w:rFonts w:ascii="Tahoma" w:eastAsia="Calibri" w:hAnsi="Tahoma" w:cs="Tahoma"/>
                <w:b/>
              </w:rPr>
            </w:pPr>
            <w:r>
              <w:rPr>
                <w:rFonts w:ascii="Tahoma" w:eastAsia="Calibri" w:hAnsi="Tahoma" w:cs="Tahoma"/>
                <w:b/>
              </w:rPr>
              <w:t>11/05</w:t>
            </w:r>
            <w:r w:rsidR="00607AEA" w:rsidRPr="00E201EE">
              <w:rPr>
                <w:rFonts w:ascii="Tahoma" w:eastAsia="Calibri" w:hAnsi="Tahoma" w:cs="Tahoma"/>
                <w:b/>
              </w:rPr>
              <w:t>/</w:t>
            </w:r>
            <w:r w:rsidR="000E2FBA" w:rsidRPr="00E201EE">
              <w:rPr>
                <w:rFonts w:ascii="Tahoma" w:eastAsia="Calibri" w:hAnsi="Tahoma" w:cs="Tahoma"/>
                <w:b/>
              </w:rPr>
              <w:t>202</w:t>
            </w:r>
            <w:r w:rsidR="00E201EE" w:rsidRPr="00E201EE">
              <w:rPr>
                <w:rFonts w:ascii="Tahoma" w:eastAsia="Calibri" w:hAnsi="Tahoma" w:cs="Tahoma"/>
                <w:b/>
              </w:rPr>
              <w:t>6</w:t>
            </w:r>
            <w:r w:rsidR="00560647" w:rsidRPr="00E201EE">
              <w:rPr>
                <w:rFonts w:ascii="Tahoma" w:eastAsia="Calibri" w:hAnsi="Tahoma" w:cs="Tahoma"/>
                <w:b/>
              </w:rPr>
              <w:t xml:space="preserve"> r.</w:t>
            </w:r>
          </w:p>
        </w:tc>
        <w:tc>
          <w:tcPr>
            <w:tcW w:w="1949" w:type="dxa"/>
            <w:vAlign w:val="center"/>
          </w:tcPr>
          <w:p w14:paraId="1BBA4B37" w14:textId="77777777" w:rsidR="00580F65" w:rsidRPr="00E201EE" w:rsidRDefault="00580F65" w:rsidP="00677EB8">
            <w:pPr>
              <w:spacing w:line="276" w:lineRule="auto"/>
              <w:contextualSpacing/>
              <w:jc w:val="center"/>
              <w:rPr>
                <w:rFonts w:ascii="Tahoma" w:eastAsia="Calibri" w:hAnsi="Tahoma" w:cs="Tahoma"/>
                <w:b/>
              </w:rPr>
            </w:pPr>
            <w:r w:rsidRPr="00E201EE">
              <w:rPr>
                <w:rFonts w:ascii="Tahoma" w:eastAsia="Calibri" w:hAnsi="Tahoma" w:cs="Tahoma"/>
                <w:b/>
              </w:rPr>
              <w:t>o godz.</w:t>
            </w:r>
          </w:p>
        </w:tc>
        <w:tc>
          <w:tcPr>
            <w:tcW w:w="1949" w:type="dxa"/>
            <w:vAlign w:val="center"/>
          </w:tcPr>
          <w:p w14:paraId="54E43E3E" w14:textId="6668C2AC" w:rsidR="00580F65" w:rsidRPr="00E201EE" w:rsidRDefault="00580F65" w:rsidP="00677EB8">
            <w:pPr>
              <w:spacing w:line="276" w:lineRule="auto"/>
              <w:contextualSpacing/>
              <w:jc w:val="center"/>
              <w:rPr>
                <w:rFonts w:ascii="Tahoma" w:eastAsia="Calibri" w:hAnsi="Tahoma" w:cs="Tahoma"/>
                <w:b/>
              </w:rPr>
            </w:pPr>
            <w:r w:rsidRPr="00E201EE">
              <w:rPr>
                <w:rFonts w:ascii="Tahoma" w:eastAsia="Calibri" w:hAnsi="Tahoma" w:cs="Tahoma"/>
                <w:b/>
              </w:rPr>
              <w:t>1</w:t>
            </w:r>
            <w:r w:rsidR="00543987" w:rsidRPr="00E201EE">
              <w:rPr>
                <w:rFonts w:ascii="Tahoma" w:eastAsia="Calibri" w:hAnsi="Tahoma" w:cs="Tahoma"/>
                <w:b/>
              </w:rPr>
              <w:t>2</w:t>
            </w:r>
            <w:r w:rsidRPr="00E201EE">
              <w:rPr>
                <w:rFonts w:ascii="Tahoma" w:eastAsia="Calibri" w:hAnsi="Tahoma" w:cs="Tahoma"/>
                <w:b/>
              </w:rPr>
              <w:t>:00</w:t>
            </w:r>
          </w:p>
        </w:tc>
      </w:tr>
    </w:tbl>
    <w:p w14:paraId="27AC159F" w14:textId="4FDA36FA" w:rsidR="00580F65" w:rsidRPr="00E201EE" w:rsidRDefault="00580F65" w:rsidP="006B6C9F">
      <w:pPr>
        <w:pStyle w:val="Akapitzlist"/>
        <w:numPr>
          <w:ilvl w:val="3"/>
          <w:numId w:val="39"/>
        </w:numPr>
        <w:spacing w:line="276" w:lineRule="auto"/>
        <w:ind w:left="426" w:hanging="426"/>
        <w:jc w:val="both"/>
        <w:rPr>
          <w:rFonts w:ascii="Tahoma" w:eastAsia="Calibri" w:hAnsi="Tahoma" w:cs="Tahoma"/>
          <w:sz w:val="22"/>
          <w:szCs w:val="22"/>
        </w:rPr>
      </w:pPr>
      <w:r w:rsidRPr="00E201EE">
        <w:rPr>
          <w:rFonts w:ascii="Tahoma" w:eastAsia="Calibri" w:hAnsi="Tahoma" w:cs="Tahoma"/>
          <w:sz w:val="22"/>
          <w:szCs w:val="22"/>
        </w:rPr>
        <w:t xml:space="preserve">Najpóźniej przed otwarciem ofert Zamawiający poda na Platformie </w:t>
      </w:r>
      <w:r w:rsidR="002443EA" w:rsidRPr="00E201EE">
        <w:rPr>
          <w:rFonts w:ascii="Tahoma" w:eastAsia="Calibri" w:hAnsi="Tahoma" w:cs="Tahoma"/>
          <w:sz w:val="22"/>
          <w:szCs w:val="22"/>
        </w:rPr>
        <w:t>Marketpl</w:t>
      </w:r>
      <w:r w:rsidR="009D653C" w:rsidRPr="00E201EE">
        <w:rPr>
          <w:rFonts w:ascii="Tahoma" w:eastAsia="Calibri" w:hAnsi="Tahoma" w:cs="Tahoma"/>
          <w:sz w:val="22"/>
          <w:szCs w:val="22"/>
        </w:rPr>
        <w:t>a</w:t>
      </w:r>
      <w:r w:rsidR="002443EA" w:rsidRPr="00E201EE">
        <w:rPr>
          <w:rFonts w:ascii="Tahoma" w:eastAsia="Calibri" w:hAnsi="Tahoma" w:cs="Tahoma"/>
          <w:sz w:val="22"/>
          <w:szCs w:val="22"/>
        </w:rPr>
        <w:t>net</w:t>
      </w:r>
      <w:r w:rsidRPr="00E201EE">
        <w:rPr>
          <w:rFonts w:ascii="Tahoma" w:eastAsia="Calibri" w:hAnsi="Tahoma" w:cs="Tahoma"/>
          <w:sz w:val="22"/>
          <w:szCs w:val="22"/>
        </w:rPr>
        <w:t xml:space="preserve"> informację o kwocie, jaką zamierza przeznaczyć na sfinansowanie zamówienia.</w:t>
      </w:r>
    </w:p>
    <w:p w14:paraId="0FC63B33" w14:textId="31C8E781" w:rsidR="00580F65" w:rsidRPr="00E201EE" w:rsidRDefault="00580F65" w:rsidP="006B6C9F">
      <w:pPr>
        <w:pStyle w:val="Akapitzlist"/>
        <w:numPr>
          <w:ilvl w:val="3"/>
          <w:numId w:val="39"/>
        </w:numPr>
        <w:spacing w:line="276" w:lineRule="auto"/>
        <w:ind w:left="426" w:hanging="426"/>
        <w:jc w:val="both"/>
        <w:rPr>
          <w:rFonts w:ascii="Tahoma" w:eastAsia="Calibri" w:hAnsi="Tahoma" w:cs="Tahoma"/>
          <w:sz w:val="22"/>
          <w:szCs w:val="22"/>
        </w:rPr>
      </w:pPr>
      <w:r w:rsidRPr="00E201EE">
        <w:rPr>
          <w:rFonts w:ascii="Tahoma" w:eastAsia="Calibri" w:hAnsi="Tahoma" w:cs="Tahoma"/>
          <w:sz w:val="22"/>
          <w:szCs w:val="22"/>
        </w:rPr>
        <w:t xml:space="preserve">Informacje z otwarcia, o których mowa w art. 222 ust. 5 Ustawy zostaną niezwłocznie po otwarciu ofert zamieszczone na Platformie </w:t>
      </w:r>
      <w:r w:rsidR="002443EA" w:rsidRPr="00E201EE">
        <w:rPr>
          <w:rFonts w:ascii="Tahoma" w:eastAsia="Calibri" w:hAnsi="Tahoma" w:cs="Tahoma"/>
          <w:sz w:val="22"/>
          <w:szCs w:val="22"/>
        </w:rPr>
        <w:t>Marketpl</w:t>
      </w:r>
      <w:r w:rsidR="002C0396" w:rsidRPr="00E201EE">
        <w:rPr>
          <w:rFonts w:ascii="Tahoma" w:eastAsia="Calibri" w:hAnsi="Tahoma" w:cs="Tahoma"/>
          <w:sz w:val="22"/>
          <w:szCs w:val="22"/>
        </w:rPr>
        <w:t>a</w:t>
      </w:r>
      <w:r w:rsidR="002443EA" w:rsidRPr="00E201EE">
        <w:rPr>
          <w:rFonts w:ascii="Tahoma" w:eastAsia="Calibri" w:hAnsi="Tahoma" w:cs="Tahoma"/>
          <w:sz w:val="22"/>
          <w:szCs w:val="22"/>
        </w:rPr>
        <w:t>net.</w:t>
      </w:r>
    </w:p>
    <w:p w14:paraId="42D9BD1D" w14:textId="77777777" w:rsidR="009C2DD5" w:rsidRPr="00F34847" w:rsidRDefault="009C2DD5" w:rsidP="00677EB8">
      <w:pPr>
        <w:spacing w:after="0" w:line="276" w:lineRule="auto"/>
        <w:contextualSpacing/>
        <w:jc w:val="both"/>
        <w:rPr>
          <w:rFonts w:ascii="Tahoma" w:eastAsia="Calibri" w:hAnsi="Tahoma" w:cs="Tahoma"/>
          <w:color w:val="FF0000"/>
        </w:rPr>
      </w:pPr>
    </w:p>
    <w:p w14:paraId="3638D41B" w14:textId="77777777" w:rsidR="009C2DD5" w:rsidRPr="00E201EE" w:rsidRDefault="009C2DD5" w:rsidP="006B6C9F">
      <w:pPr>
        <w:pStyle w:val="Nagwek1"/>
        <w:numPr>
          <w:ilvl w:val="0"/>
          <w:numId w:val="34"/>
        </w:numPr>
        <w:spacing w:after="0" w:line="276" w:lineRule="auto"/>
        <w:ind w:left="0" w:right="283" w:hanging="567"/>
        <w:contextualSpacing/>
        <w:jc w:val="both"/>
        <w:rPr>
          <w:rFonts w:ascii="Tahoma" w:eastAsia="Calibri" w:hAnsi="Tahoma" w:cs="Tahoma"/>
          <w:sz w:val="22"/>
          <w:szCs w:val="22"/>
        </w:rPr>
      </w:pPr>
      <w:r w:rsidRPr="00E201EE">
        <w:rPr>
          <w:rFonts w:ascii="Tahoma" w:eastAsia="Calibri" w:hAnsi="Tahoma" w:cs="Tahoma"/>
          <w:sz w:val="22"/>
          <w:szCs w:val="22"/>
        </w:rPr>
        <w:t>Termin związania ofertą</w:t>
      </w:r>
    </w:p>
    <w:p w14:paraId="3D2DF018" w14:textId="53F41FF5" w:rsidR="00E32394" w:rsidRPr="00E201EE" w:rsidRDefault="00E32394" w:rsidP="00E75D9F">
      <w:pPr>
        <w:pStyle w:val="Akapitzlist"/>
        <w:numPr>
          <w:ilvl w:val="0"/>
          <w:numId w:val="44"/>
        </w:numPr>
        <w:spacing w:line="276" w:lineRule="auto"/>
        <w:ind w:left="426" w:hanging="426"/>
        <w:jc w:val="both"/>
        <w:rPr>
          <w:rFonts w:ascii="Tahoma" w:eastAsia="Calibri" w:hAnsi="Tahoma" w:cs="Tahoma"/>
          <w:sz w:val="22"/>
          <w:szCs w:val="22"/>
        </w:rPr>
      </w:pPr>
      <w:r w:rsidRPr="00E201EE">
        <w:rPr>
          <w:rFonts w:ascii="Tahoma" w:eastAsia="Calibri" w:hAnsi="Tahoma" w:cs="Tahoma"/>
          <w:sz w:val="22"/>
          <w:szCs w:val="22"/>
        </w:rPr>
        <w:t xml:space="preserve">Wykonawca jest związany złożoną ofertą przez </w:t>
      </w:r>
      <w:r w:rsidR="00A06B72" w:rsidRPr="00E201EE">
        <w:rPr>
          <w:rFonts w:ascii="Tahoma" w:eastAsia="Calibri" w:hAnsi="Tahoma" w:cs="Tahoma"/>
          <w:b/>
          <w:sz w:val="22"/>
          <w:szCs w:val="22"/>
        </w:rPr>
        <w:t>9</w:t>
      </w:r>
      <w:r w:rsidRPr="00E201EE">
        <w:rPr>
          <w:rFonts w:ascii="Tahoma" w:eastAsia="Calibri" w:hAnsi="Tahoma" w:cs="Tahoma"/>
          <w:b/>
          <w:sz w:val="22"/>
          <w:szCs w:val="22"/>
        </w:rPr>
        <w:t>0</w:t>
      </w:r>
      <w:r w:rsidRPr="00E201EE">
        <w:rPr>
          <w:rFonts w:ascii="Tahoma" w:eastAsia="Calibri" w:hAnsi="Tahoma" w:cs="Tahoma"/>
          <w:sz w:val="22"/>
          <w:szCs w:val="22"/>
        </w:rPr>
        <w:t xml:space="preserve"> dni od dnia upływu terminu składania ofert, przy czym pierwszym dniem terminu związania ofertą jest dzień, w którym upływa termin składania ofert. Termin związania ofertą upływa w dniu</w:t>
      </w:r>
      <w:r w:rsidR="00197583" w:rsidRPr="00E201EE">
        <w:rPr>
          <w:rFonts w:ascii="Tahoma" w:eastAsia="Calibri" w:hAnsi="Tahoma" w:cs="Tahoma"/>
          <w:sz w:val="22"/>
          <w:szCs w:val="22"/>
        </w:rPr>
        <w:t xml:space="preserve"> </w:t>
      </w:r>
      <w:r w:rsidR="006A6ED5">
        <w:rPr>
          <w:rFonts w:ascii="Tahoma" w:eastAsia="Calibri" w:hAnsi="Tahoma" w:cs="Tahoma"/>
          <w:b/>
          <w:bCs/>
          <w:sz w:val="22"/>
          <w:szCs w:val="22"/>
        </w:rPr>
        <w:t>08.08.</w:t>
      </w:r>
      <w:r w:rsidR="00214BFC" w:rsidRPr="00E201EE">
        <w:rPr>
          <w:rFonts w:ascii="Tahoma" w:eastAsia="Calibri" w:hAnsi="Tahoma" w:cs="Tahoma"/>
          <w:b/>
          <w:bCs/>
          <w:sz w:val="22"/>
          <w:szCs w:val="22"/>
          <w:lang w:eastAsia="en-US"/>
        </w:rPr>
        <w:t>202</w:t>
      </w:r>
      <w:r w:rsidR="00812125" w:rsidRPr="00E201EE">
        <w:rPr>
          <w:rFonts w:ascii="Tahoma" w:eastAsia="Calibri" w:hAnsi="Tahoma" w:cs="Tahoma"/>
          <w:b/>
          <w:bCs/>
          <w:sz w:val="22"/>
          <w:szCs w:val="22"/>
          <w:lang w:eastAsia="en-US"/>
        </w:rPr>
        <w:t>6</w:t>
      </w:r>
      <w:r w:rsidR="00214BFC" w:rsidRPr="00E201EE">
        <w:rPr>
          <w:rFonts w:ascii="Tahoma" w:eastAsia="Calibri" w:hAnsi="Tahoma" w:cs="Tahoma"/>
          <w:b/>
          <w:bCs/>
          <w:sz w:val="22"/>
          <w:szCs w:val="22"/>
          <w:lang w:eastAsia="en-US"/>
        </w:rPr>
        <w:t xml:space="preserve"> </w:t>
      </w:r>
      <w:r w:rsidR="001641A4" w:rsidRPr="00E201EE">
        <w:rPr>
          <w:rFonts w:ascii="Tahoma" w:eastAsia="Calibri" w:hAnsi="Tahoma" w:cs="Tahoma"/>
          <w:b/>
          <w:bCs/>
          <w:sz w:val="22"/>
          <w:szCs w:val="22"/>
          <w:lang w:eastAsia="en-US"/>
        </w:rPr>
        <w:t>r.</w:t>
      </w:r>
      <w:r w:rsidRPr="00E201EE">
        <w:rPr>
          <w:rFonts w:ascii="Tahoma" w:eastAsia="Calibri" w:hAnsi="Tahoma" w:cs="Tahoma"/>
          <w:sz w:val="22"/>
          <w:szCs w:val="22"/>
        </w:rPr>
        <w:t xml:space="preserve"> </w:t>
      </w:r>
    </w:p>
    <w:p w14:paraId="26608BDB" w14:textId="5073416A" w:rsidR="00E32394" w:rsidRPr="00E201EE" w:rsidRDefault="00E32394" w:rsidP="00E75D9F">
      <w:pPr>
        <w:pStyle w:val="Akapitzlist"/>
        <w:numPr>
          <w:ilvl w:val="0"/>
          <w:numId w:val="44"/>
        </w:numPr>
        <w:spacing w:line="276" w:lineRule="auto"/>
        <w:ind w:left="426" w:hanging="426"/>
        <w:jc w:val="both"/>
        <w:rPr>
          <w:rFonts w:ascii="Tahoma" w:eastAsia="Calibri" w:hAnsi="Tahoma" w:cs="Tahoma"/>
          <w:sz w:val="22"/>
          <w:szCs w:val="22"/>
        </w:rPr>
      </w:pPr>
      <w:r w:rsidRPr="00E201EE">
        <w:rPr>
          <w:rFonts w:ascii="Tahoma" w:eastAsia="Calibri" w:hAnsi="Tahoma" w:cs="Tahoma"/>
          <w:sz w:val="22"/>
          <w:szCs w:val="22"/>
        </w:rPr>
        <w:t>W przypadku gdy wybór najkorzystniejszej oferty nie nastąpi przed upływem terminu związania ofertą, Zamawiający zwraca się tylko raz, przed upływem terminu związania ofertą do Wykonawców o wyrażenie zgody na przedłużenie tego terminu o wskazany przez niego okres, nie dłuższy niż 60 dni.</w:t>
      </w:r>
    </w:p>
    <w:p w14:paraId="60E220CE" w14:textId="77777777" w:rsidR="00947647" w:rsidRPr="00E201EE" w:rsidRDefault="00E32394" w:rsidP="00E75D9F">
      <w:pPr>
        <w:pStyle w:val="Akapitzlist"/>
        <w:numPr>
          <w:ilvl w:val="0"/>
          <w:numId w:val="44"/>
        </w:numPr>
        <w:spacing w:line="276" w:lineRule="auto"/>
        <w:ind w:left="426" w:hanging="426"/>
        <w:jc w:val="both"/>
        <w:rPr>
          <w:rFonts w:ascii="Tahoma" w:eastAsia="Calibri" w:hAnsi="Tahoma" w:cs="Tahoma"/>
          <w:sz w:val="22"/>
          <w:szCs w:val="22"/>
        </w:rPr>
      </w:pPr>
      <w:r w:rsidRPr="00E201EE">
        <w:rPr>
          <w:rFonts w:ascii="Tahoma" w:eastAsia="Calibri" w:hAnsi="Tahoma" w:cs="Tahoma"/>
          <w:sz w:val="22"/>
          <w:szCs w:val="22"/>
        </w:rPr>
        <w:t>Przedłużenie terminu związania ofertą wymaga złożenia przez Wykonawcę pisemnego oświadczenia o wyrażeniu zgody na przedłużenie terminu związania ofertą.</w:t>
      </w:r>
      <w:r w:rsidR="00947647" w:rsidRPr="00E201EE">
        <w:rPr>
          <w:rFonts w:ascii="Tahoma" w:eastAsia="Calibri" w:hAnsi="Tahoma" w:cs="Tahoma"/>
          <w:sz w:val="22"/>
          <w:szCs w:val="22"/>
        </w:rPr>
        <w:t xml:space="preserve"> Przedłużenie terminu związania ofertą następuje wraz z przedłużeniem okresu ważności wadium albo, jeżeli nie jest to możliwe, z wniesieniem nowego wadium na przedłużony okres związania ofertą.</w:t>
      </w:r>
    </w:p>
    <w:p w14:paraId="5E116D47" w14:textId="77777777" w:rsidR="009C2DD5" w:rsidRPr="00E201EE" w:rsidRDefault="009C2DD5" w:rsidP="00677EB8">
      <w:pPr>
        <w:spacing w:after="0" w:line="276" w:lineRule="auto"/>
        <w:contextualSpacing/>
        <w:jc w:val="both"/>
        <w:rPr>
          <w:rFonts w:ascii="Tahoma" w:eastAsia="Calibri" w:hAnsi="Tahoma" w:cs="Tahoma"/>
        </w:rPr>
      </w:pPr>
    </w:p>
    <w:p w14:paraId="5D9A32F4" w14:textId="77777777" w:rsidR="000646E6" w:rsidRPr="00E201EE" w:rsidRDefault="009C2DD5" w:rsidP="006B6C9F">
      <w:pPr>
        <w:pStyle w:val="Nagwek1"/>
        <w:numPr>
          <w:ilvl w:val="0"/>
          <w:numId w:val="34"/>
        </w:numPr>
        <w:spacing w:after="0" w:line="276" w:lineRule="auto"/>
        <w:ind w:left="0" w:right="283" w:hanging="567"/>
        <w:contextualSpacing/>
        <w:jc w:val="both"/>
        <w:rPr>
          <w:rFonts w:ascii="Tahoma" w:eastAsia="Calibri" w:hAnsi="Tahoma" w:cs="Tahoma"/>
          <w:sz w:val="22"/>
          <w:szCs w:val="22"/>
        </w:rPr>
      </w:pPr>
      <w:r w:rsidRPr="00E201EE">
        <w:rPr>
          <w:rFonts w:ascii="Tahoma" w:eastAsia="Calibri" w:hAnsi="Tahoma" w:cs="Tahoma"/>
          <w:sz w:val="22"/>
          <w:szCs w:val="22"/>
        </w:rPr>
        <w:t>Opis sposobu obliczenia ceny</w:t>
      </w:r>
    </w:p>
    <w:p w14:paraId="33222237" w14:textId="19688400" w:rsidR="009A00A3" w:rsidRPr="00E201EE" w:rsidRDefault="007959B8" w:rsidP="00E75D9F">
      <w:pPr>
        <w:pStyle w:val="Akapitzlist"/>
        <w:numPr>
          <w:ilvl w:val="0"/>
          <w:numId w:val="50"/>
        </w:numPr>
        <w:spacing w:line="276" w:lineRule="auto"/>
        <w:ind w:left="426" w:hanging="426"/>
        <w:jc w:val="both"/>
        <w:rPr>
          <w:rFonts w:ascii="Tahoma" w:hAnsi="Tahoma" w:cs="Tahoma"/>
          <w:sz w:val="22"/>
          <w:szCs w:val="22"/>
        </w:rPr>
      </w:pPr>
      <w:r w:rsidRPr="00E201EE">
        <w:rPr>
          <w:rFonts w:ascii="Tahoma" w:hAnsi="Tahoma" w:cs="Tahoma"/>
          <w:sz w:val="22"/>
          <w:szCs w:val="22"/>
        </w:rPr>
        <w:t>Wykonawca określi cenę realizacji zamówienia poprzez wskazanie w formularzu „Oferta” stanowiącego Załącznik nr 1 do SWZ, wysokości wynagrodzenia za realizację przedmiotu zamówienia</w:t>
      </w:r>
      <w:r w:rsidR="00AE5FCF" w:rsidRPr="00E201EE">
        <w:rPr>
          <w:rFonts w:ascii="Tahoma" w:hAnsi="Tahoma" w:cs="Tahoma"/>
          <w:sz w:val="22"/>
          <w:szCs w:val="22"/>
        </w:rPr>
        <w:t>.</w:t>
      </w:r>
    </w:p>
    <w:p w14:paraId="2A12A97D" w14:textId="1F79CEB0" w:rsidR="00171CF7" w:rsidRPr="00E201EE" w:rsidRDefault="00A238CF" w:rsidP="00E75D9F">
      <w:pPr>
        <w:pStyle w:val="Akapitzlist"/>
        <w:numPr>
          <w:ilvl w:val="0"/>
          <w:numId w:val="50"/>
        </w:numPr>
        <w:spacing w:line="276" w:lineRule="auto"/>
        <w:ind w:left="426" w:hanging="426"/>
        <w:jc w:val="both"/>
        <w:rPr>
          <w:rFonts w:ascii="Tahoma" w:eastAsiaTheme="minorHAnsi" w:hAnsi="Tahoma" w:cs="Tahoma"/>
          <w:sz w:val="22"/>
          <w:szCs w:val="22"/>
          <w:lang w:eastAsia="en-US"/>
        </w:rPr>
      </w:pPr>
      <w:r w:rsidRPr="00E201EE">
        <w:rPr>
          <w:rFonts w:ascii="Tahoma" w:hAnsi="Tahoma" w:cs="Tahoma"/>
          <w:sz w:val="22"/>
          <w:szCs w:val="22"/>
        </w:rPr>
        <w:lastRenderedPageBreak/>
        <w:t xml:space="preserve">Zamawiający poprawi w ofercie oczywiste omyłki pisarskie, oczywiste omyłki rachunkowe oraz inne omyłki stosownie do treści art. </w:t>
      </w:r>
      <w:r w:rsidR="0000029C" w:rsidRPr="00E201EE">
        <w:rPr>
          <w:rFonts w:ascii="Tahoma" w:hAnsi="Tahoma" w:cs="Tahoma"/>
          <w:sz w:val="22"/>
          <w:szCs w:val="22"/>
        </w:rPr>
        <w:t>223</w:t>
      </w:r>
      <w:r w:rsidRPr="00E201EE">
        <w:rPr>
          <w:rFonts w:ascii="Tahoma" w:hAnsi="Tahoma" w:cs="Tahoma"/>
          <w:sz w:val="22"/>
          <w:szCs w:val="22"/>
        </w:rPr>
        <w:t xml:space="preserve"> ust. 2 Ustawy i zawiadomi o tym niezwłocznie Wykonawcę, którego oferta została poprawiona. </w:t>
      </w:r>
    </w:p>
    <w:p w14:paraId="28FCD862" w14:textId="6AD18953" w:rsidR="00171CF7" w:rsidRPr="00E201EE" w:rsidRDefault="00A238CF" w:rsidP="00E75D9F">
      <w:pPr>
        <w:pStyle w:val="Akapitzlist"/>
        <w:numPr>
          <w:ilvl w:val="0"/>
          <w:numId w:val="50"/>
        </w:numPr>
        <w:spacing w:line="276" w:lineRule="auto"/>
        <w:ind w:left="426" w:hanging="426"/>
        <w:jc w:val="both"/>
        <w:rPr>
          <w:rFonts w:ascii="Tahoma" w:hAnsi="Tahoma" w:cs="Tahoma"/>
          <w:sz w:val="22"/>
          <w:szCs w:val="22"/>
        </w:rPr>
      </w:pPr>
      <w:r w:rsidRPr="00E201EE">
        <w:rPr>
          <w:rFonts w:ascii="Tahoma" w:hAnsi="Tahoma" w:cs="Tahoma"/>
          <w:sz w:val="22"/>
          <w:szCs w:val="22"/>
        </w:rPr>
        <w:t>Sposób zapłaty i rozliczenia za realizację przedmiotowego zamówienia zostały określone w</w:t>
      </w:r>
      <w:r w:rsidR="0090208D" w:rsidRPr="00E201EE">
        <w:rPr>
          <w:rFonts w:ascii="Tahoma" w:hAnsi="Tahoma" w:cs="Tahoma"/>
          <w:sz w:val="22"/>
          <w:szCs w:val="22"/>
        </w:rPr>
        <w:t> </w:t>
      </w:r>
      <w:r w:rsidR="008F43D8" w:rsidRPr="00E201EE">
        <w:rPr>
          <w:rFonts w:ascii="Tahoma" w:hAnsi="Tahoma" w:cs="Tahoma"/>
          <w:sz w:val="22"/>
          <w:szCs w:val="22"/>
        </w:rPr>
        <w:t>Projektowanych Post</w:t>
      </w:r>
      <w:r w:rsidR="004C2887" w:rsidRPr="00E201EE">
        <w:rPr>
          <w:rFonts w:ascii="Tahoma" w:hAnsi="Tahoma" w:cs="Tahoma"/>
          <w:sz w:val="22"/>
          <w:szCs w:val="22"/>
        </w:rPr>
        <w:t>a</w:t>
      </w:r>
      <w:r w:rsidR="008F43D8" w:rsidRPr="00E201EE">
        <w:rPr>
          <w:rFonts w:ascii="Tahoma" w:hAnsi="Tahoma" w:cs="Tahoma"/>
          <w:sz w:val="22"/>
          <w:szCs w:val="22"/>
        </w:rPr>
        <w:t>nowieniach Umowy.</w:t>
      </w:r>
    </w:p>
    <w:p w14:paraId="0705F562" w14:textId="77777777" w:rsidR="00171CF7" w:rsidRPr="00E201EE" w:rsidRDefault="00A238CF" w:rsidP="00E75D9F">
      <w:pPr>
        <w:pStyle w:val="Akapitzlist"/>
        <w:numPr>
          <w:ilvl w:val="0"/>
          <w:numId w:val="50"/>
        </w:numPr>
        <w:spacing w:line="276" w:lineRule="auto"/>
        <w:ind w:left="426" w:hanging="426"/>
        <w:jc w:val="both"/>
        <w:rPr>
          <w:rFonts w:ascii="Tahoma" w:hAnsi="Tahoma" w:cs="Tahoma"/>
          <w:sz w:val="22"/>
          <w:szCs w:val="22"/>
        </w:rPr>
      </w:pPr>
      <w:r w:rsidRPr="00E201EE">
        <w:rPr>
          <w:rFonts w:ascii="Tahoma" w:hAnsi="Tahoma" w:cs="Tahoma"/>
          <w:sz w:val="22"/>
          <w:szCs w:val="22"/>
        </w:rPr>
        <w:t>Ceny muszą być podane i wyliczone w zaokrągleniu do dwóch miejsc po przecinku (zasada zaokrąglania – poniżej 5 należy końcówkę pominąć, powyżej i równie 5 należy zaokrąglić w górę).</w:t>
      </w:r>
    </w:p>
    <w:p w14:paraId="0AA3528C" w14:textId="74DAB45E" w:rsidR="00A238CF" w:rsidRPr="00E201EE" w:rsidRDefault="00A238CF" w:rsidP="00E75D9F">
      <w:pPr>
        <w:pStyle w:val="Akapitzlist"/>
        <w:numPr>
          <w:ilvl w:val="0"/>
          <w:numId w:val="50"/>
        </w:numPr>
        <w:spacing w:line="276" w:lineRule="auto"/>
        <w:ind w:left="426" w:hanging="426"/>
        <w:jc w:val="both"/>
        <w:rPr>
          <w:rFonts w:ascii="Tahoma" w:hAnsi="Tahoma" w:cs="Tahoma"/>
          <w:sz w:val="22"/>
          <w:szCs w:val="22"/>
        </w:rPr>
      </w:pPr>
      <w:r w:rsidRPr="00E201EE">
        <w:rPr>
          <w:rFonts w:ascii="Tahoma" w:hAnsi="Tahoma" w:cs="Tahoma"/>
          <w:sz w:val="22"/>
          <w:szCs w:val="22"/>
        </w:rPr>
        <w:t>Jeżeli złożona zostanie oferta, której wybór prowadziłby do powstania u Zamawiającego obowiązku podatkowego zgodnie z przepisami o podatku od towarów i usług, Zamawiający w celu oceny takiej oferty doliczy do przedstawionej w niej ceny podatek od towarów i usług, który miałby obowiązek rozliczyć zgodnie z tymi przepisami. Wykonawca, składając ofertę, informuje Zamawiającego, czy wybór oferty będzie prowadzić do powstania u Zamawiającego obowiązku podatkowego, wskazując nazwę (rodzaj) towaru lub usługi, których dostawa lub świadczenie będzie prowadzić do jego powstania, oraz wskazując ich wartość bez kwoty podatku (patrz. Formularz „Oferta”). Brak informacji oznaczać będzie, iż wybór nie będzie prowadził do powstania u Zamawiającego obowiązku podatkowego.</w:t>
      </w:r>
    </w:p>
    <w:p w14:paraId="36A28333" w14:textId="54EF79F0" w:rsidR="00432304" w:rsidRPr="00F34847" w:rsidRDefault="005C1543" w:rsidP="00677EB8">
      <w:pPr>
        <w:pStyle w:val="Akapitzlist"/>
        <w:spacing w:line="276" w:lineRule="auto"/>
        <w:ind w:left="426"/>
        <w:jc w:val="both"/>
        <w:rPr>
          <w:rFonts w:ascii="Tahoma" w:eastAsia="Calibri" w:hAnsi="Tahoma" w:cs="Tahoma"/>
          <w:color w:val="FF0000"/>
          <w:sz w:val="22"/>
          <w:szCs w:val="22"/>
        </w:rPr>
      </w:pPr>
      <w:r w:rsidRPr="00F34847">
        <w:rPr>
          <w:rFonts w:ascii="Tahoma" w:eastAsia="Calibri" w:hAnsi="Tahoma" w:cs="Tahoma"/>
          <w:color w:val="FF0000"/>
          <w:sz w:val="22"/>
          <w:szCs w:val="22"/>
        </w:rPr>
        <w:t xml:space="preserve"> </w:t>
      </w:r>
    </w:p>
    <w:p w14:paraId="7CD40A27" w14:textId="203F3364" w:rsidR="00CD2989" w:rsidRPr="009E6B69" w:rsidRDefault="009C2DD5" w:rsidP="006B6C9F">
      <w:pPr>
        <w:pStyle w:val="Nagwek1"/>
        <w:numPr>
          <w:ilvl w:val="0"/>
          <w:numId w:val="34"/>
        </w:numPr>
        <w:spacing w:after="0" w:line="276" w:lineRule="auto"/>
        <w:ind w:left="0" w:right="283" w:hanging="567"/>
        <w:contextualSpacing/>
        <w:jc w:val="both"/>
        <w:rPr>
          <w:rFonts w:ascii="Tahoma" w:eastAsia="Calibri" w:hAnsi="Tahoma" w:cs="Tahoma"/>
          <w:sz w:val="22"/>
          <w:szCs w:val="22"/>
        </w:rPr>
      </w:pPr>
      <w:r w:rsidRPr="009E6B69">
        <w:rPr>
          <w:rFonts w:ascii="Tahoma" w:eastAsia="Calibri" w:hAnsi="Tahoma" w:cs="Tahoma"/>
          <w:sz w:val="22"/>
          <w:szCs w:val="22"/>
        </w:rPr>
        <w:t>Opis kryteriów, którymi zamawiający będzie się kierował przy wyborze oferty, wraz z podaniem wag tych kryteriów i sposobu oceny ofert</w:t>
      </w:r>
      <w:r w:rsidR="00432304" w:rsidRPr="009E6B69">
        <w:rPr>
          <w:rFonts w:ascii="Tahoma" w:eastAsia="Calibri" w:hAnsi="Tahoma" w:cs="Tahoma"/>
          <w:sz w:val="22"/>
          <w:szCs w:val="22"/>
        </w:rPr>
        <w:t>.</w:t>
      </w:r>
    </w:p>
    <w:p w14:paraId="527AB5F5" w14:textId="7512A219" w:rsidR="00D70AC5" w:rsidRPr="009E6B69" w:rsidRDefault="00A238CF" w:rsidP="00E75D9F">
      <w:pPr>
        <w:pStyle w:val="Akapitzlist"/>
        <w:numPr>
          <w:ilvl w:val="0"/>
          <w:numId w:val="48"/>
        </w:numPr>
        <w:spacing w:line="276" w:lineRule="auto"/>
        <w:ind w:left="426" w:hanging="426"/>
        <w:jc w:val="both"/>
        <w:rPr>
          <w:rFonts w:ascii="Tahoma" w:hAnsi="Tahoma" w:cs="Tahoma"/>
          <w:sz w:val="22"/>
          <w:szCs w:val="22"/>
        </w:rPr>
      </w:pPr>
      <w:r w:rsidRPr="009E6B69">
        <w:rPr>
          <w:rFonts w:ascii="Tahoma" w:hAnsi="Tahoma" w:cs="Tahoma"/>
          <w:sz w:val="22"/>
          <w:szCs w:val="22"/>
        </w:rPr>
        <w:t xml:space="preserve">Przy wyborze oferty </w:t>
      </w:r>
      <w:r w:rsidR="006C134B" w:rsidRPr="009E6B69">
        <w:rPr>
          <w:rFonts w:ascii="Tahoma" w:hAnsi="Tahoma" w:cs="Tahoma"/>
          <w:sz w:val="22"/>
          <w:szCs w:val="22"/>
        </w:rPr>
        <w:t xml:space="preserve">najkorzystniejszej </w:t>
      </w:r>
      <w:r w:rsidRPr="009E6B69">
        <w:rPr>
          <w:rFonts w:ascii="Tahoma" w:hAnsi="Tahoma" w:cs="Tahoma"/>
          <w:sz w:val="22"/>
          <w:szCs w:val="22"/>
        </w:rPr>
        <w:t xml:space="preserve">Zamawiający będzie kierował się </w:t>
      </w:r>
      <w:r w:rsidR="00156127" w:rsidRPr="009E6B69">
        <w:rPr>
          <w:rFonts w:ascii="Tahoma" w:hAnsi="Tahoma" w:cs="Tahoma"/>
          <w:sz w:val="22"/>
          <w:szCs w:val="22"/>
        </w:rPr>
        <w:t xml:space="preserve">następującymi </w:t>
      </w:r>
      <w:r w:rsidRPr="009E6B69">
        <w:rPr>
          <w:rFonts w:ascii="Tahoma" w:hAnsi="Tahoma" w:cs="Tahoma"/>
          <w:sz w:val="22"/>
          <w:szCs w:val="22"/>
        </w:rPr>
        <w:t>kryteri</w:t>
      </w:r>
      <w:r w:rsidR="00156127" w:rsidRPr="009E6B69">
        <w:rPr>
          <w:rFonts w:ascii="Tahoma" w:hAnsi="Tahoma" w:cs="Tahoma"/>
          <w:sz w:val="22"/>
          <w:szCs w:val="22"/>
        </w:rPr>
        <w:t>a</w:t>
      </w:r>
      <w:r w:rsidRPr="009E6B69">
        <w:rPr>
          <w:rFonts w:ascii="Tahoma" w:hAnsi="Tahoma" w:cs="Tahoma"/>
          <w:sz w:val="22"/>
          <w:szCs w:val="22"/>
        </w:rPr>
        <w:t>m</w:t>
      </w:r>
      <w:r w:rsidR="00156127" w:rsidRPr="009E6B69">
        <w:rPr>
          <w:rFonts w:ascii="Tahoma" w:hAnsi="Tahoma" w:cs="Tahoma"/>
          <w:sz w:val="22"/>
          <w:szCs w:val="22"/>
        </w:rPr>
        <w:t>i</w:t>
      </w:r>
      <w:r w:rsidRPr="009E6B69">
        <w:rPr>
          <w:rFonts w:ascii="Tahoma" w:hAnsi="Tahoma" w:cs="Tahoma"/>
          <w:sz w:val="22"/>
          <w:szCs w:val="22"/>
        </w:rPr>
        <w:t>:</w:t>
      </w:r>
    </w:p>
    <w:p w14:paraId="037778A4" w14:textId="7CE051ED" w:rsidR="00156127" w:rsidRPr="009E6B69" w:rsidRDefault="00156127" w:rsidP="00156127">
      <w:pPr>
        <w:pStyle w:val="Akapitzlist"/>
        <w:spacing w:line="276" w:lineRule="auto"/>
        <w:ind w:left="426"/>
        <w:rPr>
          <w:rFonts w:ascii="Tahoma" w:hAnsi="Tahoma" w:cs="Tahoma"/>
          <w:b/>
          <w:bCs/>
          <w:i/>
          <w:sz w:val="22"/>
          <w:szCs w:val="22"/>
        </w:rPr>
      </w:pPr>
      <w:r w:rsidRPr="009E6B69">
        <w:rPr>
          <w:rFonts w:ascii="Tahoma" w:hAnsi="Tahoma" w:cs="Tahoma"/>
          <w:b/>
          <w:bCs/>
          <w:i/>
          <w:sz w:val="22"/>
          <w:szCs w:val="22"/>
        </w:rPr>
        <w:t xml:space="preserve">„Cena brutto” – </w:t>
      </w:r>
      <w:r w:rsidRPr="009E6B69">
        <w:rPr>
          <w:rFonts w:ascii="Tahoma" w:hAnsi="Tahoma" w:cs="Tahoma"/>
          <w:iCs/>
          <w:sz w:val="22"/>
          <w:szCs w:val="22"/>
        </w:rPr>
        <w:t xml:space="preserve">waga kryterium – </w:t>
      </w:r>
      <w:r w:rsidR="009E6B69" w:rsidRPr="009E6B69">
        <w:rPr>
          <w:rFonts w:ascii="Tahoma" w:hAnsi="Tahoma" w:cs="Tahoma"/>
          <w:iCs/>
          <w:sz w:val="22"/>
          <w:szCs w:val="22"/>
        </w:rPr>
        <w:t>9</w:t>
      </w:r>
      <w:r w:rsidRPr="009E6B69">
        <w:rPr>
          <w:rFonts w:ascii="Tahoma" w:hAnsi="Tahoma" w:cs="Tahoma"/>
          <w:iCs/>
          <w:sz w:val="22"/>
          <w:szCs w:val="22"/>
        </w:rPr>
        <w:t>0%</w:t>
      </w:r>
      <w:r w:rsidR="008670C1">
        <w:rPr>
          <w:rFonts w:ascii="Tahoma" w:hAnsi="Tahoma" w:cs="Tahoma"/>
          <w:iCs/>
          <w:sz w:val="22"/>
          <w:szCs w:val="22"/>
        </w:rPr>
        <w:t xml:space="preserve"> (dla części nr 4 – waga 100%) </w:t>
      </w:r>
      <w:r w:rsidRPr="009E6B69">
        <w:rPr>
          <w:rFonts w:ascii="Tahoma" w:hAnsi="Tahoma" w:cs="Tahoma"/>
          <w:b/>
          <w:bCs/>
          <w:i/>
          <w:sz w:val="22"/>
          <w:szCs w:val="22"/>
        </w:rPr>
        <w:t xml:space="preserve"> </w:t>
      </w:r>
    </w:p>
    <w:p w14:paraId="41D24C98" w14:textId="31389353" w:rsidR="00702F6A" w:rsidRPr="009E6B69" w:rsidRDefault="00156127" w:rsidP="00156127">
      <w:pPr>
        <w:pStyle w:val="Akapitzlist"/>
        <w:spacing w:line="276" w:lineRule="auto"/>
        <w:ind w:left="426"/>
        <w:rPr>
          <w:rFonts w:ascii="Tahoma" w:hAnsi="Tahoma" w:cs="Tahoma"/>
          <w:b/>
          <w:bCs/>
          <w:i/>
          <w:sz w:val="22"/>
          <w:szCs w:val="22"/>
        </w:rPr>
      </w:pPr>
      <w:r w:rsidRPr="009E6B69">
        <w:rPr>
          <w:rFonts w:ascii="Tahoma" w:hAnsi="Tahoma" w:cs="Tahoma"/>
          <w:b/>
          <w:bCs/>
          <w:i/>
          <w:sz w:val="22"/>
          <w:szCs w:val="22"/>
        </w:rPr>
        <w:t xml:space="preserve">„Termin dostawy” – </w:t>
      </w:r>
      <w:r w:rsidRPr="009E6B69">
        <w:rPr>
          <w:rFonts w:ascii="Tahoma" w:hAnsi="Tahoma" w:cs="Tahoma"/>
          <w:iCs/>
          <w:sz w:val="22"/>
          <w:szCs w:val="22"/>
        </w:rPr>
        <w:t xml:space="preserve">waga kryterium – </w:t>
      </w:r>
      <w:r w:rsidR="009E6B69" w:rsidRPr="009E6B69">
        <w:rPr>
          <w:rFonts w:ascii="Tahoma" w:hAnsi="Tahoma" w:cs="Tahoma"/>
          <w:iCs/>
          <w:sz w:val="22"/>
          <w:szCs w:val="22"/>
        </w:rPr>
        <w:t>1</w:t>
      </w:r>
      <w:r w:rsidRPr="009E6B69">
        <w:rPr>
          <w:rFonts w:ascii="Tahoma" w:hAnsi="Tahoma" w:cs="Tahoma"/>
          <w:iCs/>
          <w:sz w:val="22"/>
          <w:szCs w:val="22"/>
        </w:rPr>
        <w:t>0%</w:t>
      </w:r>
    </w:p>
    <w:p w14:paraId="51E2B5BD" w14:textId="77777777" w:rsidR="00156127" w:rsidRPr="009E6B69" w:rsidRDefault="00156127" w:rsidP="00156127">
      <w:pPr>
        <w:pStyle w:val="Akapitzlist"/>
        <w:spacing w:line="276" w:lineRule="auto"/>
        <w:ind w:left="426"/>
        <w:jc w:val="center"/>
        <w:rPr>
          <w:rFonts w:ascii="Tahoma" w:hAnsi="Tahoma" w:cs="Tahoma"/>
          <w:b/>
          <w:bCs/>
          <w:sz w:val="22"/>
          <w:szCs w:val="22"/>
        </w:rPr>
      </w:pPr>
    </w:p>
    <w:p w14:paraId="6D47884F" w14:textId="77777777" w:rsidR="00A238CF" w:rsidRPr="009E6B69" w:rsidRDefault="00A238CF" w:rsidP="00E75D9F">
      <w:pPr>
        <w:pStyle w:val="Akapitzlist"/>
        <w:numPr>
          <w:ilvl w:val="0"/>
          <w:numId w:val="48"/>
        </w:numPr>
        <w:spacing w:line="276" w:lineRule="auto"/>
        <w:ind w:left="426" w:hanging="426"/>
        <w:jc w:val="both"/>
        <w:rPr>
          <w:rFonts w:ascii="Tahoma" w:hAnsi="Tahoma" w:cs="Tahoma"/>
          <w:sz w:val="22"/>
          <w:szCs w:val="22"/>
        </w:rPr>
      </w:pPr>
      <w:r w:rsidRPr="009E6B69">
        <w:rPr>
          <w:rFonts w:ascii="Tahoma" w:hAnsi="Tahoma" w:cs="Tahoma"/>
          <w:sz w:val="22"/>
          <w:szCs w:val="22"/>
        </w:rPr>
        <w:t>Zamawiający dokona oceny złożonych ofert, zgodnie z następującymi zasadami:</w:t>
      </w:r>
    </w:p>
    <w:p w14:paraId="6C452B31" w14:textId="77777777" w:rsidR="00A238CF" w:rsidRPr="009E6B69" w:rsidRDefault="00A238CF" w:rsidP="00677EB8">
      <w:pPr>
        <w:pStyle w:val="Akapitzlist"/>
        <w:spacing w:line="276" w:lineRule="auto"/>
        <w:ind w:left="567"/>
        <w:jc w:val="both"/>
        <w:rPr>
          <w:rFonts w:ascii="Tahoma" w:hAnsi="Tahoma" w:cs="Tahoma"/>
          <w:sz w:val="22"/>
          <w:szCs w:val="22"/>
        </w:rPr>
      </w:pPr>
    </w:p>
    <w:p w14:paraId="1EA5B214" w14:textId="726A2B48" w:rsidR="00A238CF" w:rsidRPr="009E6B69" w:rsidRDefault="00A238CF" w:rsidP="00176D40">
      <w:pPr>
        <w:pStyle w:val="Akapitzlist"/>
        <w:numPr>
          <w:ilvl w:val="0"/>
          <w:numId w:val="90"/>
        </w:numPr>
        <w:tabs>
          <w:tab w:val="left" w:pos="1560"/>
        </w:tabs>
        <w:spacing w:line="276" w:lineRule="auto"/>
        <w:ind w:left="1134" w:hanging="567"/>
        <w:rPr>
          <w:rFonts w:ascii="Tahoma" w:hAnsi="Tahoma" w:cs="Tahoma"/>
          <w:b/>
          <w:sz w:val="22"/>
          <w:szCs w:val="22"/>
        </w:rPr>
      </w:pPr>
      <w:r w:rsidRPr="009E6B69">
        <w:rPr>
          <w:rFonts w:ascii="Tahoma" w:hAnsi="Tahoma" w:cs="Tahoma"/>
          <w:b/>
          <w:sz w:val="22"/>
          <w:szCs w:val="22"/>
        </w:rPr>
        <w:t>Kryterium „Cena” (C)</w:t>
      </w:r>
      <w:r w:rsidR="008670C1">
        <w:rPr>
          <w:rFonts w:ascii="Tahoma" w:hAnsi="Tahoma" w:cs="Tahoma"/>
          <w:b/>
          <w:sz w:val="22"/>
          <w:szCs w:val="22"/>
        </w:rPr>
        <w:t xml:space="preserve"> – dla części 1 - 3</w:t>
      </w:r>
      <w:r w:rsidRPr="009E6B69">
        <w:rPr>
          <w:rFonts w:ascii="Tahoma" w:hAnsi="Tahoma" w:cs="Tahoma"/>
          <w:b/>
          <w:sz w:val="22"/>
          <w:szCs w:val="22"/>
        </w:rPr>
        <w:t xml:space="preserve"> </w:t>
      </w:r>
    </w:p>
    <w:p w14:paraId="72B156F1" w14:textId="77777777" w:rsidR="00D420D8" w:rsidRPr="009E6B69" w:rsidRDefault="00D420D8" w:rsidP="00D420D8">
      <w:pPr>
        <w:pStyle w:val="Akapitzlist"/>
        <w:spacing w:line="276" w:lineRule="auto"/>
        <w:ind w:left="1429"/>
        <w:rPr>
          <w:rFonts w:ascii="Tahoma" w:hAnsi="Tahoma" w:cs="Tahoma"/>
          <w:b/>
          <w:sz w:val="22"/>
          <w:szCs w:val="22"/>
        </w:rPr>
      </w:pPr>
    </w:p>
    <w:p w14:paraId="55AD68A7" w14:textId="77777777" w:rsidR="00A238CF" w:rsidRPr="009E6B69" w:rsidRDefault="00A238CF" w:rsidP="00D420D8">
      <w:pPr>
        <w:spacing w:after="0" w:line="276" w:lineRule="auto"/>
        <w:ind w:left="1134"/>
        <w:contextualSpacing/>
        <w:jc w:val="both"/>
        <w:rPr>
          <w:rFonts w:ascii="Tahoma" w:eastAsia="Times New Roman" w:hAnsi="Tahoma" w:cs="Tahoma"/>
          <w:lang w:eastAsia="pl-PL"/>
        </w:rPr>
      </w:pPr>
      <w:r w:rsidRPr="009E6B69">
        <w:rPr>
          <w:rFonts w:ascii="Tahoma" w:eastAsia="Times New Roman" w:hAnsi="Tahoma" w:cs="Tahoma"/>
          <w:lang w:eastAsia="pl-PL"/>
        </w:rPr>
        <w:t>Kryterium „</w:t>
      </w:r>
      <w:r w:rsidRPr="009E6B69">
        <w:rPr>
          <w:rFonts w:ascii="Tahoma" w:eastAsia="Times New Roman" w:hAnsi="Tahoma" w:cs="Tahoma"/>
          <w:b/>
          <w:lang w:eastAsia="pl-PL"/>
        </w:rPr>
        <w:t>Cena</w:t>
      </w:r>
      <w:r w:rsidRPr="009E6B69">
        <w:rPr>
          <w:rFonts w:ascii="Tahoma" w:eastAsia="Times New Roman" w:hAnsi="Tahoma" w:cs="Tahoma"/>
          <w:lang w:eastAsia="pl-PL"/>
        </w:rPr>
        <w:t>” zostanie zastosowane wobec podanego w ofercie całkowitego wynagrodzenia za wykonanie przedmiotu zamówienia. Ocena punktowa w ramach tego kryterium zostanie dokonana zgodnie ze wzorem:</w:t>
      </w:r>
    </w:p>
    <w:p w14:paraId="7894C221" w14:textId="77777777" w:rsidR="00A238CF" w:rsidRPr="009E6B69" w:rsidRDefault="00A238CF" w:rsidP="00D420D8">
      <w:pPr>
        <w:spacing w:after="0" w:line="276" w:lineRule="auto"/>
        <w:ind w:left="1134"/>
        <w:contextualSpacing/>
        <w:jc w:val="both"/>
        <w:rPr>
          <w:rFonts w:ascii="Tahoma" w:eastAsia="Times New Roman" w:hAnsi="Tahoma" w:cs="Tahoma"/>
          <w:lang w:eastAsia="pl-PL"/>
        </w:rPr>
      </w:pPr>
    </w:p>
    <w:p w14:paraId="7DE868AA" w14:textId="4A281D96" w:rsidR="00A238CF" w:rsidRPr="009E6B69" w:rsidRDefault="00A238CF" w:rsidP="00D420D8">
      <w:pPr>
        <w:pStyle w:val="Akapitzlist"/>
        <w:spacing w:line="276" w:lineRule="auto"/>
        <w:ind w:left="1134"/>
        <w:jc w:val="both"/>
        <w:rPr>
          <w:rFonts w:ascii="Tahoma" w:hAnsi="Tahoma" w:cs="Tahoma"/>
          <w:b/>
          <w:sz w:val="22"/>
          <w:szCs w:val="22"/>
        </w:rPr>
      </w:pPr>
      <w:r w:rsidRPr="009E6B69">
        <w:rPr>
          <w:rFonts w:ascii="Tahoma" w:hAnsi="Tahoma" w:cs="Tahoma"/>
          <w:b/>
          <w:sz w:val="22"/>
          <w:szCs w:val="22"/>
        </w:rPr>
        <w:t>C</w:t>
      </w:r>
      <w:r w:rsidR="006B47E5" w:rsidRPr="009E6B69">
        <w:rPr>
          <w:rFonts w:ascii="Tahoma" w:hAnsi="Tahoma" w:cs="Tahoma"/>
          <w:b/>
          <w:sz w:val="22"/>
          <w:szCs w:val="22"/>
        </w:rPr>
        <w:t xml:space="preserve"> = (Cn : Cb) x</w:t>
      </w:r>
      <w:r w:rsidR="0049561C" w:rsidRPr="009E6B69">
        <w:rPr>
          <w:rFonts w:ascii="Tahoma" w:hAnsi="Tahoma" w:cs="Tahoma"/>
          <w:b/>
          <w:sz w:val="22"/>
          <w:szCs w:val="22"/>
        </w:rPr>
        <w:t xml:space="preserve"> </w:t>
      </w:r>
      <w:r w:rsidR="009E6B69" w:rsidRPr="009E6B69">
        <w:rPr>
          <w:rFonts w:ascii="Tahoma" w:hAnsi="Tahoma" w:cs="Tahoma"/>
          <w:b/>
          <w:sz w:val="22"/>
          <w:szCs w:val="22"/>
        </w:rPr>
        <w:t>9</w:t>
      </w:r>
      <w:r w:rsidR="000613D4" w:rsidRPr="009E6B69">
        <w:rPr>
          <w:rFonts w:ascii="Tahoma" w:hAnsi="Tahoma" w:cs="Tahoma"/>
          <w:b/>
          <w:sz w:val="22"/>
          <w:szCs w:val="22"/>
        </w:rPr>
        <w:t>0</w:t>
      </w:r>
      <w:r w:rsidR="0017172D" w:rsidRPr="009E6B69">
        <w:rPr>
          <w:rFonts w:ascii="Tahoma" w:hAnsi="Tahoma" w:cs="Tahoma"/>
          <w:b/>
          <w:sz w:val="22"/>
          <w:szCs w:val="22"/>
        </w:rPr>
        <w:t xml:space="preserve"> = ….. pkt</w:t>
      </w:r>
    </w:p>
    <w:p w14:paraId="58044B8D" w14:textId="77777777" w:rsidR="00A238CF" w:rsidRPr="009E6B69" w:rsidRDefault="00A238CF" w:rsidP="00D420D8">
      <w:pPr>
        <w:pStyle w:val="Akapitzlist"/>
        <w:spacing w:line="276" w:lineRule="auto"/>
        <w:ind w:left="1134"/>
        <w:jc w:val="both"/>
        <w:rPr>
          <w:rFonts w:ascii="Tahoma" w:hAnsi="Tahoma" w:cs="Tahoma"/>
          <w:sz w:val="22"/>
          <w:szCs w:val="22"/>
        </w:rPr>
      </w:pPr>
      <w:r w:rsidRPr="009E6B69">
        <w:rPr>
          <w:rFonts w:ascii="Tahoma" w:hAnsi="Tahoma" w:cs="Tahoma"/>
          <w:sz w:val="22"/>
          <w:szCs w:val="22"/>
        </w:rPr>
        <w:t xml:space="preserve"> </w:t>
      </w:r>
    </w:p>
    <w:p w14:paraId="37D33B90" w14:textId="70A15466" w:rsidR="00A238CF" w:rsidRPr="009E6B69" w:rsidRDefault="00A238CF" w:rsidP="00D420D8">
      <w:pPr>
        <w:pStyle w:val="Akapitzlist"/>
        <w:spacing w:line="276" w:lineRule="auto"/>
        <w:ind w:left="1134"/>
        <w:jc w:val="both"/>
        <w:rPr>
          <w:rFonts w:ascii="Tahoma" w:hAnsi="Tahoma" w:cs="Tahoma"/>
          <w:sz w:val="22"/>
          <w:szCs w:val="22"/>
        </w:rPr>
      </w:pPr>
      <w:r w:rsidRPr="009E6B69">
        <w:rPr>
          <w:rFonts w:ascii="Tahoma" w:hAnsi="Tahoma" w:cs="Tahoma"/>
          <w:sz w:val="22"/>
          <w:szCs w:val="22"/>
        </w:rPr>
        <w:t>gdzie:</w:t>
      </w:r>
      <w:r w:rsidR="00244AFD" w:rsidRPr="009E6B69">
        <w:rPr>
          <w:rFonts w:ascii="Tahoma" w:hAnsi="Tahoma" w:cs="Tahoma"/>
          <w:sz w:val="22"/>
          <w:szCs w:val="22"/>
        </w:rPr>
        <w:tab/>
      </w:r>
      <w:r w:rsidRPr="009E6B69">
        <w:rPr>
          <w:rFonts w:ascii="Tahoma" w:hAnsi="Tahoma" w:cs="Tahoma"/>
          <w:sz w:val="22"/>
          <w:szCs w:val="22"/>
        </w:rPr>
        <w:t xml:space="preserve">Cn – Cena brutto najniższa spośród wszystkich ofert podlegających ocenie, </w:t>
      </w:r>
    </w:p>
    <w:p w14:paraId="051B74E2" w14:textId="5EEDE607" w:rsidR="005C2D95" w:rsidRPr="009E6B69" w:rsidRDefault="00244AFD" w:rsidP="00D420D8">
      <w:pPr>
        <w:pStyle w:val="Akapitzlist"/>
        <w:spacing w:line="276" w:lineRule="auto"/>
        <w:ind w:left="1134"/>
        <w:jc w:val="both"/>
        <w:rPr>
          <w:rFonts w:ascii="Tahoma" w:hAnsi="Tahoma" w:cs="Tahoma"/>
          <w:sz w:val="22"/>
          <w:szCs w:val="22"/>
        </w:rPr>
      </w:pPr>
      <w:r w:rsidRPr="009E6B69">
        <w:rPr>
          <w:rFonts w:ascii="Tahoma" w:hAnsi="Tahoma" w:cs="Tahoma"/>
          <w:sz w:val="22"/>
          <w:szCs w:val="22"/>
        </w:rPr>
        <w:tab/>
      </w:r>
      <w:r w:rsidRPr="009E6B69">
        <w:rPr>
          <w:rFonts w:ascii="Tahoma" w:hAnsi="Tahoma" w:cs="Tahoma"/>
          <w:sz w:val="22"/>
          <w:szCs w:val="22"/>
        </w:rPr>
        <w:tab/>
      </w:r>
      <w:r w:rsidR="00A238CF" w:rsidRPr="009E6B69">
        <w:rPr>
          <w:rFonts w:ascii="Tahoma" w:hAnsi="Tahoma" w:cs="Tahoma"/>
          <w:sz w:val="22"/>
          <w:szCs w:val="22"/>
        </w:rPr>
        <w:t xml:space="preserve">Cb – </w:t>
      </w:r>
      <w:r w:rsidR="003C0432" w:rsidRPr="009E6B69">
        <w:rPr>
          <w:rFonts w:ascii="Tahoma" w:hAnsi="Tahoma" w:cs="Tahoma"/>
          <w:sz w:val="22"/>
          <w:szCs w:val="22"/>
        </w:rPr>
        <w:t>Cena brutto oferty badanej.</w:t>
      </w:r>
    </w:p>
    <w:p w14:paraId="38D3E4CA" w14:textId="77777777" w:rsidR="00702F6A" w:rsidRDefault="00702F6A" w:rsidP="00607AEA">
      <w:pPr>
        <w:pStyle w:val="Akapitzlist"/>
        <w:spacing w:line="276" w:lineRule="auto"/>
        <w:ind w:left="426"/>
        <w:jc w:val="both"/>
        <w:rPr>
          <w:rFonts w:ascii="Tahoma" w:hAnsi="Tahoma" w:cs="Tahoma"/>
          <w:color w:val="FF0000"/>
          <w:sz w:val="22"/>
          <w:szCs w:val="22"/>
        </w:rPr>
      </w:pPr>
    </w:p>
    <w:p w14:paraId="63F1CCF1" w14:textId="77777777" w:rsidR="008670C1" w:rsidRDefault="008670C1" w:rsidP="00607AEA">
      <w:pPr>
        <w:pStyle w:val="Akapitzlist"/>
        <w:spacing w:line="276" w:lineRule="auto"/>
        <w:ind w:left="426"/>
        <w:jc w:val="both"/>
        <w:rPr>
          <w:rFonts w:ascii="Tahoma" w:hAnsi="Tahoma" w:cs="Tahoma"/>
          <w:color w:val="FF0000"/>
          <w:sz w:val="22"/>
          <w:szCs w:val="22"/>
        </w:rPr>
      </w:pPr>
    </w:p>
    <w:p w14:paraId="1EDAA0A0" w14:textId="3782F33F" w:rsidR="008670C1" w:rsidRPr="008670C1" w:rsidRDefault="008670C1" w:rsidP="008670C1">
      <w:pPr>
        <w:pStyle w:val="Akapitzlist"/>
        <w:numPr>
          <w:ilvl w:val="1"/>
          <w:numId w:val="35"/>
        </w:numPr>
        <w:spacing w:line="276" w:lineRule="auto"/>
        <w:jc w:val="both"/>
        <w:rPr>
          <w:rFonts w:ascii="Tahoma" w:hAnsi="Tahoma" w:cs="Tahoma"/>
          <w:sz w:val="22"/>
          <w:szCs w:val="22"/>
        </w:rPr>
      </w:pPr>
      <w:r>
        <w:rPr>
          <w:rFonts w:ascii="Tahoma" w:hAnsi="Tahoma" w:cs="Tahoma"/>
          <w:sz w:val="22"/>
          <w:szCs w:val="22"/>
        </w:rPr>
        <w:t xml:space="preserve"> </w:t>
      </w:r>
      <w:r w:rsidRPr="008670C1">
        <w:rPr>
          <w:rFonts w:ascii="Tahoma" w:hAnsi="Tahoma" w:cs="Tahoma"/>
          <w:b/>
          <w:bCs/>
          <w:sz w:val="22"/>
          <w:szCs w:val="22"/>
        </w:rPr>
        <w:t>Kryterium „Cena” (C) – dla części 4</w:t>
      </w:r>
      <w:r w:rsidRPr="008670C1">
        <w:rPr>
          <w:rFonts w:ascii="Tahoma" w:hAnsi="Tahoma" w:cs="Tahoma"/>
          <w:sz w:val="22"/>
          <w:szCs w:val="22"/>
        </w:rPr>
        <w:t xml:space="preserve"> </w:t>
      </w:r>
    </w:p>
    <w:p w14:paraId="4450E31B" w14:textId="77777777" w:rsidR="008670C1" w:rsidRPr="008670C1" w:rsidRDefault="008670C1" w:rsidP="008670C1">
      <w:pPr>
        <w:pStyle w:val="Akapitzlist"/>
        <w:spacing w:line="276" w:lineRule="auto"/>
        <w:ind w:left="1134"/>
        <w:jc w:val="both"/>
        <w:rPr>
          <w:rFonts w:ascii="Tahoma" w:hAnsi="Tahoma" w:cs="Tahoma"/>
          <w:sz w:val="22"/>
          <w:szCs w:val="22"/>
        </w:rPr>
      </w:pPr>
    </w:p>
    <w:p w14:paraId="6E255980" w14:textId="77777777" w:rsidR="008670C1" w:rsidRPr="008670C1" w:rsidRDefault="008670C1" w:rsidP="008670C1">
      <w:pPr>
        <w:pStyle w:val="Akapitzlist"/>
        <w:spacing w:line="276" w:lineRule="auto"/>
        <w:ind w:left="1134"/>
        <w:jc w:val="both"/>
        <w:rPr>
          <w:rFonts w:ascii="Tahoma" w:hAnsi="Tahoma" w:cs="Tahoma"/>
          <w:sz w:val="22"/>
          <w:szCs w:val="22"/>
        </w:rPr>
      </w:pPr>
      <w:r w:rsidRPr="008670C1">
        <w:rPr>
          <w:rFonts w:ascii="Tahoma" w:hAnsi="Tahoma" w:cs="Tahoma"/>
          <w:sz w:val="22"/>
          <w:szCs w:val="22"/>
        </w:rPr>
        <w:lastRenderedPageBreak/>
        <w:t>Kryterium „Cena” zostanie zastosowane wobec podanego w ofercie całkowitego wynagrodzenia za wykonanie przedmiotu zamówienia. Ocena punktowa w ramach tego kryterium zostanie dokonana zgodnie ze wzorem:</w:t>
      </w:r>
    </w:p>
    <w:p w14:paraId="29E76369" w14:textId="77777777" w:rsidR="008670C1" w:rsidRPr="008670C1" w:rsidRDefault="008670C1" w:rsidP="008670C1">
      <w:pPr>
        <w:pStyle w:val="Akapitzlist"/>
        <w:spacing w:line="276" w:lineRule="auto"/>
        <w:ind w:left="1134"/>
        <w:jc w:val="both"/>
        <w:rPr>
          <w:rFonts w:ascii="Tahoma" w:hAnsi="Tahoma" w:cs="Tahoma"/>
          <w:sz w:val="22"/>
          <w:szCs w:val="22"/>
        </w:rPr>
      </w:pPr>
    </w:p>
    <w:p w14:paraId="2CDD79CE" w14:textId="4035DC91" w:rsidR="008670C1" w:rsidRPr="008670C1" w:rsidRDefault="008670C1" w:rsidP="008670C1">
      <w:pPr>
        <w:pStyle w:val="Akapitzlist"/>
        <w:spacing w:line="276" w:lineRule="auto"/>
        <w:ind w:left="1134"/>
        <w:jc w:val="both"/>
        <w:rPr>
          <w:rFonts w:ascii="Tahoma" w:hAnsi="Tahoma" w:cs="Tahoma"/>
          <w:b/>
          <w:bCs/>
          <w:sz w:val="22"/>
          <w:szCs w:val="22"/>
        </w:rPr>
      </w:pPr>
      <w:r w:rsidRPr="008670C1">
        <w:rPr>
          <w:rFonts w:ascii="Tahoma" w:hAnsi="Tahoma" w:cs="Tahoma"/>
          <w:b/>
          <w:bCs/>
          <w:sz w:val="22"/>
          <w:szCs w:val="22"/>
        </w:rPr>
        <w:t>C = (Cn : Cb) x 100 = ….. pkt</w:t>
      </w:r>
    </w:p>
    <w:p w14:paraId="47969253" w14:textId="77777777" w:rsidR="008670C1" w:rsidRPr="008670C1" w:rsidRDefault="008670C1" w:rsidP="008670C1">
      <w:pPr>
        <w:pStyle w:val="Akapitzlist"/>
        <w:spacing w:line="276" w:lineRule="auto"/>
        <w:ind w:left="1134"/>
        <w:jc w:val="both"/>
        <w:rPr>
          <w:rFonts w:ascii="Tahoma" w:hAnsi="Tahoma" w:cs="Tahoma"/>
          <w:sz w:val="22"/>
          <w:szCs w:val="22"/>
        </w:rPr>
      </w:pPr>
      <w:r w:rsidRPr="008670C1">
        <w:rPr>
          <w:rFonts w:ascii="Tahoma" w:hAnsi="Tahoma" w:cs="Tahoma"/>
          <w:sz w:val="22"/>
          <w:szCs w:val="22"/>
        </w:rPr>
        <w:t xml:space="preserve"> </w:t>
      </w:r>
    </w:p>
    <w:p w14:paraId="767866B8" w14:textId="77777777" w:rsidR="008670C1" w:rsidRPr="008670C1" w:rsidRDefault="008670C1" w:rsidP="008670C1">
      <w:pPr>
        <w:pStyle w:val="Akapitzlist"/>
        <w:spacing w:line="276" w:lineRule="auto"/>
        <w:ind w:left="1134"/>
        <w:jc w:val="both"/>
        <w:rPr>
          <w:rFonts w:ascii="Tahoma" w:hAnsi="Tahoma" w:cs="Tahoma"/>
          <w:sz w:val="22"/>
          <w:szCs w:val="22"/>
        </w:rPr>
      </w:pPr>
      <w:r w:rsidRPr="008670C1">
        <w:rPr>
          <w:rFonts w:ascii="Tahoma" w:hAnsi="Tahoma" w:cs="Tahoma"/>
          <w:sz w:val="22"/>
          <w:szCs w:val="22"/>
        </w:rPr>
        <w:t>gdzie:</w:t>
      </w:r>
      <w:r w:rsidRPr="008670C1">
        <w:rPr>
          <w:rFonts w:ascii="Tahoma" w:hAnsi="Tahoma" w:cs="Tahoma"/>
          <w:sz w:val="22"/>
          <w:szCs w:val="22"/>
        </w:rPr>
        <w:tab/>
        <w:t xml:space="preserve">Cn – Cena brutto najniższa spośród wszystkich ofert podlegających ocenie, </w:t>
      </w:r>
    </w:p>
    <w:p w14:paraId="73467B01" w14:textId="0409A89E" w:rsidR="008670C1" w:rsidRPr="008670C1" w:rsidRDefault="008670C1" w:rsidP="008670C1">
      <w:pPr>
        <w:pStyle w:val="Akapitzlist"/>
        <w:spacing w:line="276" w:lineRule="auto"/>
        <w:ind w:left="1134"/>
        <w:jc w:val="both"/>
        <w:rPr>
          <w:rFonts w:ascii="Tahoma" w:hAnsi="Tahoma" w:cs="Tahoma"/>
          <w:sz w:val="22"/>
          <w:szCs w:val="22"/>
        </w:rPr>
      </w:pPr>
      <w:r w:rsidRPr="008670C1">
        <w:rPr>
          <w:rFonts w:ascii="Tahoma" w:hAnsi="Tahoma" w:cs="Tahoma"/>
          <w:sz w:val="22"/>
          <w:szCs w:val="22"/>
        </w:rPr>
        <w:tab/>
      </w:r>
      <w:r w:rsidRPr="008670C1">
        <w:rPr>
          <w:rFonts w:ascii="Tahoma" w:hAnsi="Tahoma" w:cs="Tahoma"/>
          <w:sz w:val="22"/>
          <w:szCs w:val="22"/>
        </w:rPr>
        <w:tab/>
        <w:t>Cb – Cena brutto oferty badanej.</w:t>
      </w:r>
    </w:p>
    <w:p w14:paraId="2F3AB576" w14:textId="77777777" w:rsidR="008670C1" w:rsidRDefault="008670C1" w:rsidP="00607AEA">
      <w:pPr>
        <w:pStyle w:val="Akapitzlist"/>
        <w:spacing w:line="276" w:lineRule="auto"/>
        <w:ind w:left="426"/>
        <w:jc w:val="both"/>
        <w:rPr>
          <w:rFonts w:ascii="Tahoma" w:hAnsi="Tahoma" w:cs="Tahoma"/>
          <w:color w:val="FF0000"/>
          <w:sz w:val="22"/>
          <w:szCs w:val="22"/>
        </w:rPr>
      </w:pPr>
    </w:p>
    <w:p w14:paraId="11FDBB47" w14:textId="77777777" w:rsidR="008670C1" w:rsidRPr="00F34847" w:rsidRDefault="008670C1" w:rsidP="00607AEA">
      <w:pPr>
        <w:pStyle w:val="Akapitzlist"/>
        <w:spacing w:line="276" w:lineRule="auto"/>
        <w:ind w:left="426"/>
        <w:jc w:val="both"/>
        <w:rPr>
          <w:rFonts w:ascii="Tahoma" w:hAnsi="Tahoma" w:cs="Tahoma"/>
          <w:color w:val="FF0000"/>
          <w:sz w:val="22"/>
          <w:szCs w:val="22"/>
        </w:rPr>
      </w:pPr>
    </w:p>
    <w:p w14:paraId="7FB35666" w14:textId="24FE71E6" w:rsidR="009865F8" w:rsidRPr="008670C1" w:rsidRDefault="009865F8" w:rsidP="00607AEA">
      <w:pPr>
        <w:pStyle w:val="Akapitzlist"/>
        <w:spacing w:line="276" w:lineRule="auto"/>
        <w:ind w:left="426"/>
        <w:jc w:val="both"/>
        <w:rPr>
          <w:rFonts w:ascii="Tahoma" w:hAnsi="Tahoma" w:cs="Tahoma"/>
          <w:bCs/>
          <w:sz w:val="22"/>
          <w:szCs w:val="22"/>
        </w:rPr>
      </w:pPr>
      <w:r w:rsidRPr="00DB098D">
        <w:rPr>
          <w:rFonts w:ascii="Tahoma" w:hAnsi="Tahoma" w:cs="Tahoma"/>
          <w:sz w:val="22"/>
          <w:szCs w:val="22"/>
        </w:rPr>
        <w:t>2.</w:t>
      </w:r>
      <w:r w:rsidR="008670C1">
        <w:rPr>
          <w:rFonts w:ascii="Tahoma" w:hAnsi="Tahoma" w:cs="Tahoma"/>
          <w:sz w:val="22"/>
          <w:szCs w:val="22"/>
        </w:rPr>
        <w:t>3</w:t>
      </w:r>
      <w:r w:rsidRPr="00DB098D">
        <w:rPr>
          <w:rFonts w:ascii="Tahoma" w:hAnsi="Tahoma" w:cs="Tahoma"/>
          <w:sz w:val="22"/>
          <w:szCs w:val="22"/>
        </w:rPr>
        <w:t>.</w:t>
      </w:r>
      <w:r w:rsidR="0010415B" w:rsidRPr="00DB098D">
        <w:rPr>
          <w:rFonts w:ascii="Tahoma" w:hAnsi="Tahoma" w:cs="Tahoma"/>
          <w:sz w:val="22"/>
          <w:szCs w:val="22"/>
        </w:rPr>
        <w:t> </w:t>
      </w:r>
      <w:r w:rsidRPr="00DB098D">
        <w:rPr>
          <w:rFonts w:ascii="Tahoma" w:hAnsi="Tahoma" w:cs="Tahoma"/>
          <w:b/>
          <w:sz w:val="22"/>
          <w:szCs w:val="22"/>
        </w:rPr>
        <w:t>Termin dostawy (T)</w:t>
      </w:r>
      <w:r w:rsidR="008670C1">
        <w:rPr>
          <w:rFonts w:ascii="Tahoma" w:hAnsi="Tahoma" w:cs="Tahoma"/>
          <w:b/>
          <w:sz w:val="22"/>
          <w:szCs w:val="22"/>
        </w:rPr>
        <w:t xml:space="preserve"> dla części 1 - 3</w:t>
      </w:r>
    </w:p>
    <w:p w14:paraId="7B7A00FB" w14:textId="4EAE87DA" w:rsidR="009865F8" w:rsidRPr="00DB098D" w:rsidRDefault="009865F8" w:rsidP="0010415B">
      <w:pPr>
        <w:pStyle w:val="Akapitzlist"/>
        <w:spacing w:line="276" w:lineRule="auto"/>
        <w:ind w:left="851"/>
        <w:jc w:val="both"/>
        <w:rPr>
          <w:rFonts w:ascii="Tahoma" w:hAnsi="Tahoma" w:cs="Tahoma"/>
          <w:sz w:val="22"/>
          <w:szCs w:val="22"/>
        </w:rPr>
      </w:pPr>
      <w:r w:rsidRPr="00DB098D">
        <w:rPr>
          <w:rFonts w:ascii="Tahoma" w:hAnsi="Tahoma" w:cs="Tahoma"/>
          <w:sz w:val="22"/>
          <w:szCs w:val="22"/>
        </w:rPr>
        <w:t xml:space="preserve">Kryterium </w:t>
      </w:r>
      <w:r w:rsidRPr="00DB098D">
        <w:rPr>
          <w:rFonts w:ascii="Tahoma" w:hAnsi="Tahoma" w:cs="Tahoma"/>
          <w:b/>
          <w:bCs/>
          <w:sz w:val="22"/>
          <w:szCs w:val="22"/>
        </w:rPr>
        <w:t>„Termin dostawy”</w:t>
      </w:r>
      <w:r w:rsidRPr="00DB098D">
        <w:rPr>
          <w:rFonts w:ascii="Tahoma" w:hAnsi="Tahoma" w:cs="Tahoma"/>
          <w:sz w:val="22"/>
          <w:szCs w:val="22"/>
        </w:rPr>
        <w:t xml:space="preserve"> ocena punktowa w ramach tego kryterium jest następująca</w:t>
      </w:r>
      <w:r w:rsidR="0010415B" w:rsidRPr="00DB098D">
        <w:rPr>
          <w:rFonts w:ascii="Tahoma" w:hAnsi="Tahoma" w:cs="Tahoma"/>
          <w:sz w:val="22"/>
          <w:szCs w:val="22"/>
        </w:rPr>
        <w:t>:</w:t>
      </w:r>
    </w:p>
    <w:p w14:paraId="44A8D700" w14:textId="3658FA62" w:rsidR="009865F8" w:rsidRPr="00DB098D" w:rsidRDefault="009865F8" w:rsidP="0010415B">
      <w:pPr>
        <w:spacing w:after="0" w:line="276" w:lineRule="auto"/>
        <w:ind w:left="851"/>
        <w:rPr>
          <w:rFonts w:ascii="Tahoma" w:eastAsia="Times New Roman" w:hAnsi="Tahoma" w:cs="Tahoma"/>
          <w:lang w:eastAsia="pl-PL"/>
        </w:rPr>
      </w:pPr>
      <w:r w:rsidRPr="00DB098D">
        <w:rPr>
          <w:rFonts w:ascii="Tahoma" w:eastAsia="Times New Roman" w:hAnsi="Tahoma" w:cs="Tahoma"/>
          <w:lang w:eastAsia="pl-PL"/>
        </w:rPr>
        <w:t xml:space="preserve">do 2 tygodni - </w:t>
      </w:r>
      <w:r w:rsidR="00266FB0" w:rsidRPr="00DB098D">
        <w:rPr>
          <w:rFonts w:ascii="Tahoma" w:eastAsia="Times New Roman" w:hAnsi="Tahoma" w:cs="Tahoma"/>
          <w:lang w:eastAsia="pl-PL"/>
        </w:rPr>
        <w:t>1</w:t>
      </w:r>
      <w:r w:rsidRPr="00DB098D">
        <w:rPr>
          <w:rFonts w:ascii="Tahoma" w:eastAsia="Times New Roman" w:hAnsi="Tahoma" w:cs="Tahoma"/>
          <w:lang w:eastAsia="pl-PL"/>
        </w:rPr>
        <w:t>0 punktów</w:t>
      </w:r>
    </w:p>
    <w:p w14:paraId="1C4CEB40" w14:textId="4A67F9F5" w:rsidR="009865F8" w:rsidRPr="00DB098D" w:rsidRDefault="009865F8" w:rsidP="0010415B">
      <w:pPr>
        <w:spacing w:after="0" w:line="276" w:lineRule="auto"/>
        <w:ind w:left="851"/>
        <w:rPr>
          <w:rFonts w:ascii="Tahoma" w:eastAsia="Times New Roman" w:hAnsi="Tahoma" w:cs="Tahoma"/>
          <w:lang w:eastAsia="pl-PL"/>
        </w:rPr>
      </w:pPr>
      <w:r w:rsidRPr="00DB098D">
        <w:rPr>
          <w:rFonts w:ascii="Tahoma" w:eastAsia="Times New Roman" w:hAnsi="Tahoma" w:cs="Tahoma"/>
          <w:lang w:eastAsia="pl-PL"/>
        </w:rPr>
        <w:t xml:space="preserve">od 3 do 4 tygodni - </w:t>
      </w:r>
      <w:r w:rsidR="00266FB0" w:rsidRPr="00DB098D">
        <w:rPr>
          <w:rFonts w:ascii="Tahoma" w:eastAsia="Times New Roman" w:hAnsi="Tahoma" w:cs="Tahoma"/>
          <w:lang w:eastAsia="pl-PL"/>
        </w:rPr>
        <w:t>8</w:t>
      </w:r>
      <w:r w:rsidRPr="00DB098D">
        <w:rPr>
          <w:rFonts w:ascii="Tahoma" w:eastAsia="Times New Roman" w:hAnsi="Tahoma" w:cs="Tahoma"/>
          <w:lang w:eastAsia="pl-PL"/>
        </w:rPr>
        <w:t xml:space="preserve"> punktów</w:t>
      </w:r>
    </w:p>
    <w:p w14:paraId="4DE9BE55" w14:textId="4C200B7C" w:rsidR="009865F8" w:rsidRPr="00DB098D" w:rsidRDefault="009865F8" w:rsidP="0010415B">
      <w:pPr>
        <w:spacing w:after="0" w:line="276" w:lineRule="auto"/>
        <w:ind w:left="851"/>
        <w:rPr>
          <w:rFonts w:ascii="Tahoma" w:eastAsia="Times New Roman" w:hAnsi="Tahoma" w:cs="Tahoma"/>
          <w:lang w:eastAsia="pl-PL"/>
        </w:rPr>
      </w:pPr>
      <w:r w:rsidRPr="00DB098D">
        <w:rPr>
          <w:rFonts w:ascii="Tahoma" w:eastAsia="Times New Roman" w:hAnsi="Tahoma" w:cs="Tahoma"/>
          <w:lang w:eastAsia="pl-PL"/>
        </w:rPr>
        <w:t xml:space="preserve">od 5 do 7 tygodni - </w:t>
      </w:r>
      <w:r w:rsidR="00266FB0" w:rsidRPr="00DB098D">
        <w:rPr>
          <w:rFonts w:ascii="Tahoma" w:eastAsia="Times New Roman" w:hAnsi="Tahoma" w:cs="Tahoma"/>
          <w:lang w:eastAsia="pl-PL"/>
        </w:rPr>
        <w:t>6</w:t>
      </w:r>
      <w:r w:rsidRPr="00DB098D">
        <w:rPr>
          <w:rFonts w:ascii="Tahoma" w:eastAsia="Times New Roman" w:hAnsi="Tahoma" w:cs="Tahoma"/>
          <w:lang w:eastAsia="pl-PL"/>
        </w:rPr>
        <w:t xml:space="preserve"> punktów </w:t>
      </w:r>
    </w:p>
    <w:p w14:paraId="1B3792AE" w14:textId="36F01576" w:rsidR="009865F8" w:rsidRPr="00DB098D" w:rsidRDefault="009865F8" w:rsidP="0010415B">
      <w:pPr>
        <w:spacing w:after="0" w:line="276" w:lineRule="auto"/>
        <w:ind w:left="851"/>
        <w:rPr>
          <w:rFonts w:ascii="Tahoma" w:eastAsia="Times New Roman" w:hAnsi="Tahoma" w:cs="Tahoma"/>
          <w:lang w:eastAsia="pl-PL"/>
        </w:rPr>
      </w:pPr>
      <w:r w:rsidRPr="00DB098D">
        <w:rPr>
          <w:rFonts w:ascii="Tahoma" w:eastAsia="Times New Roman" w:hAnsi="Tahoma" w:cs="Tahoma"/>
          <w:lang w:eastAsia="pl-PL"/>
        </w:rPr>
        <w:t xml:space="preserve">od 8 do 11 tygodni - </w:t>
      </w:r>
      <w:r w:rsidR="00266FB0" w:rsidRPr="00DB098D">
        <w:rPr>
          <w:rFonts w:ascii="Tahoma" w:eastAsia="Times New Roman" w:hAnsi="Tahoma" w:cs="Tahoma"/>
          <w:lang w:eastAsia="pl-PL"/>
        </w:rPr>
        <w:t>4</w:t>
      </w:r>
      <w:r w:rsidRPr="00DB098D">
        <w:rPr>
          <w:rFonts w:ascii="Tahoma" w:eastAsia="Times New Roman" w:hAnsi="Tahoma" w:cs="Tahoma"/>
          <w:lang w:eastAsia="pl-PL"/>
        </w:rPr>
        <w:t xml:space="preserve"> punkt</w:t>
      </w:r>
      <w:r w:rsidR="00266FB0" w:rsidRPr="00DB098D">
        <w:rPr>
          <w:rFonts w:ascii="Tahoma" w:eastAsia="Times New Roman" w:hAnsi="Tahoma" w:cs="Tahoma"/>
          <w:lang w:eastAsia="pl-PL"/>
        </w:rPr>
        <w:t>y</w:t>
      </w:r>
    </w:p>
    <w:p w14:paraId="3E02E1D8" w14:textId="77777777" w:rsidR="009865F8" w:rsidRPr="00DB098D" w:rsidRDefault="009865F8" w:rsidP="0010415B">
      <w:pPr>
        <w:spacing w:after="0" w:line="276" w:lineRule="auto"/>
        <w:ind w:left="851"/>
        <w:rPr>
          <w:rFonts w:ascii="Tahoma" w:eastAsia="Times New Roman" w:hAnsi="Tahoma" w:cs="Tahoma"/>
          <w:lang w:eastAsia="pl-PL"/>
        </w:rPr>
      </w:pPr>
      <w:r w:rsidRPr="00DB098D">
        <w:rPr>
          <w:rFonts w:ascii="Tahoma" w:eastAsia="Times New Roman" w:hAnsi="Tahoma" w:cs="Tahoma"/>
          <w:lang w:eastAsia="pl-PL"/>
        </w:rPr>
        <w:t>powyżej 12 tygodni - 0 punktów</w:t>
      </w:r>
    </w:p>
    <w:p w14:paraId="010D3961" w14:textId="77777777" w:rsidR="009865F8" w:rsidRPr="00DB098D" w:rsidRDefault="009865F8" w:rsidP="0010415B">
      <w:pPr>
        <w:pStyle w:val="Akapitzlist"/>
        <w:spacing w:line="276" w:lineRule="auto"/>
        <w:ind w:left="851"/>
        <w:jc w:val="both"/>
        <w:rPr>
          <w:rFonts w:ascii="Tahoma" w:hAnsi="Tahoma" w:cs="Tahoma"/>
          <w:sz w:val="22"/>
          <w:szCs w:val="22"/>
        </w:rPr>
      </w:pPr>
    </w:p>
    <w:p w14:paraId="76D38888" w14:textId="1B138D03" w:rsidR="009865F8" w:rsidRPr="00DB098D" w:rsidRDefault="009865F8" w:rsidP="0010415B">
      <w:pPr>
        <w:pStyle w:val="Akapitzlist"/>
        <w:spacing w:line="276" w:lineRule="auto"/>
        <w:ind w:left="851"/>
        <w:jc w:val="both"/>
        <w:rPr>
          <w:rFonts w:ascii="Tahoma" w:hAnsi="Tahoma" w:cs="Tahoma"/>
          <w:sz w:val="22"/>
          <w:szCs w:val="22"/>
        </w:rPr>
      </w:pPr>
      <w:r w:rsidRPr="00DB098D">
        <w:rPr>
          <w:rFonts w:ascii="Tahoma" w:hAnsi="Tahoma" w:cs="Tahoma"/>
          <w:sz w:val="22"/>
          <w:szCs w:val="22"/>
        </w:rPr>
        <w:t xml:space="preserve">UWAGA! Wykonawca jest zobowiązany podać w formularzu </w:t>
      </w:r>
      <w:r w:rsidR="00594916" w:rsidRPr="00DB098D">
        <w:rPr>
          <w:rFonts w:ascii="Tahoma" w:hAnsi="Tahoma" w:cs="Tahoma"/>
          <w:sz w:val="22"/>
          <w:szCs w:val="22"/>
        </w:rPr>
        <w:t>ofertowym</w:t>
      </w:r>
      <w:r w:rsidRPr="00DB098D">
        <w:rPr>
          <w:rFonts w:ascii="Tahoma" w:hAnsi="Tahoma" w:cs="Tahoma"/>
          <w:sz w:val="22"/>
          <w:szCs w:val="22"/>
        </w:rPr>
        <w:t xml:space="preserve"> deklarowany termin dostawy pojazdów (w pełnych tygodniach)</w:t>
      </w:r>
      <w:r w:rsidR="00F158F9" w:rsidRPr="00DB098D">
        <w:rPr>
          <w:rFonts w:ascii="Tahoma" w:hAnsi="Tahoma" w:cs="Tahoma"/>
          <w:sz w:val="22"/>
          <w:szCs w:val="22"/>
        </w:rPr>
        <w:t xml:space="preserve"> dla każdej z części</w:t>
      </w:r>
      <w:r w:rsidRPr="00DB098D">
        <w:rPr>
          <w:rFonts w:ascii="Tahoma" w:hAnsi="Tahoma" w:cs="Tahoma"/>
          <w:sz w:val="22"/>
          <w:szCs w:val="22"/>
        </w:rPr>
        <w:t>, któr</w:t>
      </w:r>
      <w:r w:rsidR="00F158F9" w:rsidRPr="00DB098D">
        <w:rPr>
          <w:rFonts w:ascii="Tahoma" w:hAnsi="Tahoma" w:cs="Tahoma"/>
          <w:sz w:val="22"/>
          <w:szCs w:val="22"/>
        </w:rPr>
        <w:t>e</w:t>
      </w:r>
      <w:r w:rsidRPr="00DB098D">
        <w:rPr>
          <w:rFonts w:ascii="Tahoma" w:hAnsi="Tahoma" w:cs="Tahoma"/>
          <w:sz w:val="22"/>
          <w:szCs w:val="22"/>
        </w:rPr>
        <w:t xml:space="preserve"> będą podstawą do obliczenia punktów w kryterium „Termin dostawy”, osobno dla każdej części. Maksymalny</w:t>
      </w:r>
      <w:r w:rsidR="00F158F9" w:rsidRPr="00DB098D">
        <w:rPr>
          <w:rFonts w:ascii="Tahoma" w:hAnsi="Tahoma" w:cs="Tahoma"/>
          <w:sz w:val="22"/>
          <w:szCs w:val="22"/>
        </w:rPr>
        <w:t xml:space="preserve"> punktowany</w:t>
      </w:r>
      <w:r w:rsidRPr="00DB098D">
        <w:rPr>
          <w:rFonts w:ascii="Tahoma" w:hAnsi="Tahoma" w:cs="Tahoma"/>
          <w:sz w:val="22"/>
          <w:szCs w:val="22"/>
        </w:rPr>
        <w:t xml:space="preserve"> termin dostawy wynosi</w:t>
      </w:r>
      <w:r w:rsidR="00F158F9" w:rsidRPr="00DB098D">
        <w:rPr>
          <w:rFonts w:ascii="Tahoma" w:hAnsi="Tahoma" w:cs="Tahoma"/>
          <w:sz w:val="22"/>
          <w:szCs w:val="22"/>
        </w:rPr>
        <w:t xml:space="preserve"> 11 tygodni.</w:t>
      </w:r>
    </w:p>
    <w:p w14:paraId="1B6BF6AB" w14:textId="194F62BE" w:rsidR="009865F8" w:rsidRPr="00DB098D" w:rsidRDefault="009865F8" w:rsidP="0010415B">
      <w:pPr>
        <w:pStyle w:val="Akapitzlist"/>
        <w:spacing w:line="276" w:lineRule="auto"/>
        <w:ind w:left="851"/>
        <w:jc w:val="both"/>
        <w:rPr>
          <w:rFonts w:ascii="Tahoma" w:hAnsi="Tahoma" w:cs="Tahoma"/>
          <w:sz w:val="22"/>
          <w:szCs w:val="22"/>
        </w:rPr>
      </w:pPr>
      <w:r w:rsidRPr="00DB098D">
        <w:rPr>
          <w:rFonts w:ascii="Tahoma" w:hAnsi="Tahoma" w:cs="Tahoma"/>
          <w:sz w:val="22"/>
          <w:szCs w:val="22"/>
        </w:rPr>
        <w:t>W przypadku, gdy Wykonawca poda termin dostawy dłuższy od maksymalnego</w:t>
      </w:r>
      <w:r w:rsidR="00F158F9" w:rsidRPr="00DB098D">
        <w:rPr>
          <w:rFonts w:ascii="Tahoma" w:hAnsi="Tahoma" w:cs="Tahoma"/>
          <w:sz w:val="22"/>
          <w:szCs w:val="22"/>
        </w:rPr>
        <w:t xml:space="preserve"> (16 tygodni)</w:t>
      </w:r>
      <w:r w:rsidRPr="00DB098D">
        <w:rPr>
          <w:rFonts w:ascii="Tahoma" w:hAnsi="Tahoma" w:cs="Tahoma"/>
          <w:sz w:val="22"/>
          <w:szCs w:val="22"/>
        </w:rPr>
        <w:t>, oferta tego Wykonawcy będzie odrzucona na podstawie art. 226 ust 1 pkt 5) (jej treść jest niezgodna z warunkami zamówienia). Natomiast w przypadku, gdy Wykonawca nie wpisze terminu dostawy w formularzu „Oferta”, zostawi wolne miejsce otrzyma „zero” punktów w kryterium termin dostawy, a Zamawiający przyjmie maksymalne terminy dostawy tj. 16 tygodni</w:t>
      </w:r>
      <w:r w:rsidR="00F158F9" w:rsidRPr="00DB098D">
        <w:rPr>
          <w:rFonts w:ascii="Tahoma" w:hAnsi="Tahoma" w:cs="Tahoma"/>
          <w:sz w:val="22"/>
          <w:szCs w:val="22"/>
        </w:rPr>
        <w:t>.</w:t>
      </w:r>
    </w:p>
    <w:p w14:paraId="445A7394" w14:textId="77777777" w:rsidR="0010415B" w:rsidRPr="00F34847" w:rsidRDefault="0010415B" w:rsidP="009865F8">
      <w:pPr>
        <w:pStyle w:val="Akapitzlist"/>
        <w:spacing w:line="276" w:lineRule="auto"/>
        <w:ind w:left="426"/>
        <w:jc w:val="both"/>
        <w:rPr>
          <w:rFonts w:ascii="Tahoma" w:hAnsi="Tahoma" w:cs="Tahoma"/>
          <w:color w:val="FF0000"/>
          <w:sz w:val="22"/>
          <w:szCs w:val="22"/>
        </w:rPr>
      </w:pPr>
    </w:p>
    <w:p w14:paraId="34BA7F15" w14:textId="774555E6" w:rsidR="009865F8" w:rsidRPr="00AB1A2B" w:rsidRDefault="009865F8" w:rsidP="009865F8">
      <w:pPr>
        <w:pStyle w:val="Akapitzlist"/>
        <w:numPr>
          <w:ilvl w:val="0"/>
          <w:numId w:val="48"/>
        </w:numPr>
        <w:ind w:left="426" w:hanging="426"/>
        <w:rPr>
          <w:rFonts w:ascii="Tahoma" w:hAnsi="Tahoma" w:cs="Tahoma"/>
          <w:sz w:val="22"/>
          <w:szCs w:val="22"/>
        </w:rPr>
      </w:pPr>
      <w:r w:rsidRPr="00AB1A2B">
        <w:rPr>
          <w:rFonts w:ascii="Tahoma" w:hAnsi="Tahoma" w:cs="Tahoma"/>
          <w:sz w:val="22"/>
          <w:szCs w:val="22"/>
        </w:rPr>
        <w:t>Za najkorzystniejszą zostanie uznana oferta, która uzyska najwyższą liczbę punktów w podanych kryteriach (C + T)</w:t>
      </w:r>
      <w:r w:rsidR="00F65DD6">
        <w:rPr>
          <w:rFonts w:ascii="Tahoma" w:hAnsi="Tahoma" w:cs="Tahoma"/>
          <w:sz w:val="22"/>
          <w:szCs w:val="22"/>
        </w:rPr>
        <w:t xml:space="preserve"> – dla części 1-3 i w kryterium „C” dla części 4.</w:t>
      </w:r>
    </w:p>
    <w:p w14:paraId="0AA504B4" w14:textId="2D305FCE" w:rsidR="00D70AC5" w:rsidRPr="00AB1A2B" w:rsidRDefault="00A238CF" w:rsidP="00E75D9F">
      <w:pPr>
        <w:pStyle w:val="Akapitzlist"/>
        <w:numPr>
          <w:ilvl w:val="0"/>
          <w:numId w:val="48"/>
        </w:numPr>
        <w:spacing w:line="276" w:lineRule="auto"/>
        <w:ind w:left="426" w:hanging="426"/>
        <w:jc w:val="both"/>
        <w:rPr>
          <w:rFonts w:ascii="Tahoma" w:hAnsi="Tahoma" w:cs="Tahoma"/>
          <w:b/>
          <w:sz w:val="22"/>
          <w:szCs w:val="22"/>
        </w:rPr>
      </w:pPr>
      <w:r w:rsidRPr="00AB1A2B">
        <w:rPr>
          <w:rFonts w:ascii="Tahoma" w:hAnsi="Tahoma" w:cs="Tahoma"/>
          <w:sz w:val="22"/>
          <w:szCs w:val="22"/>
        </w:rPr>
        <w:t xml:space="preserve">Zamawiający udzieli zamówienia Wykonawcy, którego oferta odpowiadać będzie wszystkim wymaganiom przedstawionym w Ustawie, oraz w SWZ i zostanie oceniona jako najkorzystniejsza w oparciu o podane </w:t>
      </w:r>
      <w:r w:rsidR="008D01B0" w:rsidRPr="00AB1A2B">
        <w:rPr>
          <w:rFonts w:ascii="Tahoma" w:hAnsi="Tahoma" w:cs="Tahoma"/>
          <w:sz w:val="22"/>
          <w:szCs w:val="22"/>
        </w:rPr>
        <w:t xml:space="preserve">kryteria </w:t>
      </w:r>
      <w:r w:rsidRPr="00AB1A2B">
        <w:rPr>
          <w:rFonts w:ascii="Tahoma" w:hAnsi="Tahoma" w:cs="Tahoma"/>
          <w:sz w:val="22"/>
          <w:szCs w:val="22"/>
        </w:rPr>
        <w:t>wyboru.</w:t>
      </w:r>
    </w:p>
    <w:p w14:paraId="5ABDA908" w14:textId="77777777" w:rsidR="004B16C3" w:rsidRPr="00F34847" w:rsidRDefault="004B16C3" w:rsidP="004B16C3">
      <w:pPr>
        <w:pStyle w:val="Akapitzlist"/>
        <w:spacing w:line="276" w:lineRule="auto"/>
        <w:ind w:left="567"/>
        <w:jc w:val="both"/>
        <w:rPr>
          <w:rFonts w:ascii="Tahoma" w:eastAsia="Calibri" w:hAnsi="Tahoma" w:cs="Tahoma"/>
          <w:b/>
          <w:color w:val="FF0000"/>
          <w:sz w:val="22"/>
          <w:szCs w:val="22"/>
        </w:rPr>
      </w:pPr>
    </w:p>
    <w:p w14:paraId="7D02F200" w14:textId="291A923F" w:rsidR="009C2DD5" w:rsidRPr="008A60D1" w:rsidRDefault="009C2DD5" w:rsidP="007B1828">
      <w:pPr>
        <w:pStyle w:val="Nagwek1"/>
        <w:numPr>
          <w:ilvl w:val="0"/>
          <w:numId w:val="34"/>
        </w:numPr>
        <w:spacing w:after="0" w:line="276" w:lineRule="auto"/>
        <w:ind w:left="0" w:right="-35" w:hanging="567"/>
        <w:contextualSpacing/>
        <w:jc w:val="both"/>
        <w:rPr>
          <w:rFonts w:ascii="Tahoma" w:eastAsia="Calibri" w:hAnsi="Tahoma" w:cs="Tahoma"/>
          <w:sz w:val="22"/>
          <w:szCs w:val="22"/>
        </w:rPr>
      </w:pPr>
      <w:r w:rsidRPr="008A60D1">
        <w:rPr>
          <w:rFonts w:ascii="Tahoma" w:eastAsia="Calibri" w:hAnsi="Tahoma" w:cs="Tahoma"/>
          <w:sz w:val="22"/>
          <w:szCs w:val="22"/>
        </w:rPr>
        <w:t>Informacje dotyczące wyboru najkorzystniejszej oferty z zastosowaniem aukcji elektronicznej.</w:t>
      </w:r>
      <w:r w:rsidR="00D91FFA" w:rsidRPr="008A60D1">
        <w:rPr>
          <w:rFonts w:ascii="Tahoma" w:eastAsia="Calibri" w:hAnsi="Tahoma" w:cs="Tahoma"/>
          <w:sz w:val="22"/>
          <w:szCs w:val="22"/>
        </w:rPr>
        <w:t xml:space="preserve"> </w:t>
      </w:r>
    </w:p>
    <w:p w14:paraId="39D518E3" w14:textId="77777777" w:rsidR="008A60D1" w:rsidRPr="00607AEA" w:rsidRDefault="008A60D1" w:rsidP="008A60D1">
      <w:pPr>
        <w:pStyle w:val="Akapitzlist"/>
        <w:numPr>
          <w:ilvl w:val="0"/>
          <w:numId w:val="54"/>
        </w:numPr>
        <w:tabs>
          <w:tab w:val="left" w:pos="426"/>
        </w:tabs>
        <w:spacing w:line="276" w:lineRule="auto"/>
        <w:ind w:left="426" w:hanging="426"/>
        <w:jc w:val="both"/>
        <w:rPr>
          <w:rFonts w:ascii="Tahoma" w:hAnsi="Tahoma" w:cs="Tahoma"/>
          <w:sz w:val="22"/>
          <w:szCs w:val="22"/>
        </w:rPr>
      </w:pPr>
      <w:r w:rsidRPr="00607AEA">
        <w:rPr>
          <w:rFonts w:ascii="Tahoma" w:hAnsi="Tahoma" w:cs="Tahoma"/>
          <w:sz w:val="22"/>
          <w:szCs w:val="22"/>
        </w:rPr>
        <w:t>Zamawiający informuje, że w niniejszym postępowaniu</w:t>
      </w:r>
      <w:r>
        <w:rPr>
          <w:rFonts w:ascii="Tahoma" w:hAnsi="Tahoma" w:cs="Tahoma"/>
          <w:sz w:val="22"/>
          <w:szCs w:val="22"/>
        </w:rPr>
        <w:t xml:space="preserve"> dla każdej z części</w:t>
      </w:r>
      <w:r w:rsidRPr="00607AEA">
        <w:rPr>
          <w:rFonts w:ascii="Tahoma" w:hAnsi="Tahoma" w:cs="Tahoma"/>
          <w:sz w:val="22"/>
          <w:szCs w:val="22"/>
        </w:rPr>
        <w:t xml:space="preserve"> przewiduje przeprowadzenie aukcji elektronicznej zgodnie z art.  227 ust. 1 Ustawy</w:t>
      </w:r>
      <w:r>
        <w:rPr>
          <w:rFonts w:ascii="Tahoma" w:hAnsi="Tahoma" w:cs="Tahoma"/>
          <w:sz w:val="22"/>
          <w:szCs w:val="22"/>
        </w:rPr>
        <w:t xml:space="preserve"> oraz na poniższych zasadach.</w:t>
      </w:r>
    </w:p>
    <w:p w14:paraId="3F289B06" w14:textId="77777777" w:rsidR="008A60D1" w:rsidRPr="00607AEA" w:rsidRDefault="008A60D1" w:rsidP="008A60D1">
      <w:pPr>
        <w:pStyle w:val="Akapitzlist"/>
        <w:numPr>
          <w:ilvl w:val="0"/>
          <w:numId w:val="54"/>
        </w:numPr>
        <w:tabs>
          <w:tab w:val="left" w:pos="142"/>
        </w:tabs>
        <w:spacing w:line="276" w:lineRule="auto"/>
        <w:ind w:left="426" w:hanging="426"/>
        <w:jc w:val="both"/>
        <w:rPr>
          <w:rFonts w:ascii="Tahoma" w:hAnsi="Tahoma" w:cs="Tahoma"/>
          <w:sz w:val="22"/>
          <w:szCs w:val="22"/>
        </w:rPr>
      </w:pPr>
      <w:r w:rsidRPr="00607AEA">
        <w:rPr>
          <w:rFonts w:ascii="Tahoma" w:hAnsi="Tahoma" w:cs="Tahoma"/>
          <w:sz w:val="22"/>
          <w:szCs w:val="22"/>
        </w:rPr>
        <w:t xml:space="preserve">Zamawiający przewiduje dokonanie wyboru najkorzystniejszej oferty z zastosowaniem aukcji elektronicznej na zasadach określonych w art. 227 – 238 Ustawy. Aukcja zostanie przeprowadzona </w:t>
      </w:r>
      <w:hyperlink r:id="rId13" w:history="1">
        <w:r w:rsidRPr="00607AEA">
          <w:rPr>
            <w:rFonts w:ascii="Tahoma" w:hAnsi="Tahoma" w:cs="Tahoma"/>
            <w:sz w:val="22"/>
            <w:szCs w:val="22"/>
          </w:rPr>
          <w:t>za</w:t>
        </w:r>
      </w:hyperlink>
      <w:r w:rsidRPr="00607AEA">
        <w:rPr>
          <w:rFonts w:ascii="Tahoma" w:hAnsi="Tahoma" w:cs="Tahoma"/>
          <w:sz w:val="22"/>
          <w:szCs w:val="22"/>
        </w:rPr>
        <w:t xml:space="preserve"> pośrednictwem Platformy </w:t>
      </w:r>
      <w:r w:rsidRPr="00607AEA">
        <w:rPr>
          <w:rFonts w:ascii="Tahoma" w:eastAsia="Calibri" w:hAnsi="Tahoma" w:cs="Tahoma"/>
          <w:sz w:val="22"/>
          <w:szCs w:val="22"/>
        </w:rPr>
        <w:t>Marketplanet.</w:t>
      </w:r>
    </w:p>
    <w:p w14:paraId="13D017DD" w14:textId="77777777" w:rsidR="008A60D1" w:rsidRPr="00607AEA" w:rsidRDefault="008A60D1" w:rsidP="008A60D1">
      <w:pPr>
        <w:pStyle w:val="Akapitzlist"/>
        <w:numPr>
          <w:ilvl w:val="0"/>
          <w:numId w:val="55"/>
        </w:numPr>
        <w:spacing w:line="276" w:lineRule="auto"/>
        <w:ind w:left="426" w:hanging="426"/>
        <w:jc w:val="both"/>
        <w:rPr>
          <w:rFonts w:ascii="Tahoma" w:hAnsi="Tahoma" w:cs="Tahoma"/>
          <w:sz w:val="22"/>
          <w:szCs w:val="22"/>
        </w:rPr>
      </w:pPr>
      <w:r w:rsidRPr="00607AEA">
        <w:rPr>
          <w:rFonts w:ascii="Tahoma" w:hAnsi="Tahoma" w:cs="Tahoma"/>
          <w:sz w:val="22"/>
          <w:szCs w:val="22"/>
        </w:rPr>
        <w:lastRenderedPageBreak/>
        <w:t>Aukcja jest jednoetapowa.</w:t>
      </w:r>
    </w:p>
    <w:p w14:paraId="3130353B" w14:textId="77777777" w:rsidR="008A60D1" w:rsidRPr="00607AEA" w:rsidRDefault="008A60D1" w:rsidP="008A60D1">
      <w:pPr>
        <w:pStyle w:val="Akapitzlist"/>
        <w:numPr>
          <w:ilvl w:val="0"/>
          <w:numId w:val="55"/>
        </w:numPr>
        <w:spacing w:line="276" w:lineRule="auto"/>
        <w:ind w:left="426" w:hanging="426"/>
        <w:jc w:val="both"/>
        <w:rPr>
          <w:rFonts w:ascii="Tahoma" w:hAnsi="Tahoma" w:cs="Tahoma"/>
          <w:sz w:val="22"/>
          <w:szCs w:val="22"/>
        </w:rPr>
      </w:pPr>
      <w:r w:rsidRPr="00607AEA">
        <w:rPr>
          <w:rFonts w:ascii="Tahoma" w:hAnsi="Tahoma" w:cs="Tahoma"/>
          <w:sz w:val="22"/>
          <w:szCs w:val="22"/>
        </w:rPr>
        <w:t>Zamawiający przeprowadzi aukcję elektroniczną, jeżeli zostaną złożone, co najmniej 2 (dwie) oferty niepodlegające odrzuceniu w postępowaniu. Zaproszenie do udziału w aukcji elektronicznej zostanie wysłane do Wykonawców za pośrednictwem Platformy. Tylko zaproszeni Wykonawcy będą mieli możliwość wzięcia udziału w aukcji.</w:t>
      </w:r>
    </w:p>
    <w:p w14:paraId="2176D7E6" w14:textId="77777777" w:rsidR="008A60D1" w:rsidRPr="00607AEA" w:rsidRDefault="008A60D1" w:rsidP="008A60D1">
      <w:pPr>
        <w:pStyle w:val="Akapitzlist"/>
        <w:numPr>
          <w:ilvl w:val="0"/>
          <w:numId w:val="55"/>
        </w:numPr>
        <w:spacing w:line="276" w:lineRule="auto"/>
        <w:ind w:left="426" w:hanging="426"/>
        <w:jc w:val="both"/>
        <w:rPr>
          <w:rStyle w:val="Hipercze"/>
          <w:rFonts w:ascii="Tahoma" w:hAnsi="Tahoma" w:cs="Tahoma"/>
          <w:color w:val="auto"/>
          <w:sz w:val="22"/>
          <w:szCs w:val="22"/>
          <w:u w:val="none"/>
        </w:rPr>
      </w:pPr>
      <w:r w:rsidRPr="00607AEA">
        <w:rPr>
          <w:rFonts w:ascii="Tahoma" w:hAnsi="Tahoma" w:cs="Tahoma"/>
          <w:sz w:val="22"/>
          <w:szCs w:val="22"/>
        </w:rPr>
        <w:t>Szczegółowe informacje dot. zasad udziału i przebiegu aukcji dostępne są w Instrukcja dla Wykonaw</w:t>
      </w:r>
      <w:r>
        <w:rPr>
          <w:rFonts w:ascii="Tahoma" w:hAnsi="Tahoma" w:cs="Tahoma"/>
          <w:sz w:val="22"/>
          <w:szCs w:val="22"/>
        </w:rPr>
        <w:t>cy</w:t>
      </w:r>
      <w:r w:rsidRPr="00607AEA">
        <w:rPr>
          <w:rFonts w:ascii="Tahoma" w:hAnsi="Tahoma" w:cs="Tahoma"/>
          <w:sz w:val="22"/>
          <w:szCs w:val="22"/>
        </w:rPr>
        <w:t xml:space="preserve"> dla postępowań</w:t>
      </w:r>
      <w:r>
        <w:rPr>
          <w:rFonts w:ascii="Tahoma" w:hAnsi="Tahoma" w:cs="Tahoma"/>
          <w:sz w:val="22"/>
          <w:szCs w:val="22"/>
        </w:rPr>
        <w:t xml:space="preserve"> opublikowanych od 08/09/2023</w:t>
      </w:r>
      <w:r w:rsidRPr="00607AEA">
        <w:rPr>
          <w:rFonts w:ascii="Tahoma" w:hAnsi="Tahoma" w:cs="Tahoma"/>
          <w:sz w:val="22"/>
          <w:szCs w:val="22"/>
        </w:rPr>
        <w:t xml:space="preserve"> w Portalu Marketplanet na</w:t>
      </w:r>
      <w:r>
        <w:rPr>
          <w:rFonts w:ascii="Tahoma" w:hAnsi="Tahoma" w:cs="Tahoma"/>
          <w:sz w:val="22"/>
          <w:szCs w:val="22"/>
        </w:rPr>
        <w:t> </w:t>
      </w:r>
      <w:r w:rsidRPr="00607AEA">
        <w:rPr>
          <w:rFonts w:ascii="Tahoma" w:hAnsi="Tahoma" w:cs="Tahoma"/>
          <w:sz w:val="22"/>
          <w:szCs w:val="22"/>
        </w:rPr>
        <w:t>stronie</w:t>
      </w:r>
      <w:r>
        <w:rPr>
          <w:rFonts w:ascii="Tahoma" w:hAnsi="Tahoma" w:cs="Tahoma"/>
          <w:sz w:val="22"/>
          <w:szCs w:val="22"/>
        </w:rPr>
        <w:t xml:space="preserve">: </w:t>
      </w:r>
      <w:hyperlink r:id="rId14" w:history="1">
        <w:r w:rsidRPr="00652ABF">
          <w:rPr>
            <w:rStyle w:val="Hipercze"/>
            <w:rFonts w:ascii="Tahoma" w:hAnsi="Tahoma" w:cs="Tahoma"/>
            <w:sz w:val="22"/>
            <w:szCs w:val="22"/>
          </w:rPr>
          <w:t>https://ppl.ezamawiajacy.pl/servlet/HomeServlet?MP_module=main&amp;MP_action=publicFilesList&amp;clientName=PPL&amp;USER_MENU_HOVER=publicFilesList</w:t>
        </w:r>
      </w:hyperlink>
      <w:r>
        <w:rPr>
          <w:rFonts w:ascii="Tahoma" w:hAnsi="Tahoma" w:cs="Tahoma"/>
          <w:sz w:val="22"/>
          <w:szCs w:val="22"/>
        </w:rPr>
        <w:t xml:space="preserve"> zakładka „Baza Wiedzy”</w:t>
      </w:r>
    </w:p>
    <w:p w14:paraId="6745669F" w14:textId="77777777" w:rsidR="008A60D1" w:rsidRPr="00607AEA" w:rsidRDefault="008A60D1" w:rsidP="008A60D1">
      <w:pPr>
        <w:pStyle w:val="Akapitzlist"/>
        <w:numPr>
          <w:ilvl w:val="0"/>
          <w:numId w:val="55"/>
        </w:numPr>
        <w:spacing w:line="276" w:lineRule="auto"/>
        <w:ind w:left="426" w:hanging="426"/>
        <w:jc w:val="both"/>
        <w:rPr>
          <w:rFonts w:ascii="Tahoma" w:hAnsi="Tahoma" w:cs="Tahoma"/>
          <w:sz w:val="22"/>
          <w:szCs w:val="22"/>
        </w:rPr>
      </w:pPr>
      <w:r w:rsidRPr="00607AEA">
        <w:rPr>
          <w:rFonts w:ascii="Tahoma" w:hAnsi="Tahoma" w:cs="Tahoma"/>
          <w:sz w:val="22"/>
          <w:szCs w:val="22"/>
        </w:rPr>
        <w:t>Elementy, których wartości będą przedmiotem aukcji:</w:t>
      </w:r>
    </w:p>
    <w:p w14:paraId="6C7EDA52" w14:textId="77E6B764" w:rsidR="008A60D1" w:rsidRPr="000F7BE1" w:rsidRDefault="008A60D1" w:rsidP="008A60D1">
      <w:pPr>
        <w:spacing w:after="0" w:line="276" w:lineRule="auto"/>
        <w:ind w:left="567" w:hanging="141"/>
        <w:contextualSpacing/>
        <w:jc w:val="both"/>
        <w:rPr>
          <w:rFonts w:ascii="Tahoma" w:eastAsia="Times New Roman" w:hAnsi="Tahoma" w:cs="Tahoma"/>
          <w:lang w:eastAsia="pl-PL"/>
        </w:rPr>
      </w:pPr>
      <w:r w:rsidRPr="000F7BE1">
        <w:rPr>
          <w:rFonts w:ascii="Tahoma" w:eastAsia="Times New Roman" w:hAnsi="Tahoma" w:cs="Tahoma"/>
          <w:lang w:eastAsia="pl-PL"/>
        </w:rPr>
        <w:t xml:space="preserve">Cena – </w:t>
      </w:r>
      <w:r w:rsidR="00AB1A2B" w:rsidRPr="000F7BE1">
        <w:rPr>
          <w:rFonts w:ascii="Tahoma" w:eastAsia="Times New Roman" w:hAnsi="Tahoma" w:cs="Tahoma"/>
          <w:lang w:eastAsia="pl-PL"/>
        </w:rPr>
        <w:t>9</w:t>
      </w:r>
      <w:r w:rsidRPr="000F7BE1">
        <w:rPr>
          <w:rFonts w:ascii="Tahoma" w:eastAsia="Times New Roman" w:hAnsi="Tahoma" w:cs="Tahoma"/>
          <w:lang w:eastAsia="pl-PL"/>
        </w:rPr>
        <w:t>0% (kryterium podlegające aukcji)</w:t>
      </w:r>
      <w:r w:rsidR="000F7BE1" w:rsidRPr="000F7BE1">
        <w:rPr>
          <w:rFonts w:ascii="Tahoma" w:eastAsia="Times New Roman" w:hAnsi="Tahoma" w:cs="Tahoma"/>
          <w:lang w:eastAsia="pl-PL"/>
        </w:rPr>
        <w:t xml:space="preserve"> – dotyczy części nr 1-3</w:t>
      </w:r>
      <w:r w:rsidRPr="000F7BE1">
        <w:rPr>
          <w:rFonts w:ascii="Tahoma" w:eastAsia="Times New Roman" w:hAnsi="Tahoma" w:cs="Tahoma"/>
          <w:lang w:eastAsia="pl-PL"/>
        </w:rPr>
        <w:t>.</w:t>
      </w:r>
    </w:p>
    <w:p w14:paraId="1F89BBD8" w14:textId="1E1589D8" w:rsidR="000F7BE1" w:rsidRPr="000F7BE1" w:rsidRDefault="000F7BE1" w:rsidP="008A60D1">
      <w:pPr>
        <w:spacing w:after="0" w:line="276" w:lineRule="auto"/>
        <w:ind w:left="567" w:hanging="141"/>
        <w:contextualSpacing/>
        <w:jc w:val="both"/>
        <w:rPr>
          <w:rFonts w:ascii="Tahoma" w:eastAsia="Times New Roman" w:hAnsi="Tahoma" w:cs="Tahoma"/>
          <w:lang w:eastAsia="pl-PL"/>
        </w:rPr>
      </w:pPr>
      <w:r w:rsidRPr="000F7BE1">
        <w:rPr>
          <w:rFonts w:ascii="Tahoma" w:eastAsia="Times New Roman" w:hAnsi="Tahoma" w:cs="Tahoma"/>
          <w:lang w:eastAsia="pl-PL"/>
        </w:rPr>
        <w:t>Cena – 100% (kryterium podlegające aukcji) – dotyczy części nr 4.</w:t>
      </w:r>
    </w:p>
    <w:p w14:paraId="598A5F98" w14:textId="77777777" w:rsidR="008A60D1" w:rsidRPr="00607AEA" w:rsidRDefault="008A60D1" w:rsidP="008A60D1">
      <w:pPr>
        <w:spacing w:after="0" w:line="276" w:lineRule="auto"/>
        <w:ind w:left="426"/>
        <w:contextualSpacing/>
        <w:jc w:val="both"/>
        <w:rPr>
          <w:rFonts w:ascii="Tahoma" w:hAnsi="Tahoma" w:cs="Tahoma"/>
        </w:rPr>
      </w:pPr>
      <w:r w:rsidRPr="00607AEA">
        <w:rPr>
          <w:rFonts w:ascii="Tahoma" w:hAnsi="Tahoma" w:cs="Tahoma"/>
        </w:rPr>
        <w:t>a uzyskane ilości punktów zostaną podane dla wszystkich wykonawców w zaproszeniu do wzięcia udziału w aukcji elektronicznej.</w:t>
      </w:r>
    </w:p>
    <w:p w14:paraId="2C8221F6" w14:textId="610E16D2" w:rsidR="008A60D1" w:rsidRPr="00607AEA" w:rsidRDefault="008A60D1" w:rsidP="008A60D1">
      <w:pPr>
        <w:spacing w:after="0" w:line="276" w:lineRule="auto"/>
        <w:ind w:left="426"/>
        <w:contextualSpacing/>
        <w:jc w:val="both"/>
        <w:rPr>
          <w:rFonts w:ascii="Tahoma" w:hAnsi="Tahoma" w:cs="Tahoma"/>
        </w:rPr>
      </w:pPr>
      <w:r w:rsidRPr="00607AEA">
        <w:rPr>
          <w:rFonts w:ascii="Tahoma" w:hAnsi="Tahoma" w:cs="Tahoma"/>
        </w:rPr>
        <w:t xml:space="preserve">Formuła matematyczna, która zostanie wykorzystana w aukcji elektronicznej do automatycznego </w:t>
      </w:r>
      <w:r w:rsidRPr="009A185A">
        <w:rPr>
          <w:rFonts w:ascii="Tahoma" w:hAnsi="Tahoma" w:cs="Tahoma"/>
        </w:rPr>
        <w:t>tworzenia kolejnych klasyfikacji na podstawie przedstawionych nowych cen została określona w  rozdziale XV</w:t>
      </w:r>
      <w:r w:rsidR="009A185A" w:rsidRPr="009A185A">
        <w:rPr>
          <w:rFonts w:ascii="Tahoma" w:hAnsi="Tahoma" w:cs="Tahoma"/>
        </w:rPr>
        <w:t>I</w:t>
      </w:r>
      <w:r w:rsidRPr="009A185A">
        <w:rPr>
          <w:rFonts w:ascii="Tahoma" w:hAnsi="Tahoma" w:cs="Tahoma"/>
        </w:rPr>
        <w:t xml:space="preserve"> ust 2.1. SWZ.</w:t>
      </w:r>
    </w:p>
    <w:p w14:paraId="175DA8BF" w14:textId="77777777" w:rsidR="008A60D1" w:rsidRPr="00607AEA" w:rsidRDefault="008A60D1" w:rsidP="008A60D1">
      <w:pPr>
        <w:spacing w:after="0" w:line="276" w:lineRule="auto"/>
        <w:ind w:left="567" w:hanging="141"/>
        <w:contextualSpacing/>
        <w:jc w:val="both"/>
        <w:rPr>
          <w:rFonts w:ascii="Tahoma" w:hAnsi="Tahoma" w:cs="Tahoma"/>
        </w:rPr>
      </w:pPr>
      <w:r w:rsidRPr="004336D2">
        <w:rPr>
          <w:rFonts w:ascii="Tahoma" w:hAnsi="Tahoma" w:cs="Tahoma"/>
        </w:rPr>
        <w:t>Ograniczenia co do przedstawionych wartości, wynikające z opisu przedmiotu zamówienia: nie.</w:t>
      </w:r>
    </w:p>
    <w:p w14:paraId="7F1F5AB6" w14:textId="77777777" w:rsidR="008A60D1" w:rsidRPr="00607AEA" w:rsidRDefault="008A60D1" w:rsidP="008A60D1">
      <w:pPr>
        <w:pStyle w:val="Akapitzlist"/>
        <w:numPr>
          <w:ilvl w:val="0"/>
          <w:numId w:val="55"/>
        </w:numPr>
        <w:spacing w:line="276" w:lineRule="auto"/>
        <w:ind w:left="426" w:hanging="426"/>
        <w:jc w:val="both"/>
        <w:rPr>
          <w:rFonts w:ascii="Tahoma" w:hAnsi="Tahoma" w:cs="Tahoma"/>
          <w:sz w:val="22"/>
          <w:szCs w:val="22"/>
        </w:rPr>
      </w:pPr>
      <w:r w:rsidRPr="00607AEA">
        <w:rPr>
          <w:rFonts w:ascii="Tahoma" w:hAnsi="Tahoma" w:cs="Tahoma"/>
          <w:sz w:val="22"/>
          <w:szCs w:val="22"/>
        </w:rPr>
        <w:t>Informacje, które zostaną udostępnione Wykonawcom w trakcie aukcji elektronicznej oraz termin ich udostępniania:</w:t>
      </w:r>
    </w:p>
    <w:p w14:paraId="70E7E237" w14:textId="77777777" w:rsidR="008A60D1" w:rsidRPr="00607AEA" w:rsidRDefault="008A60D1" w:rsidP="008A60D1">
      <w:pPr>
        <w:spacing w:after="0" w:line="276" w:lineRule="auto"/>
        <w:ind w:left="426"/>
        <w:contextualSpacing/>
        <w:jc w:val="both"/>
        <w:rPr>
          <w:rFonts w:ascii="Tahoma" w:hAnsi="Tahoma" w:cs="Tahoma"/>
        </w:rPr>
      </w:pPr>
      <w:r w:rsidRPr="00607AEA">
        <w:rPr>
          <w:rFonts w:ascii="Tahoma" w:hAnsi="Tahoma" w:cs="Tahoma"/>
        </w:rPr>
        <w:t>Złożone przez Wykonawców oferty zostaną wprowadzone do systemu przez Zamawiającego. Jest to oferta wyjściowa, która może zostać „poprawiona” przez każdego Wykonawcę poprzez składanie kolejnych postąpień. Postąpienia składane w toku aukcji elektronicznej będą podlegały automatycznej ocenie i klasyfikacji, zgodnie ze wzorem określonym w SWZ.</w:t>
      </w:r>
    </w:p>
    <w:p w14:paraId="0ADE399E" w14:textId="77777777" w:rsidR="008A60D1" w:rsidRPr="00607AEA" w:rsidRDefault="008A60D1" w:rsidP="008A60D1">
      <w:pPr>
        <w:spacing w:after="0" w:line="276" w:lineRule="auto"/>
        <w:ind w:left="567" w:hanging="141"/>
        <w:contextualSpacing/>
        <w:jc w:val="both"/>
        <w:rPr>
          <w:rFonts w:ascii="Tahoma" w:hAnsi="Tahoma" w:cs="Tahoma"/>
        </w:rPr>
      </w:pPr>
      <w:r w:rsidRPr="00607AEA">
        <w:rPr>
          <w:rFonts w:ascii="Tahoma" w:hAnsi="Tahoma" w:cs="Tahoma"/>
        </w:rPr>
        <w:t>Aukcja zostanie zamknięta zgodnie z informacją zawartą w zaproszeniu.</w:t>
      </w:r>
    </w:p>
    <w:p w14:paraId="0A550997" w14:textId="77777777" w:rsidR="008A60D1" w:rsidRPr="00607AEA" w:rsidRDefault="008A60D1" w:rsidP="008A60D1">
      <w:pPr>
        <w:pStyle w:val="Akapitzlist"/>
        <w:numPr>
          <w:ilvl w:val="0"/>
          <w:numId w:val="55"/>
        </w:numPr>
        <w:spacing w:line="276" w:lineRule="auto"/>
        <w:ind w:left="426" w:hanging="426"/>
        <w:jc w:val="both"/>
        <w:rPr>
          <w:rFonts w:ascii="Tahoma" w:hAnsi="Tahoma" w:cs="Tahoma"/>
          <w:sz w:val="22"/>
          <w:szCs w:val="22"/>
        </w:rPr>
      </w:pPr>
      <w:r w:rsidRPr="00607AEA">
        <w:rPr>
          <w:rFonts w:ascii="Tahoma" w:hAnsi="Tahoma" w:cs="Tahoma"/>
          <w:sz w:val="22"/>
          <w:szCs w:val="22"/>
        </w:rPr>
        <w:t>Aukcja odbywać się będzie według reguły zniżkowej licytacji dynamicznej, co oznacza, że każda następna oferta zostanie przyjęta tylko wówczas, gdy będzie ona niższa od oferty poprzednio złożonej przez danego Wykonawcę (nie oferty najniższej w aukcji). Wykonawca nie będzie miał możliwości podwyższenia uprzednio zaproponowanej przez siebie oferty cenowej.</w:t>
      </w:r>
    </w:p>
    <w:p w14:paraId="7B5D9941" w14:textId="77777777" w:rsidR="008A60D1" w:rsidRPr="00EA085E" w:rsidRDefault="008A60D1" w:rsidP="008A60D1">
      <w:pPr>
        <w:pStyle w:val="Akapitzlist"/>
        <w:numPr>
          <w:ilvl w:val="0"/>
          <w:numId w:val="88"/>
        </w:numPr>
        <w:tabs>
          <w:tab w:val="left" w:pos="567"/>
        </w:tabs>
        <w:spacing w:line="276" w:lineRule="auto"/>
        <w:ind w:left="993" w:hanging="567"/>
        <w:jc w:val="both"/>
        <w:rPr>
          <w:rFonts w:ascii="Tahoma" w:hAnsi="Tahoma" w:cs="Tahoma"/>
          <w:sz w:val="22"/>
          <w:szCs w:val="22"/>
        </w:rPr>
      </w:pPr>
      <w:r w:rsidRPr="00EA085E">
        <w:rPr>
          <w:rFonts w:ascii="Tahoma" w:hAnsi="Tahoma" w:cs="Tahoma"/>
          <w:sz w:val="22"/>
          <w:szCs w:val="22"/>
        </w:rPr>
        <w:t>Kryterium stosowane w toku aukcji elektronicznej: cena oferty brutto. Ceną wyjściową w aukcji elektronicznej dla każdego Wykonawcy jest cena brutto zaproponowana przez danego Wykonawcę w złożonej ofercie, po poprawieniu ewentualnych omyłek rachunkowych.</w:t>
      </w:r>
    </w:p>
    <w:p w14:paraId="50CD43AE" w14:textId="680EAAC8" w:rsidR="008A60D1" w:rsidRPr="009A185A" w:rsidRDefault="008A60D1" w:rsidP="008A60D1">
      <w:pPr>
        <w:pStyle w:val="Akapitzlist"/>
        <w:numPr>
          <w:ilvl w:val="0"/>
          <w:numId w:val="88"/>
        </w:numPr>
        <w:spacing w:line="276" w:lineRule="auto"/>
        <w:ind w:left="993" w:hanging="567"/>
        <w:jc w:val="both"/>
        <w:rPr>
          <w:rFonts w:ascii="Tahoma" w:hAnsi="Tahoma" w:cs="Tahoma"/>
          <w:sz w:val="22"/>
          <w:szCs w:val="22"/>
        </w:rPr>
      </w:pPr>
      <w:r w:rsidRPr="009A185A">
        <w:rPr>
          <w:rFonts w:ascii="Tahoma" w:hAnsi="Tahoma" w:cs="Tahoma"/>
          <w:sz w:val="22"/>
          <w:szCs w:val="22"/>
        </w:rPr>
        <w:t>Minimalna wysokość postąpienia</w:t>
      </w:r>
      <w:r w:rsidR="005061EC">
        <w:rPr>
          <w:rFonts w:ascii="Tahoma" w:hAnsi="Tahoma" w:cs="Tahoma"/>
          <w:sz w:val="22"/>
          <w:szCs w:val="22"/>
        </w:rPr>
        <w:t xml:space="preserve"> dla wszystkich części</w:t>
      </w:r>
      <w:r w:rsidRPr="009A185A">
        <w:rPr>
          <w:rFonts w:ascii="Tahoma" w:hAnsi="Tahoma" w:cs="Tahoma"/>
          <w:sz w:val="22"/>
          <w:szCs w:val="22"/>
        </w:rPr>
        <w:t xml:space="preserve"> wynosi </w:t>
      </w:r>
      <w:r w:rsidRPr="009A185A">
        <w:rPr>
          <w:rFonts w:ascii="Tahoma" w:hAnsi="Tahoma" w:cs="Tahoma"/>
          <w:b/>
          <w:sz w:val="22"/>
          <w:szCs w:val="22"/>
        </w:rPr>
        <w:t>20 000,00 zł.</w:t>
      </w:r>
      <w:r w:rsidRPr="009A185A">
        <w:rPr>
          <w:rFonts w:ascii="Tahoma" w:hAnsi="Tahoma" w:cs="Tahoma"/>
          <w:sz w:val="22"/>
          <w:szCs w:val="22"/>
        </w:rPr>
        <w:t xml:space="preserve"> (słownie: </w:t>
      </w:r>
      <w:r w:rsidRPr="009A185A">
        <w:rPr>
          <w:rFonts w:ascii="Tahoma" w:hAnsi="Tahoma" w:cs="Tahoma"/>
          <w:b/>
          <w:sz w:val="22"/>
          <w:szCs w:val="22"/>
        </w:rPr>
        <w:t>dwadzieścia  tysięcy złotych</w:t>
      </w:r>
      <w:r w:rsidRPr="009A185A">
        <w:rPr>
          <w:rFonts w:ascii="Tahoma" w:hAnsi="Tahoma" w:cs="Tahoma"/>
          <w:sz w:val="22"/>
          <w:szCs w:val="22"/>
        </w:rPr>
        <w:t>).</w:t>
      </w:r>
    </w:p>
    <w:p w14:paraId="30D0094C" w14:textId="6CFB0298" w:rsidR="009A185A" w:rsidRPr="009A185A" w:rsidRDefault="009A185A" w:rsidP="00EB0B0C">
      <w:pPr>
        <w:pStyle w:val="Akapitzlist"/>
        <w:numPr>
          <w:ilvl w:val="0"/>
          <w:numId w:val="55"/>
        </w:numPr>
        <w:spacing w:line="276" w:lineRule="auto"/>
        <w:ind w:left="425" w:hanging="426"/>
        <w:rPr>
          <w:rFonts w:ascii="Tahoma" w:hAnsi="Tahoma" w:cs="Tahoma"/>
          <w:sz w:val="22"/>
          <w:szCs w:val="22"/>
        </w:rPr>
      </w:pPr>
      <w:r w:rsidRPr="009A185A">
        <w:rPr>
          <w:rFonts w:ascii="Tahoma" w:hAnsi="Tahoma" w:cs="Tahoma"/>
          <w:sz w:val="22"/>
          <w:szCs w:val="22"/>
        </w:rPr>
        <w:t>Informacje dotyczące parametrów wykorzystywanego sprzętu elektronicznego, rozwiązań i specyfikacji technicznych w zakresie połączeń zostały określone w rozdz. XI. ust. 22 SWZ oraz w Instrukcja obsługi aukcji elektronicznej w zakładce „Baza Wiedzy” na stronie internetowej https://ezamawiajacy.</w:t>
      </w:r>
    </w:p>
    <w:p w14:paraId="389131EE" w14:textId="515432D2" w:rsidR="008A60D1" w:rsidRPr="00607AEA" w:rsidRDefault="008A60D1" w:rsidP="00EB0B0C">
      <w:pPr>
        <w:pStyle w:val="Akapitzlist"/>
        <w:numPr>
          <w:ilvl w:val="0"/>
          <w:numId w:val="55"/>
        </w:numPr>
        <w:spacing w:line="276" w:lineRule="auto"/>
        <w:ind w:left="425" w:hanging="568"/>
        <w:jc w:val="both"/>
        <w:rPr>
          <w:rFonts w:ascii="Tahoma" w:hAnsi="Tahoma" w:cs="Tahoma"/>
          <w:sz w:val="22"/>
          <w:szCs w:val="22"/>
        </w:rPr>
      </w:pPr>
      <w:r w:rsidRPr="00607AEA">
        <w:rPr>
          <w:rFonts w:ascii="Tahoma" w:hAnsi="Tahoma" w:cs="Tahoma"/>
          <w:sz w:val="22"/>
          <w:szCs w:val="22"/>
        </w:rPr>
        <w:t xml:space="preserve">W przypadku gdy awaria systemu teleinformatycznego spowoduje przerwanie aukcji elektronicznej, zamawiający wyznacza termin kontynuowania aukcji elektronicznej na </w:t>
      </w:r>
      <w:r w:rsidRPr="00607AEA">
        <w:rPr>
          <w:rFonts w:ascii="Tahoma" w:hAnsi="Tahoma" w:cs="Tahoma"/>
          <w:sz w:val="22"/>
          <w:szCs w:val="22"/>
        </w:rPr>
        <w:lastRenderedPageBreak/>
        <w:t>następny po usunięciu awarii dzień roboczy, z uwzględnieniem stanu ofert po ostatnim zatwierdzonym postąpieniu.</w:t>
      </w:r>
    </w:p>
    <w:p w14:paraId="3535429D" w14:textId="217B702F" w:rsidR="008A60D1" w:rsidRPr="00EA60FA" w:rsidRDefault="008A60D1" w:rsidP="008A60D1">
      <w:pPr>
        <w:pStyle w:val="Akapitzlist"/>
        <w:numPr>
          <w:ilvl w:val="0"/>
          <w:numId w:val="55"/>
        </w:numPr>
        <w:spacing w:line="276" w:lineRule="auto"/>
        <w:ind w:left="426" w:hanging="568"/>
        <w:jc w:val="both"/>
        <w:rPr>
          <w:rFonts w:ascii="Tahoma" w:hAnsi="Tahoma" w:cs="Tahoma"/>
          <w:sz w:val="22"/>
          <w:szCs w:val="22"/>
        </w:rPr>
      </w:pPr>
      <w:r w:rsidRPr="00607AEA">
        <w:rPr>
          <w:rFonts w:ascii="Tahoma" w:hAnsi="Tahoma" w:cs="Tahoma"/>
          <w:sz w:val="22"/>
          <w:szCs w:val="22"/>
        </w:rPr>
        <w:t xml:space="preserve">Zamawiający po zamknięciu aukcji wybiera najkorzystniejszą ofertę w oparciu o kryteria oceny ofert wskazane w ogłoszeniu o zamówieniu i dokumentach zamówienia, </w:t>
      </w:r>
      <w:r w:rsidR="00F4072B">
        <w:rPr>
          <w:rFonts w:ascii="Tahoma" w:hAnsi="Tahoma" w:cs="Tahoma"/>
          <w:sz w:val="22"/>
          <w:szCs w:val="22"/>
        </w:rPr>
        <w:br/>
      </w:r>
      <w:r w:rsidRPr="00607AEA">
        <w:rPr>
          <w:rFonts w:ascii="Tahoma" w:hAnsi="Tahoma" w:cs="Tahoma"/>
          <w:sz w:val="22"/>
          <w:szCs w:val="22"/>
        </w:rPr>
        <w:t xml:space="preserve">z </w:t>
      </w:r>
      <w:r w:rsidRPr="00EA60FA">
        <w:rPr>
          <w:rFonts w:ascii="Tahoma" w:hAnsi="Tahoma" w:cs="Tahoma"/>
          <w:sz w:val="22"/>
          <w:szCs w:val="22"/>
        </w:rPr>
        <w:t xml:space="preserve">uwzględnieniem wyników aukcji elektronicznej. </w:t>
      </w:r>
    </w:p>
    <w:p w14:paraId="35E09194" w14:textId="77777777" w:rsidR="008A60D1" w:rsidRPr="00EA60FA" w:rsidRDefault="008A60D1" w:rsidP="008A60D1">
      <w:pPr>
        <w:pStyle w:val="Akapitzlist"/>
        <w:spacing w:line="276" w:lineRule="auto"/>
        <w:ind w:left="426"/>
        <w:jc w:val="both"/>
        <w:rPr>
          <w:rFonts w:ascii="Tahoma" w:hAnsi="Tahoma" w:cs="Tahoma"/>
          <w:sz w:val="22"/>
          <w:szCs w:val="22"/>
        </w:rPr>
      </w:pPr>
    </w:p>
    <w:p w14:paraId="750ADEE3" w14:textId="71E4442C" w:rsidR="003757F8" w:rsidRPr="00EA60FA" w:rsidRDefault="00277E56" w:rsidP="006B6C9F">
      <w:pPr>
        <w:pStyle w:val="Nagwek1"/>
        <w:numPr>
          <w:ilvl w:val="0"/>
          <w:numId w:val="34"/>
        </w:numPr>
        <w:spacing w:after="0" w:line="276" w:lineRule="auto"/>
        <w:ind w:left="0" w:right="283" w:hanging="709"/>
        <w:contextualSpacing/>
        <w:jc w:val="both"/>
        <w:rPr>
          <w:rFonts w:ascii="Tahoma" w:eastAsia="Calibri" w:hAnsi="Tahoma" w:cs="Tahoma"/>
          <w:sz w:val="22"/>
          <w:szCs w:val="22"/>
        </w:rPr>
      </w:pPr>
      <w:r w:rsidRPr="00EA60FA">
        <w:rPr>
          <w:rFonts w:ascii="Tahoma" w:hAnsi="Tahoma" w:cs="Tahoma"/>
          <w:sz w:val="22"/>
          <w:szCs w:val="22"/>
        </w:rPr>
        <w:t xml:space="preserve"> </w:t>
      </w:r>
      <w:r w:rsidR="009C2DD5" w:rsidRPr="00EA60FA">
        <w:rPr>
          <w:rFonts w:ascii="Tahoma" w:eastAsia="Calibri" w:hAnsi="Tahoma" w:cs="Tahoma"/>
          <w:sz w:val="22"/>
          <w:szCs w:val="22"/>
        </w:rPr>
        <w:t>Informacje o formalnościach, jakie powinny zostać dopełnione po wyborze oferty w</w:t>
      </w:r>
      <w:r w:rsidR="00AF78F5" w:rsidRPr="00EA60FA">
        <w:rPr>
          <w:rFonts w:ascii="Tahoma" w:eastAsia="Calibri" w:hAnsi="Tahoma" w:cs="Tahoma"/>
          <w:sz w:val="22"/>
          <w:szCs w:val="22"/>
        </w:rPr>
        <w:t> </w:t>
      </w:r>
      <w:r w:rsidR="009C2DD5" w:rsidRPr="00EA60FA">
        <w:rPr>
          <w:rFonts w:ascii="Tahoma" w:eastAsia="Calibri" w:hAnsi="Tahoma" w:cs="Tahoma"/>
          <w:sz w:val="22"/>
          <w:szCs w:val="22"/>
        </w:rPr>
        <w:t xml:space="preserve">celu zawarcia umowy w sprawie zamówienia </w:t>
      </w:r>
      <w:r w:rsidR="003757F8" w:rsidRPr="00EA60FA">
        <w:rPr>
          <w:rFonts w:ascii="Tahoma" w:eastAsia="Calibri" w:hAnsi="Tahoma" w:cs="Tahoma"/>
          <w:sz w:val="22"/>
          <w:szCs w:val="22"/>
        </w:rPr>
        <w:t>publicznego.</w:t>
      </w:r>
    </w:p>
    <w:p w14:paraId="3D159217" w14:textId="77777777" w:rsidR="00E32394" w:rsidRPr="00EA60FA" w:rsidRDefault="00E32394" w:rsidP="00E75D9F">
      <w:pPr>
        <w:pStyle w:val="Akapitzlist"/>
        <w:numPr>
          <w:ilvl w:val="6"/>
          <w:numId w:val="45"/>
        </w:numPr>
        <w:tabs>
          <w:tab w:val="clear" w:pos="5040"/>
          <w:tab w:val="num" w:pos="426"/>
        </w:tabs>
        <w:spacing w:line="276" w:lineRule="auto"/>
        <w:ind w:left="426" w:hanging="426"/>
        <w:jc w:val="both"/>
        <w:rPr>
          <w:rFonts w:ascii="Tahoma" w:eastAsia="Calibri" w:hAnsi="Tahoma" w:cs="Tahoma"/>
          <w:sz w:val="22"/>
          <w:szCs w:val="22"/>
        </w:rPr>
      </w:pPr>
      <w:r w:rsidRPr="00EA60FA">
        <w:rPr>
          <w:rFonts w:ascii="Tahoma" w:eastAsia="Calibri" w:hAnsi="Tahoma" w:cs="Tahoma"/>
          <w:sz w:val="22"/>
          <w:szCs w:val="22"/>
        </w:rPr>
        <w:t>Osoby reprezentujące Wykonawcę przy podpisaniu umowy powinny posiadać ze sobą dokumenty potwierdzające ich umocowanie do podpisania umowy, o ile umocowanie to nie będzie wynikać z dokumentów załączonych do oferty.</w:t>
      </w:r>
    </w:p>
    <w:p w14:paraId="7F925E48" w14:textId="1228F681" w:rsidR="00E32394" w:rsidRPr="00EA60FA" w:rsidRDefault="00E32394" w:rsidP="00E75D9F">
      <w:pPr>
        <w:pStyle w:val="Akapitzlist"/>
        <w:numPr>
          <w:ilvl w:val="6"/>
          <w:numId w:val="45"/>
        </w:numPr>
        <w:tabs>
          <w:tab w:val="clear" w:pos="5040"/>
          <w:tab w:val="num" w:pos="426"/>
        </w:tabs>
        <w:spacing w:line="276" w:lineRule="auto"/>
        <w:ind w:left="426" w:hanging="426"/>
        <w:jc w:val="both"/>
        <w:rPr>
          <w:rFonts w:ascii="Tahoma" w:eastAsia="Calibri" w:hAnsi="Tahoma" w:cs="Tahoma"/>
          <w:sz w:val="22"/>
          <w:szCs w:val="22"/>
        </w:rPr>
      </w:pPr>
      <w:r w:rsidRPr="00EA60FA">
        <w:rPr>
          <w:rFonts w:ascii="Tahoma" w:eastAsia="Calibri" w:hAnsi="Tahoma" w:cs="Tahoma"/>
          <w:sz w:val="22"/>
          <w:szCs w:val="22"/>
        </w:rPr>
        <w:t xml:space="preserve">W przypadku wyboru oferty złożonej przez Wykonawców wspólnie ubiegających się o udzielenie zamówienia, Zamawiający może żądać przed zawarciem umowy przedstawienia umowy regulującej współpracę tych Wykonawców. </w:t>
      </w:r>
      <w:r w:rsidR="00947647" w:rsidRPr="00EA60FA">
        <w:rPr>
          <w:rFonts w:ascii="Tahoma" w:eastAsia="Calibri" w:hAnsi="Tahoma" w:cs="Tahoma"/>
          <w:sz w:val="22"/>
          <w:szCs w:val="22"/>
        </w:rPr>
        <w:t>Zamawiający zaleca aby umowa taka określała</w:t>
      </w:r>
      <w:r w:rsidRPr="00EA60FA">
        <w:rPr>
          <w:rFonts w:ascii="Tahoma" w:eastAsia="Calibri" w:hAnsi="Tahoma" w:cs="Tahoma"/>
          <w:sz w:val="22"/>
          <w:szCs w:val="22"/>
        </w:rPr>
        <w:t xml:space="preserve"> strony umowy, cel działania, sposób współdziałania, zakres prac przewidzianych do wykonania przez każdego z</w:t>
      </w:r>
      <w:r w:rsidR="0090208D" w:rsidRPr="00EA60FA">
        <w:rPr>
          <w:rFonts w:ascii="Tahoma" w:eastAsia="Calibri" w:hAnsi="Tahoma" w:cs="Tahoma"/>
          <w:sz w:val="22"/>
          <w:szCs w:val="22"/>
        </w:rPr>
        <w:t> </w:t>
      </w:r>
      <w:r w:rsidR="00947647" w:rsidRPr="00EA60FA">
        <w:rPr>
          <w:rFonts w:ascii="Tahoma" w:eastAsia="Calibri" w:hAnsi="Tahoma" w:cs="Tahoma"/>
          <w:sz w:val="22"/>
          <w:szCs w:val="22"/>
        </w:rPr>
        <w:t>Wykonawców wspólnie ubiegających się o zamówienie</w:t>
      </w:r>
      <w:r w:rsidRPr="00EA60FA">
        <w:rPr>
          <w:rFonts w:ascii="Tahoma" w:eastAsia="Calibri" w:hAnsi="Tahoma" w:cs="Tahoma"/>
          <w:sz w:val="22"/>
          <w:szCs w:val="22"/>
        </w:rPr>
        <w:t>, oznaczenie czasu trwania konsorcjum (obejmującego okres realizacji przedmiotu zamówienia, gwarancji jakości i rękojmi), wykluczenie możliwości wypowiedzenia umowy konsorcjum przez któregokolwiek z jego członków do czasu wykonania zamówienia).</w:t>
      </w:r>
    </w:p>
    <w:p w14:paraId="2D37FFDF" w14:textId="77777777" w:rsidR="00E32394" w:rsidRPr="00EA60FA" w:rsidRDefault="00E32394" w:rsidP="00E75D9F">
      <w:pPr>
        <w:pStyle w:val="Akapitzlist"/>
        <w:numPr>
          <w:ilvl w:val="6"/>
          <w:numId w:val="45"/>
        </w:numPr>
        <w:tabs>
          <w:tab w:val="clear" w:pos="5040"/>
          <w:tab w:val="num" w:pos="426"/>
        </w:tabs>
        <w:spacing w:line="276" w:lineRule="auto"/>
        <w:ind w:left="426" w:hanging="426"/>
        <w:jc w:val="both"/>
        <w:rPr>
          <w:rFonts w:ascii="Tahoma" w:eastAsia="Calibri" w:hAnsi="Tahoma" w:cs="Tahoma"/>
          <w:sz w:val="22"/>
          <w:szCs w:val="22"/>
        </w:rPr>
      </w:pPr>
      <w:r w:rsidRPr="00EA60FA">
        <w:rPr>
          <w:rFonts w:ascii="Tahoma" w:eastAsia="Calibri" w:hAnsi="Tahoma" w:cs="Tahoma"/>
          <w:sz w:val="22"/>
          <w:szCs w:val="22"/>
        </w:rPr>
        <w:t>Postanowienia zawarte w Projektowanych Postanowieniach Umowy nie podlegają negocjacjom.</w:t>
      </w:r>
    </w:p>
    <w:p w14:paraId="585FD079" w14:textId="77777777" w:rsidR="00E32394" w:rsidRPr="00EA60FA" w:rsidRDefault="00E32394" w:rsidP="00E75D9F">
      <w:pPr>
        <w:pStyle w:val="Akapitzlist"/>
        <w:numPr>
          <w:ilvl w:val="6"/>
          <w:numId w:val="45"/>
        </w:numPr>
        <w:tabs>
          <w:tab w:val="clear" w:pos="5040"/>
          <w:tab w:val="num" w:pos="426"/>
        </w:tabs>
        <w:spacing w:line="276" w:lineRule="auto"/>
        <w:ind w:left="426" w:hanging="426"/>
        <w:jc w:val="both"/>
        <w:rPr>
          <w:rFonts w:ascii="Tahoma" w:eastAsia="Calibri" w:hAnsi="Tahoma" w:cs="Tahoma"/>
          <w:sz w:val="22"/>
          <w:szCs w:val="22"/>
        </w:rPr>
      </w:pPr>
      <w:r w:rsidRPr="00EA60FA">
        <w:rPr>
          <w:rFonts w:ascii="Tahoma" w:eastAsia="Calibri" w:hAnsi="Tahoma" w:cs="Tahoma"/>
          <w:sz w:val="22"/>
          <w:szCs w:val="22"/>
        </w:rPr>
        <w:t>Zamawiający zawrze umowę w sprawie przedmiotowego zamówienia w terminie nie krótszym niż 10 dni od dnia przesłania zawiadomienia o wyborze najkorzystniejszej oferty, jeżeli zawiadomienie zostało przesłane przy użyciu środków komunikacji elektronicznej, z zastrzeżeniem postanowień art. 264 ust. 2 pkt 1</w:t>
      </w:r>
      <w:r w:rsidR="00947647" w:rsidRPr="00EA60FA">
        <w:rPr>
          <w:rFonts w:ascii="Tahoma" w:eastAsia="Calibri" w:hAnsi="Tahoma" w:cs="Tahoma"/>
          <w:sz w:val="22"/>
          <w:szCs w:val="22"/>
        </w:rPr>
        <w:t xml:space="preserve"> lit. </w:t>
      </w:r>
      <w:r w:rsidRPr="00EA60FA">
        <w:rPr>
          <w:rFonts w:ascii="Tahoma" w:eastAsia="Calibri" w:hAnsi="Tahoma" w:cs="Tahoma"/>
          <w:sz w:val="22"/>
          <w:szCs w:val="22"/>
        </w:rPr>
        <w:t>a</w:t>
      </w:r>
      <w:r w:rsidR="00947647" w:rsidRPr="00EA60FA">
        <w:rPr>
          <w:rFonts w:ascii="Tahoma" w:eastAsia="Calibri" w:hAnsi="Tahoma" w:cs="Tahoma"/>
          <w:sz w:val="22"/>
          <w:szCs w:val="22"/>
        </w:rPr>
        <w:t>)</w:t>
      </w:r>
      <w:r w:rsidRPr="00EA60FA">
        <w:rPr>
          <w:rFonts w:ascii="Tahoma" w:eastAsia="Calibri" w:hAnsi="Tahoma" w:cs="Tahoma"/>
          <w:sz w:val="22"/>
          <w:szCs w:val="22"/>
        </w:rPr>
        <w:t xml:space="preserve"> Ustawy.</w:t>
      </w:r>
    </w:p>
    <w:p w14:paraId="6ECD9037" w14:textId="08D7FDCF" w:rsidR="00E32394" w:rsidRPr="00EA60FA" w:rsidRDefault="00E32394" w:rsidP="00E75D9F">
      <w:pPr>
        <w:pStyle w:val="Akapitzlist"/>
        <w:numPr>
          <w:ilvl w:val="6"/>
          <w:numId w:val="45"/>
        </w:numPr>
        <w:tabs>
          <w:tab w:val="clear" w:pos="5040"/>
          <w:tab w:val="num" w:pos="426"/>
        </w:tabs>
        <w:spacing w:line="276" w:lineRule="auto"/>
        <w:ind w:left="426" w:hanging="426"/>
        <w:jc w:val="both"/>
        <w:rPr>
          <w:rFonts w:ascii="Tahoma" w:eastAsia="Calibri" w:hAnsi="Tahoma" w:cs="Tahoma"/>
          <w:sz w:val="22"/>
          <w:szCs w:val="22"/>
        </w:rPr>
      </w:pPr>
      <w:r w:rsidRPr="00EA60FA">
        <w:rPr>
          <w:rFonts w:ascii="Tahoma" w:eastAsia="Calibri" w:hAnsi="Tahoma" w:cs="Tahoma"/>
          <w:sz w:val="22"/>
          <w:szCs w:val="22"/>
        </w:rPr>
        <w:t>Zamawiający poinformuje Wykonawcę, który złożył najkorzystniejszą ofertę o terminie podpisania umowy, której Projektowane Posta</w:t>
      </w:r>
      <w:r w:rsidR="00E90E82" w:rsidRPr="00EA60FA">
        <w:rPr>
          <w:rFonts w:ascii="Tahoma" w:eastAsia="Calibri" w:hAnsi="Tahoma" w:cs="Tahoma"/>
          <w:sz w:val="22"/>
          <w:szCs w:val="22"/>
        </w:rPr>
        <w:t>nowienia stanowią Załącznik nr 3</w:t>
      </w:r>
      <w:r w:rsidR="00B821F9" w:rsidRPr="00EA60FA">
        <w:rPr>
          <w:rFonts w:ascii="Tahoma" w:eastAsia="Calibri" w:hAnsi="Tahoma" w:cs="Tahoma"/>
          <w:sz w:val="22"/>
          <w:szCs w:val="22"/>
        </w:rPr>
        <w:t xml:space="preserve"> do</w:t>
      </w:r>
      <w:r w:rsidRPr="00EA60FA">
        <w:rPr>
          <w:rFonts w:ascii="Tahoma" w:eastAsia="Calibri" w:hAnsi="Tahoma" w:cs="Tahoma"/>
          <w:sz w:val="22"/>
          <w:szCs w:val="22"/>
        </w:rPr>
        <w:t xml:space="preserve"> SWZ.</w:t>
      </w:r>
    </w:p>
    <w:p w14:paraId="5F227B26" w14:textId="77777777" w:rsidR="00E32394" w:rsidRPr="00961895" w:rsidRDefault="00E32394" w:rsidP="00E75D9F">
      <w:pPr>
        <w:pStyle w:val="Akapitzlist"/>
        <w:numPr>
          <w:ilvl w:val="6"/>
          <w:numId w:val="45"/>
        </w:numPr>
        <w:tabs>
          <w:tab w:val="clear" w:pos="5040"/>
          <w:tab w:val="num" w:pos="426"/>
        </w:tabs>
        <w:spacing w:line="276" w:lineRule="auto"/>
        <w:ind w:left="426" w:hanging="426"/>
        <w:jc w:val="both"/>
        <w:rPr>
          <w:rFonts w:ascii="Tahoma" w:eastAsia="Calibri" w:hAnsi="Tahoma" w:cs="Tahoma"/>
          <w:sz w:val="22"/>
          <w:szCs w:val="22"/>
        </w:rPr>
      </w:pPr>
      <w:r w:rsidRPr="00EA60FA">
        <w:rPr>
          <w:rFonts w:ascii="Tahoma" w:eastAsia="Calibri" w:hAnsi="Tahoma" w:cs="Tahoma"/>
          <w:sz w:val="22"/>
          <w:szCs w:val="22"/>
        </w:rPr>
        <w:t xml:space="preserve">Do Projektowanych Postanowień Umowy, zostaną wprowadzone wszystkie zobowiązania Wykonawcy wyłonionego w trakcie postępowania, wynikające z przedstawionej przez </w:t>
      </w:r>
      <w:r w:rsidRPr="00961895">
        <w:rPr>
          <w:rFonts w:ascii="Tahoma" w:eastAsia="Calibri" w:hAnsi="Tahoma" w:cs="Tahoma"/>
          <w:sz w:val="22"/>
          <w:szCs w:val="22"/>
        </w:rPr>
        <w:t>niego oferty oraz zgodnie z wymaganiami Zamawiającego ujętymi w SWZ.</w:t>
      </w:r>
    </w:p>
    <w:p w14:paraId="48DB53AB" w14:textId="77777777" w:rsidR="009C2DD5" w:rsidRPr="00961895" w:rsidRDefault="009C2DD5" w:rsidP="00677EB8">
      <w:pPr>
        <w:spacing w:after="0" w:line="276" w:lineRule="auto"/>
        <w:contextualSpacing/>
        <w:jc w:val="both"/>
        <w:rPr>
          <w:rFonts w:ascii="Tahoma" w:eastAsia="Calibri" w:hAnsi="Tahoma" w:cs="Tahoma"/>
          <w:strike/>
        </w:rPr>
      </w:pPr>
    </w:p>
    <w:p w14:paraId="2125B26C" w14:textId="77777777" w:rsidR="009C2DD5" w:rsidRPr="00961895" w:rsidRDefault="009C2DD5" w:rsidP="006B6C9F">
      <w:pPr>
        <w:pStyle w:val="Nagwek1"/>
        <w:numPr>
          <w:ilvl w:val="0"/>
          <w:numId w:val="34"/>
        </w:numPr>
        <w:spacing w:after="0" w:line="276" w:lineRule="auto"/>
        <w:ind w:left="0" w:right="283" w:hanging="709"/>
        <w:contextualSpacing/>
        <w:jc w:val="both"/>
        <w:rPr>
          <w:rFonts w:ascii="Tahoma" w:eastAsia="Calibri" w:hAnsi="Tahoma" w:cs="Tahoma"/>
          <w:sz w:val="22"/>
          <w:szCs w:val="22"/>
        </w:rPr>
      </w:pPr>
      <w:r w:rsidRPr="00961895">
        <w:rPr>
          <w:rFonts w:ascii="Tahoma" w:eastAsia="Calibri" w:hAnsi="Tahoma" w:cs="Tahoma"/>
          <w:sz w:val="22"/>
          <w:szCs w:val="22"/>
        </w:rPr>
        <w:t>Wymagania dotyczące zabezpieczenia należytego wykonania umowy</w:t>
      </w:r>
    </w:p>
    <w:p w14:paraId="08FBF35A" w14:textId="22FAB1E9" w:rsidR="00897561" w:rsidRPr="00961895" w:rsidRDefault="00897561" w:rsidP="00E75D9F">
      <w:pPr>
        <w:pStyle w:val="Akapitzlist"/>
        <w:numPr>
          <w:ilvl w:val="0"/>
          <w:numId w:val="42"/>
        </w:numPr>
        <w:spacing w:line="276" w:lineRule="auto"/>
        <w:ind w:left="426" w:hanging="426"/>
        <w:jc w:val="both"/>
        <w:rPr>
          <w:rFonts w:ascii="Tahoma" w:hAnsi="Tahoma" w:cs="Tahoma"/>
          <w:sz w:val="22"/>
          <w:szCs w:val="22"/>
        </w:rPr>
      </w:pPr>
      <w:r w:rsidRPr="00961895">
        <w:rPr>
          <w:rFonts w:ascii="Tahoma" w:hAnsi="Tahoma" w:cs="Tahoma"/>
          <w:sz w:val="22"/>
          <w:szCs w:val="22"/>
        </w:rPr>
        <w:t xml:space="preserve">Wykonawca, którego oferta zostanie wybrana, zobowiązany będzie do wniesienia zabezpieczenia należytego wykonania umowy najpóźniej w dniu jej zawarcia, w wysokości </w:t>
      </w:r>
      <w:r w:rsidR="00C95294" w:rsidRPr="00961895">
        <w:rPr>
          <w:rFonts w:ascii="Tahoma" w:hAnsi="Tahoma" w:cs="Tahoma"/>
          <w:b/>
          <w:bCs/>
          <w:sz w:val="22"/>
          <w:szCs w:val="22"/>
        </w:rPr>
        <w:t>2</w:t>
      </w:r>
      <w:r w:rsidRPr="00961895">
        <w:rPr>
          <w:rFonts w:ascii="Tahoma" w:hAnsi="Tahoma" w:cs="Tahoma"/>
          <w:b/>
          <w:sz w:val="22"/>
          <w:szCs w:val="22"/>
        </w:rPr>
        <w:t>%</w:t>
      </w:r>
      <w:r w:rsidR="001820B0" w:rsidRPr="00961895">
        <w:rPr>
          <w:rFonts w:ascii="Tahoma" w:hAnsi="Tahoma" w:cs="Tahoma"/>
          <w:b/>
          <w:sz w:val="22"/>
          <w:szCs w:val="22"/>
        </w:rPr>
        <w:t xml:space="preserve"> </w:t>
      </w:r>
      <w:r w:rsidR="002403A9" w:rsidRPr="00961895">
        <w:rPr>
          <w:rFonts w:ascii="Tahoma" w:eastAsia="Batang" w:hAnsi="Tahoma" w:cs="Tahoma"/>
          <w:b/>
          <w:sz w:val="22"/>
          <w:szCs w:val="22"/>
        </w:rPr>
        <w:t>ceny</w:t>
      </w:r>
      <w:r w:rsidR="001820B0" w:rsidRPr="00961895">
        <w:rPr>
          <w:rFonts w:ascii="Tahoma" w:eastAsia="Batang" w:hAnsi="Tahoma" w:cs="Tahoma"/>
          <w:b/>
          <w:sz w:val="22"/>
          <w:szCs w:val="22"/>
        </w:rPr>
        <w:t xml:space="preserve"> Umowy brutto.</w:t>
      </w:r>
      <w:r w:rsidR="001820B0" w:rsidRPr="00961895">
        <w:rPr>
          <w:rFonts w:ascii="Tahoma" w:hAnsi="Tahoma" w:cs="Tahoma"/>
          <w:b/>
          <w:sz w:val="22"/>
          <w:szCs w:val="22"/>
        </w:rPr>
        <w:t xml:space="preserve"> </w:t>
      </w:r>
    </w:p>
    <w:p w14:paraId="44B37C1E" w14:textId="77777777" w:rsidR="00897561" w:rsidRPr="00961895" w:rsidRDefault="00897561" w:rsidP="00E75D9F">
      <w:pPr>
        <w:pStyle w:val="Akapitzlist"/>
        <w:numPr>
          <w:ilvl w:val="0"/>
          <w:numId w:val="42"/>
        </w:numPr>
        <w:spacing w:line="276" w:lineRule="auto"/>
        <w:ind w:left="426" w:hanging="426"/>
        <w:jc w:val="both"/>
        <w:rPr>
          <w:rFonts w:ascii="Tahoma" w:hAnsi="Tahoma" w:cs="Tahoma"/>
          <w:sz w:val="22"/>
          <w:szCs w:val="22"/>
        </w:rPr>
      </w:pPr>
      <w:r w:rsidRPr="00961895">
        <w:rPr>
          <w:rFonts w:ascii="Tahoma" w:hAnsi="Tahoma" w:cs="Tahoma"/>
          <w:sz w:val="22"/>
          <w:szCs w:val="22"/>
        </w:rPr>
        <w:t>Zabezpieczenie może być wnoszone według wyboru Wykonawcy w jednej lub kilku następujących formach:</w:t>
      </w:r>
    </w:p>
    <w:p w14:paraId="34AD5C1F" w14:textId="77777777" w:rsidR="00897561" w:rsidRPr="00961895" w:rsidRDefault="00897561" w:rsidP="00176D40">
      <w:pPr>
        <w:pStyle w:val="Akapitzlist"/>
        <w:numPr>
          <w:ilvl w:val="0"/>
          <w:numId w:val="91"/>
        </w:numPr>
        <w:spacing w:line="276" w:lineRule="auto"/>
        <w:ind w:left="1134" w:hanging="567"/>
        <w:jc w:val="both"/>
        <w:rPr>
          <w:rFonts w:ascii="Tahoma" w:hAnsi="Tahoma" w:cs="Tahoma"/>
          <w:sz w:val="22"/>
          <w:szCs w:val="22"/>
        </w:rPr>
      </w:pPr>
      <w:r w:rsidRPr="00961895">
        <w:rPr>
          <w:rFonts w:ascii="Tahoma" w:hAnsi="Tahoma" w:cs="Tahoma"/>
          <w:sz w:val="22"/>
          <w:szCs w:val="22"/>
        </w:rPr>
        <w:t>pieniądzu;</w:t>
      </w:r>
    </w:p>
    <w:p w14:paraId="79B3E734" w14:textId="77777777" w:rsidR="00897561" w:rsidRPr="00961895" w:rsidRDefault="00897561" w:rsidP="00176D40">
      <w:pPr>
        <w:pStyle w:val="Akapitzlist"/>
        <w:numPr>
          <w:ilvl w:val="0"/>
          <w:numId w:val="91"/>
        </w:numPr>
        <w:spacing w:line="276" w:lineRule="auto"/>
        <w:ind w:left="1134" w:hanging="567"/>
        <w:jc w:val="both"/>
        <w:rPr>
          <w:rFonts w:ascii="Tahoma" w:hAnsi="Tahoma" w:cs="Tahoma"/>
          <w:sz w:val="22"/>
          <w:szCs w:val="22"/>
        </w:rPr>
      </w:pPr>
      <w:r w:rsidRPr="00961895">
        <w:rPr>
          <w:rFonts w:ascii="Tahoma" w:hAnsi="Tahoma" w:cs="Tahoma"/>
          <w:sz w:val="22"/>
          <w:szCs w:val="22"/>
        </w:rPr>
        <w:t>poręczeniach bankowych lub poręczeniach spółdzielczej kasy oszczędnościowo - kredytowej, z tym że zobowiązanie kasy jest zawsze zobowiązaniem pieniężnym;</w:t>
      </w:r>
    </w:p>
    <w:p w14:paraId="05B99CD9" w14:textId="77777777" w:rsidR="00897561" w:rsidRPr="00961895" w:rsidRDefault="00897561" w:rsidP="00176D40">
      <w:pPr>
        <w:pStyle w:val="Akapitzlist"/>
        <w:numPr>
          <w:ilvl w:val="0"/>
          <w:numId w:val="91"/>
        </w:numPr>
        <w:spacing w:line="276" w:lineRule="auto"/>
        <w:ind w:left="1134" w:hanging="567"/>
        <w:jc w:val="both"/>
        <w:rPr>
          <w:rFonts w:ascii="Tahoma" w:hAnsi="Tahoma" w:cs="Tahoma"/>
          <w:sz w:val="22"/>
          <w:szCs w:val="22"/>
        </w:rPr>
      </w:pPr>
      <w:r w:rsidRPr="00961895">
        <w:rPr>
          <w:rFonts w:ascii="Tahoma" w:hAnsi="Tahoma" w:cs="Tahoma"/>
          <w:sz w:val="22"/>
          <w:szCs w:val="22"/>
        </w:rPr>
        <w:t>gwarancjach bankowych;</w:t>
      </w:r>
    </w:p>
    <w:p w14:paraId="3CC2D420" w14:textId="77777777" w:rsidR="00897561" w:rsidRPr="00961895" w:rsidRDefault="00897561" w:rsidP="00176D40">
      <w:pPr>
        <w:pStyle w:val="Akapitzlist"/>
        <w:numPr>
          <w:ilvl w:val="0"/>
          <w:numId w:val="91"/>
        </w:numPr>
        <w:spacing w:line="276" w:lineRule="auto"/>
        <w:ind w:left="1134" w:hanging="567"/>
        <w:jc w:val="both"/>
        <w:rPr>
          <w:rFonts w:ascii="Tahoma" w:hAnsi="Tahoma" w:cs="Tahoma"/>
          <w:sz w:val="22"/>
          <w:szCs w:val="22"/>
        </w:rPr>
      </w:pPr>
      <w:r w:rsidRPr="00961895">
        <w:rPr>
          <w:rFonts w:ascii="Tahoma" w:hAnsi="Tahoma" w:cs="Tahoma"/>
          <w:sz w:val="22"/>
          <w:szCs w:val="22"/>
        </w:rPr>
        <w:t>gwarancjach ubezpieczeniowych;</w:t>
      </w:r>
    </w:p>
    <w:p w14:paraId="1950984F" w14:textId="77777777" w:rsidR="00897561" w:rsidRPr="00961895" w:rsidRDefault="00897561" w:rsidP="00176D40">
      <w:pPr>
        <w:pStyle w:val="Akapitzlist"/>
        <w:numPr>
          <w:ilvl w:val="0"/>
          <w:numId w:val="91"/>
        </w:numPr>
        <w:spacing w:line="276" w:lineRule="auto"/>
        <w:ind w:left="1134" w:hanging="567"/>
        <w:jc w:val="both"/>
        <w:rPr>
          <w:rFonts w:ascii="Tahoma" w:hAnsi="Tahoma" w:cs="Tahoma"/>
          <w:sz w:val="22"/>
          <w:szCs w:val="22"/>
        </w:rPr>
      </w:pPr>
      <w:r w:rsidRPr="00961895">
        <w:rPr>
          <w:rFonts w:ascii="Tahoma" w:hAnsi="Tahoma" w:cs="Tahoma"/>
          <w:sz w:val="22"/>
          <w:szCs w:val="22"/>
        </w:rPr>
        <w:lastRenderedPageBreak/>
        <w:t>poręczeniach udzielanych przez podmioty, o których mowa w art. 6b ust. 5 pkt 2 ustawy z dnia 9 listopada 2000 r. o utworzeniu Polskiej Agencji Rozwoju Przedsiębiorczości (Dz. U. 2020. 299 ze zm.).</w:t>
      </w:r>
    </w:p>
    <w:p w14:paraId="43EFC985" w14:textId="77777777" w:rsidR="00897561" w:rsidRPr="00961895" w:rsidRDefault="00897561" w:rsidP="00E75D9F">
      <w:pPr>
        <w:pStyle w:val="Akapitzlist"/>
        <w:numPr>
          <w:ilvl w:val="0"/>
          <w:numId w:val="42"/>
        </w:numPr>
        <w:spacing w:line="276" w:lineRule="auto"/>
        <w:ind w:left="426" w:hanging="426"/>
        <w:jc w:val="both"/>
        <w:rPr>
          <w:rFonts w:ascii="Tahoma" w:hAnsi="Tahoma" w:cs="Tahoma"/>
          <w:sz w:val="22"/>
          <w:szCs w:val="22"/>
        </w:rPr>
      </w:pPr>
      <w:r w:rsidRPr="00961895">
        <w:rPr>
          <w:rFonts w:ascii="Tahoma" w:hAnsi="Tahoma" w:cs="Tahoma"/>
          <w:sz w:val="22"/>
          <w:szCs w:val="22"/>
        </w:rPr>
        <w:t>Zamawiający nie wyraża zgody na wniesienie zabezpieczenia w formach określonych w art. 450 ust. 2 Ustawy.</w:t>
      </w:r>
    </w:p>
    <w:p w14:paraId="6112BD58" w14:textId="77777777" w:rsidR="00897561" w:rsidRPr="00961895" w:rsidRDefault="00897561" w:rsidP="00E75D9F">
      <w:pPr>
        <w:pStyle w:val="Akapitzlist"/>
        <w:numPr>
          <w:ilvl w:val="0"/>
          <w:numId w:val="42"/>
        </w:numPr>
        <w:spacing w:line="276" w:lineRule="auto"/>
        <w:ind w:left="426" w:hanging="426"/>
        <w:jc w:val="both"/>
        <w:rPr>
          <w:rFonts w:ascii="Tahoma" w:hAnsi="Tahoma" w:cs="Tahoma"/>
          <w:sz w:val="22"/>
          <w:szCs w:val="22"/>
        </w:rPr>
      </w:pPr>
      <w:r w:rsidRPr="00961895">
        <w:rPr>
          <w:rFonts w:ascii="Tahoma" w:hAnsi="Tahoma" w:cs="Tahoma"/>
          <w:sz w:val="22"/>
          <w:szCs w:val="22"/>
        </w:rPr>
        <w:t>Zabezpieczenie wnoszone w pieniądzu Wykonawca wpłaci przelewem na rachunek bankowy Zamawiającego. Jeżeli zabezpieczenie wniesiono w pieniądzu, Zamawiający przechowuje je na oprocentowanym rachunku bankowym. W takiej sytuacji Wykonawca zobowiązany jest dokonać przelewu na rachunek Zamawiającego w Banku Pekao S.A. nr 36 1240 6003 1111 0000 4945 8866. Zamawiający zwraca zabezpieczenie wniesione w pieniądzu wraz z odsetkami wynikającymi z umowy rachunku bankowego, na którym było ono przechowywane, pomniejszone o koszt prowadzenia tego rachunku oraz prowizji bankowej za przelew pieniędzy na rachunek Wykonawcy.</w:t>
      </w:r>
    </w:p>
    <w:p w14:paraId="26F6C47E" w14:textId="77777777" w:rsidR="00897561" w:rsidRPr="00961895" w:rsidRDefault="00897561" w:rsidP="00E75D9F">
      <w:pPr>
        <w:pStyle w:val="Akapitzlist"/>
        <w:numPr>
          <w:ilvl w:val="0"/>
          <w:numId w:val="42"/>
        </w:numPr>
        <w:spacing w:line="276" w:lineRule="auto"/>
        <w:ind w:left="426" w:hanging="426"/>
        <w:jc w:val="both"/>
        <w:rPr>
          <w:rFonts w:ascii="Tahoma" w:hAnsi="Tahoma" w:cs="Tahoma"/>
          <w:sz w:val="22"/>
          <w:szCs w:val="22"/>
        </w:rPr>
      </w:pPr>
      <w:r w:rsidRPr="00961895">
        <w:rPr>
          <w:rFonts w:ascii="Tahoma" w:hAnsi="Tahoma" w:cs="Tahoma"/>
          <w:sz w:val="22"/>
          <w:szCs w:val="22"/>
        </w:rPr>
        <w:t>Do zmiany formy zabezpieczenia umowy w trakcie realizacji umowy stosuje się art. 451 Ustawy.</w:t>
      </w:r>
    </w:p>
    <w:p w14:paraId="63DCE259" w14:textId="2750DEFA" w:rsidR="00897561" w:rsidRPr="00961895" w:rsidRDefault="00897561" w:rsidP="00E75D9F">
      <w:pPr>
        <w:pStyle w:val="Akapitzlist"/>
        <w:numPr>
          <w:ilvl w:val="0"/>
          <w:numId w:val="42"/>
        </w:numPr>
        <w:spacing w:line="276" w:lineRule="auto"/>
        <w:ind w:left="426" w:hanging="426"/>
        <w:jc w:val="both"/>
        <w:rPr>
          <w:rFonts w:ascii="Tahoma" w:hAnsi="Tahoma" w:cs="Tahoma"/>
          <w:sz w:val="22"/>
          <w:szCs w:val="22"/>
        </w:rPr>
      </w:pPr>
      <w:r w:rsidRPr="00961895">
        <w:rPr>
          <w:rFonts w:ascii="Tahoma" w:hAnsi="Tahoma" w:cs="Tahoma"/>
          <w:sz w:val="22"/>
          <w:szCs w:val="22"/>
        </w:rPr>
        <w:t>W przypadku wniesienia zabezpieczenia należytego wykonania umowy w formie, innej niż pieniądz, Wykonawca dostarczy do Zamawiającego oryginał dokumentu potwierdzającego ustanowienie zabezpieczenia wykonania umowy w wysokości żądanej przez Zamawiającego. Zamawiający dopuszcza wniesienie zabezpieczenia należytego wykonania umowy w formach, o których mowa w pkt 2</w:t>
      </w:r>
      <w:r w:rsidR="00244641" w:rsidRPr="00961895">
        <w:rPr>
          <w:rFonts w:ascii="Tahoma" w:hAnsi="Tahoma" w:cs="Tahoma"/>
          <w:sz w:val="22"/>
          <w:szCs w:val="22"/>
        </w:rPr>
        <w:t>.</w:t>
      </w:r>
      <w:r w:rsidRPr="00961895">
        <w:rPr>
          <w:rFonts w:ascii="Tahoma" w:hAnsi="Tahoma" w:cs="Tahoma"/>
          <w:sz w:val="22"/>
          <w:szCs w:val="22"/>
        </w:rPr>
        <w:t xml:space="preserve"> </w:t>
      </w:r>
      <w:r w:rsidR="00D420D8" w:rsidRPr="00961895">
        <w:rPr>
          <w:rFonts w:ascii="Tahoma" w:hAnsi="Tahoma" w:cs="Tahoma"/>
          <w:sz w:val="22"/>
          <w:szCs w:val="22"/>
        </w:rPr>
        <w:t>ust</w:t>
      </w:r>
      <w:r w:rsidRPr="00961895">
        <w:rPr>
          <w:rFonts w:ascii="Tahoma" w:hAnsi="Tahoma" w:cs="Tahoma"/>
          <w:sz w:val="22"/>
          <w:szCs w:val="22"/>
        </w:rPr>
        <w:t>.</w:t>
      </w:r>
      <w:r w:rsidR="00D420D8" w:rsidRPr="00961895">
        <w:rPr>
          <w:rFonts w:ascii="Tahoma" w:hAnsi="Tahoma" w:cs="Tahoma"/>
          <w:sz w:val="22"/>
          <w:szCs w:val="22"/>
        </w:rPr>
        <w:t xml:space="preserve"> 2.2</w:t>
      </w:r>
      <w:r w:rsidR="00244641" w:rsidRPr="00961895">
        <w:rPr>
          <w:rFonts w:ascii="Tahoma" w:hAnsi="Tahoma" w:cs="Tahoma"/>
          <w:sz w:val="22"/>
          <w:szCs w:val="22"/>
        </w:rPr>
        <w:t>.</w:t>
      </w:r>
      <w:r w:rsidR="00D420D8" w:rsidRPr="00961895">
        <w:rPr>
          <w:rFonts w:ascii="Tahoma" w:hAnsi="Tahoma" w:cs="Tahoma"/>
          <w:sz w:val="22"/>
          <w:szCs w:val="22"/>
        </w:rPr>
        <w:t>-2.5</w:t>
      </w:r>
      <w:r w:rsidR="00244641" w:rsidRPr="00961895">
        <w:rPr>
          <w:rFonts w:ascii="Tahoma" w:hAnsi="Tahoma" w:cs="Tahoma"/>
          <w:sz w:val="22"/>
          <w:szCs w:val="22"/>
        </w:rPr>
        <w:t>.</w:t>
      </w:r>
      <w:r w:rsidRPr="00961895">
        <w:rPr>
          <w:rFonts w:ascii="Tahoma" w:hAnsi="Tahoma" w:cs="Tahoma"/>
          <w:sz w:val="22"/>
          <w:szCs w:val="22"/>
        </w:rPr>
        <w:t xml:space="preserve"> w postaci dokumentu elektronicznego. </w:t>
      </w:r>
    </w:p>
    <w:p w14:paraId="2BE46299" w14:textId="77777777" w:rsidR="00897561" w:rsidRPr="00961895" w:rsidRDefault="00897561" w:rsidP="00E75D9F">
      <w:pPr>
        <w:pStyle w:val="Akapitzlist"/>
        <w:numPr>
          <w:ilvl w:val="0"/>
          <w:numId w:val="42"/>
        </w:numPr>
        <w:spacing w:line="276" w:lineRule="auto"/>
        <w:ind w:left="426" w:hanging="426"/>
        <w:jc w:val="both"/>
        <w:rPr>
          <w:rFonts w:ascii="Tahoma" w:hAnsi="Tahoma" w:cs="Tahoma"/>
          <w:sz w:val="22"/>
          <w:szCs w:val="22"/>
        </w:rPr>
      </w:pPr>
      <w:r w:rsidRPr="00961895">
        <w:rPr>
          <w:rFonts w:ascii="Tahoma" w:hAnsi="Tahoma" w:cs="Tahoma"/>
          <w:sz w:val="22"/>
          <w:szCs w:val="22"/>
        </w:rPr>
        <w:t>W przypadku wnoszenia zabezpieczenia w formie gwarancji – gwarancja ma być nieodwołalna, bezwarunkowa i płatna na pierwsze żądanie Zamawiającego. Zamawiający zastrzega sobie prawo akceptacji treści projektu ww. dokumentu.</w:t>
      </w:r>
    </w:p>
    <w:p w14:paraId="73A7617E" w14:textId="77777777" w:rsidR="00897561" w:rsidRPr="00961895" w:rsidRDefault="00897561" w:rsidP="00E75D9F">
      <w:pPr>
        <w:pStyle w:val="Akapitzlist"/>
        <w:numPr>
          <w:ilvl w:val="0"/>
          <w:numId w:val="42"/>
        </w:numPr>
        <w:spacing w:line="276" w:lineRule="auto"/>
        <w:ind w:left="426" w:hanging="426"/>
        <w:jc w:val="both"/>
        <w:rPr>
          <w:rFonts w:ascii="Tahoma" w:hAnsi="Tahoma" w:cs="Tahoma"/>
          <w:sz w:val="22"/>
          <w:szCs w:val="22"/>
        </w:rPr>
      </w:pPr>
      <w:r w:rsidRPr="00961895">
        <w:rPr>
          <w:rFonts w:ascii="Tahoma" w:hAnsi="Tahoma" w:cs="Tahoma"/>
          <w:sz w:val="22"/>
          <w:szCs w:val="22"/>
        </w:rPr>
        <w:t>Zabezpieczenie należytego wykonania umowy zostanie zwrócone w terminie i na warunkach określonych w Projektowanych Postanowieniach Umowy.</w:t>
      </w:r>
    </w:p>
    <w:p w14:paraId="384052DC" w14:textId="77777777" w:rsidR="00897561" w:rsidRPr="00F34847" w:rsidRDefault="00897561" w:rsidP="00897561">
      <w:pPr>
        <w:pStyle w:val="Akapitzlist"/>
        <w:spacing w:line="276" w:lineRule="auto"/>
        <w:ind w:left="426"/>
        <w:jc w:val="both"/>
        <w:rPr>
          <w:rFonts w:ascii="Tahoma" w:hAnsi="Tahoma" w:cs="Tahoma"/>
          <w:color w:val="FF0000"/>
          <w:sz w:val="22"/>
          <w:szCs w:val="22"/>
        </w:rPr>
      </w:pPr>
    </w:p>
    <w:p w14:paraId="29C44BDC" w14:textId="77777777" w:rsidR="009C2DD5" w:rsidRPr="00F9328C" w:rsidRDefault="009C2DD5" w:rsidP="006B6C9F">
      <w:pPr>
        <w:pStyle w:val="Nagwek1"/>
        <w:numPr>
          <w:ilvl w:val="0"/>
          <w:numId w:val="34"/>
        </w:numPr>
        <w:spacing w:after="0" w:line="276" w:lineRule="auto"/>
        <w:ind w:left="0" w:right="283" w:hanging="567"/>
        <w:contextualSpacing/>
        <w:jc w:val="both"/>
        <w:rPr>
          <w:rFonts w:ascii="Tahoma" w:eastAsia="Calibri" w:hAnsi="Tahoma" w:cs="Tahoma"/>
          <w:sz w:val="22"/>
          <w:szCs w:val="22"/>
        </w:rPr>
      </w:pPr>
      <w:r w:rsidRPr="00F9328C">
        <w:rPr>
          <w:rFonts w:ascii="Tahoma" w:eastAsia="Calibri" w:hAnsi="Tahoma" w:cs="Tahoma"/>
          <w:sz w:val="22"/>
          <w:szCs w:val="22"/>
        </w:rPr>
        <w:t>Treść zawieranej umowy w sprawie zamówienia publicznego.</w:t>
      </w:r>
    </w:p>
    <w:p w14:paraId="72BD613C" w14:textId="6039DFB1" w:rsidR="003757F8" w:rsidRPr="00F9328C" w:rsidRDefault="00DA6246" w:rsidP="00677EB8">
      <w:pPr>
        <w:spacing w:after="0" w:line="276" w:lineRule="auto"/>
        <w:contextualSpacing/>
        <w:jc w:val="both"/>
        <w:rPr>
          <w:rFonts w:ascii="Tahoma" w:eastAsia="Calibri" w:hAnsi="Tahoma" w:cs="Tahoma"/>
        </w:rPr>
      </w:pPr>
      <w:r w:rsidRPr="00F9328C">
        <w:rPr>
          <w:rFonts w:ascii="Tahoma" w:eastAsia="Calibri" w:hAnsi="Tahoma" w:cs="Tahoma"/>
        </w:rPr>
        <w:t>Projektowane Postanowienia Umowy stanowią Załączni</w:t>
      </w:r>
      <w:r w:rsidR="003A1371" w:rsidRPr="00F9328C">
        <w:rPr>
          <w:rFonts w:ascii="Tahoma" w:eastAsia="Calibri" w:hAnsi="Tahoma" w:cs="Tahoma"/>
        </w:rPr>
        <w:t>k</w:t>
      </w:r>
      <w:r w:rsidRPr="00F9328C">
        <w:rPr>
          <w:rFonts w:ascii="Tahoma" w:eastAsia="Calibri" w:hAnsi="Tahoma" w:cs="Tahoma"/>
        </w:rPr>
        <w:t xml:space="preserve"> nr </w:t>
      </w:r>
      <w:r w:rsidR="009F687F" w:rsidRPr="00F9328C">
        <w:rPr>
          <w:rFonts w:ascii="Tahoma" w:eastAsia="Calibri" w:hAnsi="Tahoma" w:cs="Tahoma"/>
        </w:rPr>
        <w:t xml:space="preserve">3 </w:t>
      </w:r>
      <w:r w:rsidRPr="00F9328C">
        <w:rPr>
          <w:rFonts w:ascii="Tahoma" w:eastAsia="Calibri" w:hAnsi="Tahoma" w:cs="Tahoma"/>
        </w:rPr>
        <w:t xml:space="preserve">do SWZ. </w:t>
      </w:r>
    </w:p>
    <w:p w14:paraId="66482AAA" w14:textId="77777777" w:rsidR="00DA6246" w:rsidRPr="00F9328C" w:rsidRDefault="00DA6246" w:rsidP="00677EB8">
      <w:pPr>
        <w:spacing w:after="0" w:line="276" w:lineRule="auto"/>
        <w:contextualSpacing/>
        <w:jc w:val="both"/>
        <w:rPr>
          <w:rFonts w:ascii="Tahoma" w:eastAsia="Calibri" w:hAnsi="Tahoma" w:cs="Tahoma"/>
        </w:rPr>
      </w:pPr>
    </w:p>
    <w:p w14:paraId="79999CF0" w14:textId="77777777" w:rsidR="009C2DD5" w:rsidRPr="00F9328C" w:rsidRDefault="009C2DD5" w:rsidP="006B6C9F">
      <w:pPr>
        <w:pStyle w:val="Nagwek1"/>
        <w:numPr>
          <w:ilvl w:val="0"/>
          <w:numId w:val="34"/>
        </w:numPr>
        <w:spacing w:after="0" w:line="276" w:lineRule="auto"/>
        <w:ind w:left="0" w:right="283" w:hanging="567"/>
        <w:contextualSpacing/>
        <w:jc w:val="both"/>
        <w:rPr>
          <w:rFonts w:ascii="Tahoma" w:eastAsia="Calibri" w:hAnsi="Tahoma" w:cs="Tahoma"/>
          <w:sz w:val="22"/>
          <w:szCs w:val="22"/>
        </w:rPr>
      </w:pPr>
      <w:r w:rsidRPr="00F9328C">
        <w:rPr>
          <w:rFonts w:ascii="Tahoma" w:eastAsia="Calibri" w:hAnsi="Tahoma" w:cs="Tahoma"/>
          <w:sz w:val="22"/>
          <w:szCs w:val="22"/>
        </w:rPr>
        <w:t>Pouczenie o środkach ochrony prawnej</w:t>
      </w:r>
    </w:p>
    <w:p w14:paraId="15269395" w14:textId="77777777" w:rsidR="00DA6246" w:rsidRPr="00EB0B0C" w:rsidRDefault="00DA6246" w:rsidP="0090208D">
      <w:pPr>
        <w:spacing w:after="0" w:line="276" w:lineRule="auto"/>
        <w:contextualSpacing/>
        <w:jc w:val="both"/>
        <w:rPr>
          <w:rFonts w:ascii="Tahoma" w:eastAsia="Calibri" w:hAnsi="Tahoma" w:cs="Tahoma"/>
        </w:rPr>
      </w:pPr>
      <w:r w:rsidRPr="00F9328C">
        <w:rPr>
          <w:rFonts w:ascii="Tahoma" w:eastAsia="Calibri" w:hAnsi="Tahoma" w:cs="Tahoma"/>
        </w:rPr>
        <w:t xml:space="preserve">Każdemu Wykonawcy, a także innemu podmiotowi, jeżeli ma lub miał interes w uzyskaniu danego zamówienia oraz poniósł lub może ponieść szkodę w wyniku naruszenia przez Zamawiającego przepisów Ustawy przysługują środki ochrony prawnej przewidziane w dziale </w:t>
      </w:r>
      <w:r w:rsidRPr="00EB0B0C">
        <w:rPr>
          <w:rFonts w:ascii="Tahoma" w:eastAsia="Calibri" w:hAnsi="Tahoma" w:cs="Tahoma"/>
        </w:rPr>
        <w:t>IX Ustawy.</w:t>
      </w:r>
    </w:p>
    <w:p w14:paraId="03F8804B" w14:textId="77777777" w:rsidR="00DA6246" w:rsidRPr="00EB0B0C" w:rsidRDefault="00DA6246" w:rsidP="00677EB8">
      <w:pPr>
        <w:pStyle w:val="Nagwek1"/>
        <w:spacing w:after="0" w:line="276" w:lineRule="auto"/>
        <w:ind w:left="720" w:right="283"/>
        <w:contextualSpacing/>
        <w:jc w:val="both"/>
        <w:rPr>
          <w:rFonts w:ascii="Tahoma" w:eastAsia="Calibri" w:hAnsi="Tahoma" w:cs="Tahoma"/>
          <w:sz w:val="22"/>
          <w:szCs w:val="22"/>
        </w:rPr>
      </w:pPr>
    </w:p>
    <w:p w14:paraId="6F5E6375" w14:textId="77777777" w:rsidR="009C2DD5" w:rsidRPr="00EB0B0C" w:rsidRDefault="009C2DD5" w:rsidP="006B6C9F">
      <w:pPr>
        <w:pStyle w:val="Nagwek1"/>
        <w:numPr>
          <w:ilvl w:val="0"/>
          <w:numId w:val="34"/>
        </w:numPr>
        <w:spacing w:after="0" w:line="276" w:lineRule="auto"/>
        <w:ind w:left="0" w:right="283" w:hanging="567"/>
        <w:contextualSpacing/>
        <w:jc w:val="both"/>
        <w:rPr>
          <w:rFonts w:ascii="Tahoma" w:eastAsia="Calibri" w:hAnsi="Tahoma" w:cs="Tahoma"/>
          <w:sz w:val="22"/>
          <w:szCs w:val="22"/>
        </w:rPr>
      </w:pPr>
      <w:r w:rsidRPr="00EB0B0C">
        <w:rPr>
          <w:rFonts w:ascii="Tahoma" w:eastAsia="Calibri" w:hAnsi="Tahoma" w:cs="Tahoma"/>
          <w:sz w:val="22"/>
          <w:szCs w:val="22"/>
        </w:rPr>
        <w:t>Informacje związane z ochroną danych osobowych</w:t>
      </w:r>
    </w:p>
    <w:p w14:paraId="2A14E990" w14:textId="6E9FA40B" w:rsidR="00277E56" w:rsidRPr="00EB0B0C" w:rsidRDefault="00277E56" w:rsidP="006B6C9F">
      <w:pPr>
        <w:pStyle w:val="Akapitzlist"/>
        <w:numPr>
          <w:ilvl w:val="6"/>
          <w:numId w:val="36"/>
        </w:numPr>
        <w:tabs>
          <w:tab w:val="left" w:pos="426"/>
        </w:tabs>
        <w:spacing w:line="276" w:lineRule="auto"/>
        <w:ind w:left="426" w:hanging="426"/>
        <w:jc w:val="both"/>
        <w:rPr>
          <w:rFonts w:ascii="Tahoma" w:eastAsia="Calibri" w:hAnsi="Tahoma" w:cs="Tahoma"/>
          <w:sz w:val="22"/>
          <w:szCs w:val="22"/>
        </w:rPr>
      </w:pPr>
      <w:r w:rsidRPr="00EB0B0C">
        <w:rPr>
          <w:rFonts w:ascii="Tahoma" w:eastAsia="Calibri" w:hAnsi="Tahoma" w:cs="Tahoma"/>
          <w:sz w:val="22"/>
          <w:szCs w:val="22"/>
        </w:rPr>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Zamawiający informuje, że:</w:t>
      </w:r>
    </w:p>
    <w:p w14:paraId="7F5112D9" w14:textId="75A2E519" w:rsidR="00277E56" w:rsidRPr="00EB0B0C" w:rsidRDefault="00277E56" w:rsidP="00176D40">
      <w:pPr>
        <w:pStyle w:val="Akapitzlist"/>
        <w:numPr>
          <w:ilvl w:val="0"/>
          <w:numId w:val="92"/>
        </w:numPr>
        <w:tabs>
          <w:tab w:val="left" w:pos="284"/>
        </w:tabs>
        <w:spacing w:line="276" w:lineRule="auto"/>
        <w:ind w:left="993" w:hanging="567"/>
        <w:jc w:val="both"/>
        <w:rPr>
          <w:rFonts w:ascii="Tahoma" w:hAnsi="Tahoma" w:cs="Tahoma"/>
          <w:sz w:val="22"/>
          <w:szCs w:val="22"/>
        </w:rPr>
      </w:pPr>
      <w:r w:rsidRPr="00EB0B0C">
        <w:rPr>
          <w:rFonts w:ascii="Tahoma" w:hAnsi="Tahoma" w:cs="Tahoma"/>
          <w:sz w:val="22"/>
          <w:szCs w:val="22"/>
        </w:rPr>
        <w:t xml:space="preserve">Administratorem danych osobowych Wykonawcy są Polskie Porty Lotnicze S.A. z siedzibą w  Warszawie (00-906), przy ul. Żwirki i Wigury 1 (dalej: PPL S.A.). </w:t>
      </w:r>
      <w:r w:rsidRPr="00EB0B0C">
        <w:rPr>
          <w:rFonts w:ascii="Tahoma" w:hAnsi="Tahoma" w:cs="Tahoma"/>
          <w:kern w:val="16"/>
          <w:sz w:val="22"/>
          <w:szCs w:val="22"/>
          <w:lang w:eastAsia="en-GB"/>
        </w:rPr>
        <w:t xml:space="preserve">Z administratorem danych osobowych można skontaktować się poprzez adres e-mail: </w:t>
      </w:r>
      <w:hyperlink r:id="rId15" w:history="1">
        <w:r w:rsidRPr="00EB0B0C">
          <w:rPr>
            <w:rFonts w:ascii="Tahoma" w:hAnsi="Tahoma" w:cs="Tahoma"/>
            <w:kern w:val="16"/>
            <w:sz w:val="22"/>
            <w:szCs w:val="22"/>
            <w:lang w:eastAsia="en-GB"/>
          </w:rPr>
          <w:t>kontakt@ppl.pl</w:t>
        </w:r>
      </w:hyperlink>
      <w:r w:rsidRPr="00EB0B0C">
        <w:rPr>
          <w:rFonts w:ascii="Tahoma" w:hAnsi="Tahoma" w:cs="Tahoma"/>
          <w:kern w:val="16"/>
          <w:sz w:val="22"/>
          <w:szCs w:val="22"/>
          <w:lang w:eastAsia="en-GB"/>
        </w:rPr>
        <w:t>, telefonicznie: 48 (22) 650 11 11 lub pisemnie na adres siedziby wskazany powyżej.</w:t>
      </w:r>
    </w:p>
    <w:p w14:paraId="644D115B" w14:textId="77777777" w:rsidR="00277E56" w:rsidRPr="00EB0B0C" w:rsidRDefault="00277E56" w:rsidP="00176D40">
      <w:pPr>
        <w:pStyle w:val="Akapitzlist"/>
        <w:numPr>
          <w:ilvl w:val="0"/>
          <w:numId w:val="92"/>
        </w:numPr>
        <w:tabs>
          <w:tab w:val="left" w:pos="284"/>
        </w:tabs>
        <w:spacing w:line="276" w:lineRule="auto"/>
        <w:ind w:left="993" w:hanging="567"/>
        <w:jc w:val="both"/>
        <w:rPr>
          <w:rFonts w:ascii="Tahoma" w:hAnsi="Tahoma" w:cs="Tahoma"/>
          <w:sz w:val="22"/>
          <w:szCs w:val="22"/>
        </w:rPr>
      </w:pPr>
      <w:r w:rsidRPr="00EB0B0C">
        <w:rPr>
          <w:rFonts w:ascii="Tahoma" w:hAnsi="Tahoma" w:cs="Tahoma"/>
          <w:kern w:val="16"/>
          <w:sz w:val="22"/>
          <w:szCs w:val="22"/>
          <w:lang w:eastAsia="en-GB"/>
        </w:rPr>
        <w:t xml:space="preserve">W PPL S.A. </w:t>
      </w:r>
      <w:r w:rsidRPr="00EB0B0C">
        <w:rPr>
          <w:rFonts w:ascii="Tahoma" w:hAnsi="Tahoma" w:cs="Tahoma"/>
          <w:kern w:val="16"/>
          <w:sz w:val="22"/>
          <w:szCs w:val="22"/>
        </w:rPr>
        <w:t xml:space="preserve">wyznaczony został Inspektor Ochrony Danych, z którym można skontaktować się poprzez adres </w:t>
      </w:r>
      <w:r w:rsidRPr="00EB0B0C">
        <w:rPr>
          <w:rFonts w:ascii="Tahoma" w:hAnsi="Tahoma" w:cs="Tahoma"/>
          <w:kern w:val="16"/>
          <w:sz w:val="22"/>
          <w:szCs w:val="22"/>
          <w:lang w:eastAsia="en-GB"/>
        </w:rPr>
        <w:t xml:space="preserve">e-mail: </w:t>
      </w:r>
      <w:hyperlink r:id="rId16" w:history="1">
        <w:r w:rsidRPr="00EB0B0C">
          <w:rPr>
            <w:rFonts w:ascii="Tahoma" w:hAnsi="Tahoma" w:cs="Tahoma"/>
            <w:kern w:val="16"/>
            <w:sz w:val="22"/>
            <w:szCs w:val="22"/>
            <w:lang w:eastAsia="en-GB"/>
          </w:rPr>
          <w:t>IODO@ppl.pl</w:t>
        </w:r>
      </w:hyperlink>
      <w:r w:rsidRPr="00EB0B0C">
        <w:rPr>
          <w:rFonts w:ascii="Tahoma" w:hAnsi="Tahoma" w:cs="Tahoma"/>
          <w:kern w:val="16"/>
          <w:sz w:val="22"/>
          <w:szCs w:val="22"/>
          <w:lang w:eastAsia="en-GB"/>
        </w:rPr>
        <w:t xml:space="preserve">, telefonicznie: 48 (22) 650 30 47 </w:t>
      </w:r>
      <w:r w:rsidRPr="00EB0B0C">
        <w:rPr>
          <w:rFonts w:ascii="Tahoma" w:hAnsi="Tahoma" w:cs="Tahoma"/>
          <w:kern w:val="16"/>
          <w:sz w:val="22"/>
          <w:szCs w:val="22"/>
        </w:rPr>
        <w:t>lub pisemnie na adres: Polskie Porty Lotnicze S.A., ul. Żwirki i Wigury 1, (00-906) Warszawa z dopiskiem „Inspektor Ochrony Danych”</w:t>
      </w:r>
      <w:r w:rsidRPr="00EB0B0C">
        <w:rPr>
          <w:rFonts w:ascii="Tahoma" w:hAnsi="Tahoma" w:cs="Tahoma"/>
          <w:kern w:val="16"/>
          <w:sz w:val="22"/>
          <w:szCs w:val="22"/>
          <w:lang w:eastAsia="en-GB"/>
        </w:rPr>
        <w:t>.</w:t>
      </w:r>
    </w:p>
    <w:p w14:paraId="7B9FBA14" w14:textId="77777777" w:rsidR="00277E56" w:rsidRPr="00EB0B0C" w:rsidRDefault="00277E56" w:rsidP="00176D40">
      <w:pPr>
        <w:pStyle w:val="Akapitzlist"/>
        <w:numPr>
          <w:ilvl w:val="0"/>
          <w:numId w:val="92"/>
        </w:numPr>
        <w:tabs>
          <w:tab w:val="left" w:pos="284"/>
        </w:tabs>
        <w:spacing w:line="276" w:lineRule="auto"/>
        <w:ind w:left="993" w:hanging="567"/>
        <w:jc w:val="both"/>
        <w:rPr>
          <w:rFonts w:ascii="Tahoma" w:hAnsi="Tahoma" w:cs="Tahoma"/>
          <w:sz w:val="22"/>
          <w:szCs w:val="22"/>
        </w:rPr>
      </w:pPr>
      <w:r w:rsidRPr="00EB0B0C">
        <w:rPr>
          <w:rFonts w:ascii="Tahoma" w:hAnsi="Tahoma" w:cs="Tahoma"/>
          <w:sz w:val="22"/>
          <w:szCs w:val="22"/>
        </w:rPr>
        <w:t>Dane osobowe przetwarzane będą na podstawie art. 6 ust. 1 lit. c</w:t>
      </w:r>
      <w:r w:rsidRPr="00EB0B0C">
        <w:rPr>
          <w:rFonts w:ascii="Tahoma" w:hAnsi="Tahoma" w:cs="Tahoma"/>
          <w:i/>
          <w:sz w:val="22"/>
          <w:szCs w:val="22"/>
        </w:rPr>
        <w:t xml:space="preserve"> </w:t>
      </w:r>
      <w:r w:rsidRPr="00EB0B0C">
        <w:rPr>
          <w:rFonts w:ascii="Tahoma" w:hAnsi="Tahoma" w:cs="Tahoma"/>
          <w:sz w:val="22"/>
          <w:szCs w:val="22"/>
        </w:rPr>
        <w:t xml:space="preserve">RODO w celu związanym z postępowaniem o udzielenie zamówienia publicznego, </w:t>
      </w:r>
      <w:r w:rsidRPr="00EB0B0C">
        <w:rPr>
          <w:rFonts w:ascii="Tahoma" w:hAnsi="Tahoma" w:cs="Tahoma"/>
          <w:iCs/>
          <w:sz w:val="22"/>
          <w:szCs w:val="22"/>
        </w:rPr>
        <w:t>opisanego w SWZ,</w:t>
      </w:r>
      <w:r w:rsidRPr="00EB0B0C">
        <w:rPr>
          <w:rFonts w:ascii="Tahoma" w:hAnsi="Tahoma" w:cs="Tahoma"/>
          <w:i/>
          <w:sz w:val="22"/>
          <w:szCs w:val="22"/>
        </w:rPr>
        <w:t xml:space="preserve"> </w:t>
      </w:r>
      <w:r w:rsidRPr="00EB0B0C">
        <w:rPr>
          <w:rFonts w:ascii="Tahoma" w:hAnsi="Tahoma" w:cs="Tahoma"/>
          <w:sz w:val="22"/>
          <w:szCs w:val="22"/>
        </w:rPr>
        <w:t>prowadzonym w trybie przetargu niegraniczonego.</w:t>
      </w:r>
    </w:p>
    <w:p w14:paraId="39B2924B" w14:textId="77777777" w:rsidR="00277E56" w:rsidRPr="00EB0B0C" w:rsidRDefault="00277E56" w:rsidP="00176D40">
      <w:pPr>
        <w:pStyle w:val="Akapitzlist"/>
        <w:numPr>
          <w:ilvl w:val="0"/>
          <w:numId w:val="92"/>
        </w:numPr>
        <w:tabs>
          <w:tab w:val="left" w:pos="284"/>
        </w:tabs>
        <w:spacing w:line="276" w:lineRule="auto"/>
        <w:ind w:left="993" w:hanging="567"/>
        <w:jc w:val="both"/>
        <w:rPr>
          <w:rFonts w:ascii="Tahoma" w:hAnsi="Tahoma" w:cs="Tahoma"/>
          <w:sz w:val="22"/>
          <w:szCs w:val="22"/>
        </w:rPr>
      </w:pPr>
      <w:r w:rsidRPr="00EB0B0C">
        <w:rPr>
          <w:rFonts w:ascii="Tahoma" w:hAnsi="Tahoma" w:cs="Tahoma"/>
          <w:sz w:val="22"/>
          <w:szCs w:val="22"/>
        </w:rPr>
        <w:t xml:space="preserve">Dane mogą być przekazywane następującym kategoriom odbiorców: </w:t>
      </w:r>
    </w:p>
    <w:p w14:paraId="12A318FF" w14:textId="77777777" w:rsidR="00277E56" w:rsidRPr="00EB0B0C" w:rsidRDefault="00277E56" w:rsidP="00176D40">
      <w:pPr>
        <w:pStyle w:val="Akapitzlist"/>
        <w:numPr>
          <w:ilvl w:val="0"/>
          <w:numId w:val="93"/>
        </w:numPr>
        <w:tabs>
          <w:tab w:val="left" w:pos="284"/>
          <w:tab w:val="left" w:pos="851"/>
          <w:tab w:val="left" w:pos="2552"/>
        </w:tabs>
        <w:spacing w:line="276" w:lineRule="auto"/>
        <w:ind w:left="1701" w:hanging="708"/>
        <w:jc w:val="both"/>
        <w:rPr>
          <w:rFonts w:ascii="Tahoma" w:hAnsi="Tahoma" w:cs="Tahoma"/>
          <w:sz w:val="22"/>
          <w:szCs w:val="22"/>
        </w:rPr>
      </w:pPr>
      <w:r w:rsidRPr="00EB0B0C">
        <w:rPr>
          <w:rFonts w:ascii="Tahoma" w:hAnsi="Tahoma" w:cs="Tahoma"/>
          <w:sz w:val="22"/>
          <w:szCs w:val="22"/>
        </w:rPr>
        <w:t>podmiotom przetwarzającym dane osobowe na zlecenie PPL S.A., w tym m. in.: obsługującym systemy informatyczne wykorzystywane na potrzeby realizacji Usług, prowadzącym obsługę finansowo-księgową, świadczącym usługi archiwizacyjne, serwisowe;</w:t>
      </w:r>
    </w:p>
    <w:p w14:paraId="1602A8A2" w14:textId="77777777" w:rsidR="00277E56" w:rsidRPr="00EB0B0C" w:rsidRDefault="00277E56" w:rsidP="00176D40">
      <w:pPr>
        <w:pStyle w:val="Akapitzlist"/>
        <w:numPr>
          <w:ilvl w:val="0"/>
          <w:numId w:val="93"/>
        </w:numPr>
        <w:tabs>
          <w:tab w:val="left" w:pos="284"/>
          <w:tab w:val="left" w:pos="851"/>
        </w:tabs>
        <w:spacing w:line="276" w:lineRule="auto"/>
        <w:ind w:left="1701" w:hanging="708"/>
        <w:jc w:val="both"/>
        <w:rPr>
          <w:rFonts w:ascii="Tahoma" w:hAnsi="Tahoma" w:cs="Tahoma"/>
          <w:sz w:val="22"/>
          <w:szCs w:val="22"/>
        </w:rPr>
      </w:pPr>
      <w:r w:rsidRPr="00EB0B0C">
        <w:rPr>
          <w:rFonts w:ascii="Tahoma" w:hAnsi="Tahoma" w:cs="Tahoma"/>
          <w:sz w:val="22"/>
          <w:szCs w:val="22"/>
        </w:rPr>
        <w:t xml:space="preserve">podmiotom świadczącym usługi na rzecz PPL S.A., w tym firmom kurierskim i pocztowym (w związku z koniecznością dokonania zawiadomień), doradcom prawnym i finansowym oraz audytorom PPL S.A. (w związku ze świadczeniem usług doradztwa przy zawarciu, wykonaniu i egzekucji roszczeń wynikających z zamówienia); </w:t>
      </w:r>
    </w:p>
    <w:p w14:paraId="7F0C18F4" w14:textId="77777777" w:rsidR="00277E56" w:rsidRPr="00EB0B0C" w:rsidRDefault="00277E56" w:rsidP="00D65105">
      <w:pPr>
        <w:tabs>
          <w:tab w:val="left" w:pos="284"/>
        </w:tabs>
        <w:spacing w:after="0" w:line="276" w:lineRule="auto"/>
        <w:ind w:left="993"/>
        <w:contextualSpacing/>
        <w:jc w:val="both"/>
        <w:rPr>
          <w:rFonts w:ascii="Tahoma" w:eastAsia="Times New Roman" w:hAnsi="Tahoma" w:cs="Tahoma"/>
          <w:lang w:eastAsia="pl-PL"/>
        </w:rPr>
      </w:pPr>
      <w:r w:rsidRPr="00EB0B0C">
        <w:rPr>
          <w:rFonts w:ascii="Tahoma" w:eastAsia="Times New Roman" w:hAnsi="Tahoma" w:cs="Tahoma"/>
          <w:lang w:eastAsia="pl-PL"/>
        </w:rPr>
        <w:t>przy czym takie podmioty przetwarzają dane na podstawie umowy z PPL S.A. i wyłącznie zgodnie z jej poleceniami. Dane mogą być także udostępniane podmiotom uprawnionym na podstawie prawa, w tym organom administracji skarbowej, jak również osobom lub podmiotom, którym udostępniona zostanie dokumentacja postępowania w oparciu o art. 18 oraz art. 74 Ustawy</w:t>
      </w:r>
      <w:r w:rsidRPr="00EB0B0C">
        <w:rPr>
          <w:rFonts w:ascii="Tahoma" w:eastAsia="Times New Roman" w:hAnsi="Tahoma" w:cs="Tahoma"/>
          <w:iCs/>
          <w:lang w:eastAsia="pl-PL"/>
        </w:rPr>
        <w:t>.</w:t>
      </w:r>
    </w:p>
    <w:p w14:paraId="0E263B22" w14:textId="77777777" w:rsidR="00277E56" w:rsidRPr="00EB0B0C" w:rsidRDefault="00277E56" w:rsidP="00176D40">
      <w:pPr>
        <w:pStyle w:val="Akapitzlist"/>
        <w:numPr>
          <w:ilvl w:val="0"/>
          <w:numId w:val="94"/>
        </w:numPr>
        <w:tabs>
          <w:tab w:val="left" w:pos="284"/>
          <w:tab w:val="left" w:pos="1276"/>
        </w:tabs>
        <w:spacing w:line="276" w:lineRule="auto"/>
        <w:ind w:left="993" w:hanging="567"/>
        <w:jc w:val="both"/>
        <w:rPr>
          <w:rFonts w:ascii="Tahoma" w:hAnsi="Tahoma" w:cs="Tahoma"/>
          <w:sz w:val="22"/>
          <w:szCs w:val="22"/>
        </w:rPr>
      </w:pPr>
      <w:r w:rsidRPr="00EB0B0C">
        <w:rPr>
          <w:rFonts w:ascii="Tahoma" w:hAnsi="Tahoma" w:cs="Tahoma"/>
          <w:sz w:val="22"/>
          <w:szCs w:val="22"/>
        </w:rPr>
        <w:t>Dane osobowe przetwarzane będą, zgodnie z art. 78 ust. 1 Ustawy, przez okres 4 lat od dnia zakończenia postępowania o udzielenie zamówienia, a jeżeli czas trwania umowy przekracza 4 lata, okres przechowywania obejmuje cały czas trwania umowy.</w:t>
      </w:r>
    </w:p>
    <w:p w14:paraId="6BB74FCE" w14:textId="77777777" w:rsidR="00277E56" w:rsidRPr="00EB0B0C" w:rsidRDefault="00277E56" w:rsidP="00176D40">
      <w:pPr>
        <w:pStyle w:val="Akapitzlist"/>
        <w:numPr>
          <w:ilvl w:val="0"/>
          <w:numId w:val="94"/>
        </w:numPr>
        <w:tabs>
          <w:tab w:val="left" w:pos="284"/>
          <w:tab w:val="left" w:pos="1276"/>
        </w:tabs>
        <w:spacing w:line="276" w:lineRule="auto"/>
        <w:ind w:left="993" w:hanging="567"/>
        <w:jc w:val="both"/>
        <w:rPr>
          <w:rFonts w:ascii="Tahoma" w:hAnsi="Tahoma" w:cs="Tahoma"/>
          <w:sz w:val="22"/>
          <w:szCs w:val="22"/>
        </w:rPr>
      </w:pPr>
      <w:r w:rsidRPr="00EB0B0C">
        <w:rPr>
          <w:rFonts w:ascii="Tahoma" w:hAnsi="Tahoma" w:cs="Tahoma"/>
          <w:sz w:val="22"/>
          <w:szCs w:val="22"/>
        </w:rPr>
        <w:t>Wykonawcy przysługuje prawo dostępu do treści swoich danych oraz otrzymania ich kopii, prawo ich sprostowania (poprawienia) oraz prawo do ograniczenia przetwarzania. Wykonawcy nie przysługuje prawo do usunięcia danych osobowych, do ich przenoszenia oraz prawo do wniesienia sprzeciwu wobec przetwarzania danych osobowych, gdyż podstawą prawną przetwarzania jest ciążący na PPL S.A. obowiązek prawny. W celu skorzystania z powyższych praw należy skontaktować się z administratorem danych lub z Inspektorem Ochrony Danych. Dane kontaktowe zostały wskazane powyżej. W przypadku stwierdzenia, że przetwarzanie danych osobowych narusza przepisy RODO, Wykonawca ma również prawo wniesienia skargi do Prezesa Urzędu Ochrony Danych Osobowych.</w:t>
      </w:r>
    </w:p>
    <w:p w14:paraId="727D8479" w14:textId="77777777" w:rsidR="00277E56" w:rsidRPr="00EB0B0C" w:rsidRDefault="00277E56" w:rsidP="00176D40">
      <w:pPr>
        <w:pStyle w:val="Akapitzlist"/>
        <w:numPr>
          <w:ilvl w:val="0"/>
          <w:numId w:val="94"/>
        </w:numPr>
        <w:tabs>
          <w:tab w:val="left" w:pos="284"/>
        </w:tabs>
        <w:spacing w:line="276" w:lineRule="auto"/>
        <w:ind w:left="993" w:hanging="567"/>
        <w:jc w:val="both"/>
        <w:rPr>
          <w:rFonts w:ascii="Tahoma" w:hAnsi="Tahoma" w:cs="Tahoma"/>
          <w:sz w:val="22"/>
          <w:szCs w:val="22"/>
        </w:rPr>
      </w:pPr>
      <w:r w:rsidRPr="00EB0B0C">
        <w:rPr>
          <w:rFonts w:ascii="Tahoma" w:hAnsi="Tahoma" w:cs="Tahoma"/>
          <w:sz w:val="22"/>
          <w:szCs w:val="22"/>
        </w:rPr>
        <w:t>Podanie danych osobowych jest wymogiem ustawowym określonym w przepisach Ustawy, związanym z udziałem w postępowaniu o udzielenie zamówienia publicznego. Konsekwencje niepodania określonych danych wynikają z Ustawy.</w:t>
      </w:r>
    </w:p>
    <w:p w14:paraId="545012DD" w14:textId="77777777" w:rsidR="00277E56" w:rsidRPr="00EB0B0C" w:rsidRDefault="00277E56" w:rsidP="00176D40">
      <w:pPr>
        <w:pStyle w:val="Akapitzlist"/>
        <w:numPr>
          <w:ilvl w:val="0"/>
          <w:numId w:val="94"/>
        </w:numPr>
        <w:tabs>
          <w:tab w:val="left" w:pos="284"/>
        </w:tabs>
        <w:spacing w:line="276" w:lineRule="auto"/>
        <w:ind w:left="993" w:hanging="567"/>
        <w:jc w:val="both"/>
        <w:rPr>
          <w:rFonts w:ascii="Tahoma" w:hAnsi="Tahoma" w:cs="Tahoma"/>
          <w:sz w:val="22"/>
          <w:szCs w:val="22"/>
        </w:rPr>
      </w:pPr>
      <w:r w:rsidRPr="00EB0B0C">
        <w:rPr>
          <w:rFonts w:ascii="Tahoma" w:hAnsi="Tahoma" w:cs="Tahoma"/>
          <w:sz w:val="22"/>
          <w:szCs w:val="22"/>
        </w:rPr>
        <w:t>Dane osobowe Wykonawcy nie będą profilowane i nie będą służyły zautomatyzowanemu podejmowaniu decyzji.</w:t>
      </w:r>
    </w:p>
    <w:p w14:paraId="1EF07A55" w14:textId="72EBF781" w:rsidR="00277E56" w:rsidRPr="00EB0B0C" w:rsidRDefault="00277E56" w:rsidP="00E75D9F">
      <w:pPr>
        <w:pStyle w:val="Akapitzlist"/>
        <w:numPr>
          <w:ilvl w:val="0"/>
          <w:numId w:val="45"/>
        </w:numPr>
        <w:tabs>
          <w:tab w:val="clear" w:pos="720"/>
          <w:tab w:val="num" w:pos="426"/>
        </w:tabs>
        <w:spacing w:line="276" w:lineRule="auto"/>
        <w:ind w:left="426" w:hanging="426"/>
        <w:jc w:val="both"/>
        <w:rPr>
          <w:rFonts w:ascii="Tahoma" w:eastAsia="Calibri" w:hAnsi="Tahoma" w:cs="Tahoma"/>
          <w:sz w:val="22"/>
          <w:szCs w:val="22"/>
        </w:rPr>
      </w:pPr>
      <w:r w:rsidRPr="00EB0B0C">
        <w:rPr>
          <w:rFonts w:ascii="Tahoma" w:hAnsi="Tahoma" w:cs="Tahoma"/>
          <w:bCs/>
          <w:iCs/>
          <w:sz w:val="22"/>
          <w:szCs w:val="22"/>
        </w:rPr>
        <w:t xml:space="preserve">Wykonawca jest obowiązany wypełnić obowiązki informacyjne w imieniu Zamawiającego przewidziane w art. 13 lub art. 14 RODO wobec osób, których dane osobowe przetwarza </w:t>
      </w:r>
      <w:r w:rsidRPr="00EB0B0C">
        <w:rPr>
          <w:rFonts w:ascii="Tahoma" w:hAnsi="Tahoma" w:cs="Tahoma"/>
          <w:bCs/>
          <w:iCs/>
          <w:sz w:val="22"/>
          <w:szCs w:val="22"/>
        </w:rPr>
        <w:lastRenderedPageBreak/>
        <w:t>i przekazuje Zamawiającemu dla celów ubiegania się o udzielenie zamówienia publicznego w niniejszym postępowaniu. Na żądanie Zamawiającego Wykonawca potwierdzi Zamawiającemu wykonanie tych obowiązków.</w:t>
      </w:r>
    </w:p>
    <w:p w14:paraId="49DCA1E9" w14:textId="77777777" w:rsidR="008D74C8" w:rsidRPr="00EB0B0C" w:rsidRDefault="008D74C8" w:rsidP="008D74C8">
      <w:pPr>
        <w:pStyle w:val="Akapitzlist"/>
        <w:spacing w:line="276" w:lineRule="auto"/>
        <w:ind w:left="426"/>
        <w:jc w:val="both"/>
        <w:rPr>
          <w:rFonts w:ascii="Tahoma" w:eastAsia="Calibri" w:hAnsi="Tahoma" w:cs="Tahoma"/>
          <w:sz w:val="22"/>
          <w:szCs w:val="22"/>
        </w:rPr>
      </w:pPr>
    </w:p>
    <w:p w14:paraId="385F6AE8" w14:textId="1DBEABED" w:rsidR="008D74C8" w:rsidRPr="00EB0B0C" w:rsidRDefault="008D74C8" w:rsidP="006B6C9F">
      <w:pPr>
        <w:pStyle w:val="Nagwek1"/>
        <w:numPr>
          <w:ilvl w:val="0"/>
          <w:numId w:val="34"/>
        </w:numPr>
        <w:spacing w:after="0" w:line="276" w:lineRule="auto"/>
        <w:ind w:left="0" w:right="283" w:hanging="709"/>
        <w:contextualSpacing/>
        <w:jc w:val="both"/>
        <w:rPr>
          <w:rFonts w:ascii="Tahoma" w:eastAsia="Calibri" w:hAnsi="Tahoma" w:cs="Tahoma"/>
          <w:sz w:val="22"/>
          <w:szCs w:val="22"/>
        </w:rPr>
      </w:pPr>
      <w:r w:rsidRPr="00EB0B0C">
        <w:rPr>
          <w:rFonts w:ascii="Tahoma" w:eastAsia="Calibri" w:hAnsi="Tahoma" w:cs="Tahoma"/>
          <w:sz w:val="22"/>
          <w:szCs w:val="22"/>
        </w:rPr>
        <w:t>Informacja o ustawie o ochronie sygnalistów</w:t>
      </w:r>
    </w:p>
    <w:p w14:paraId="5CD6EA2D" w14:textId="07547F65" w:rsidR="008D74C8" w:rsidRPr="00EB0B0C" w:rsidRDefault="008D74C8" w:rsidP="008D74C8">
      <w:pPr>
        <w:shd w:val="clear" w:color="auto" w:fill="FFFFFF"/>
        <w:spacing w:line="276" w:lineRule="auto"/>
        <w:jc w:val="both"/>
        <w:rPr>
          <w:rFonts w:ascii="Tahoma" w:hAnsi="Tahoma" w:cs="Tahoma"/>
        </w:rPr>
      </w:pPr>
      <w:r w:rsidRPr="00EB0B0C">
        <w:rPr>
          <w:rFonts w:ascii="Tahoma" w:hAnsi="Tahoma" w:cs="Tahoma"/>
        </w:rPr>
        <w:t>25 września 2024 r. weszła w życie ustawa o ochronie sygnalistów z dnia 14 czerwca 2024 r. Służy ona wdrożeniu do polskiego porządku prawnego dyrektywy Parlamentu Europejskiego i Rady (UE) 2019/1937 z 23.10.2019 r. w sprawie ochrony osób zgłaszających naruszenia prawa Unii. Na tej podstawie, w Polskich Portach Lotniczych S.A. wdrożono procedurę zgłaszania przez sygnalistów naruszeń prawa i podejmowania działań następczych. Szczegółowe informacje można uzyskać pod adresem:</w:t>
      </w:r>
      <w:r w:rsidR="006E4107" w:rsidRPr="00EB0B0C">
        <w:rPr>
          <w:rFonts w:ascii="Aptos" w:hAnsi="Aptos"/>
        </w:rPr>
        <w:t xml:space="preserve"> </w:t>
      </w:r>
      <w:hyperlink r:id="rId17" w:history="1">
        <w:r w:rsidR="006E4107" w:rsidRPr="00EB0B0C">
          <w:rPr>
            <w:rStyle w:val="Hipercze"/>
            <w:rFonts w:ascii="Tahoma" w:hAnsi="Tahoma" w:cs="Tahoma"/>
            <w:color w:val="auto"/>
          </w:rPr>
          <w:t>https://www.polish-airports.com/pl/procedura-zgloszen-wewnetrznych.html</w:t>
        </w:r>
      </w:hyperlink>
    </w:p>
    <w:p w14:paraId="0183CD16" w14:textId="77777777" w:rsidR="008D74C8" w:rsidRPr="00F34847" w:rsidRDefault="008D74C8" w:rsidP="008D74C8">
      <w:pPr>
        <w:pStyle w:val="Akapitzlist"/>
        <w:spacing w:line="276" w:lineRule="auto"/>
        <w:ind w:left="426"/>
        <w:jc w:val="both"/>
        <w:rPr>
          <w:rFonts w:ascii="Tahoma" w:eastAsia="Calibri" w:hAnsi="Tahoma" w:cs="Tahoma"/>
          <w:color w:val="FF0000"/>
          <w:sz w:val="22"/>
          <w:szCs w:val="22"/>
        </w:rPr>
      </w:pPr>
    </w:p>
    <w:p w14:paraId="512FCA80" w14:textId="77777777" w:rsidR="009C2DD5" w:rsidRPr="00E97396" w:rsidRDefault="009C2DD5" w:rsidP="006B6C9F">
      <w:pPr>
        <w:pStyle w:val="Nagwek1"/>
        <w:numPr>
          <w:ilvl w:val="0"/>
          <w:numId w:val="34"/>
        </w:numPr>
        <w:tabs>
          <w:tab w:val="left" w:pos="284"/>
        </w:tabs>
        <w:spacing w:after="0" w:line="276" w:lineRule="auto"/>
        <w:ind w:left="0" w:right="283" w:hanging="709"/>
        <w:contextualSpacing/>
        <w:jc w:val="both"/>
        <w:rPr>
          <w:rFonts w:ascii="Tahoma" w:eastAsia="Calibri" w:hAnsi="Tahoma" w:cs="Tahoma"/>
          <w:sz w:val="22"/>
          <w:szCs w:val="22"/>
        </w:rPr>
      </w:pPr>
      <w:r w:rsidRPr="00E97396">
        <w:rPr>
          <w:rFonts w:ascii="Tahoma" w:eastAsia="Calibri" w:hAnsi="Tahoma" w:cs="Tahoma"/>
          <w:sz w:val="22"/>
          <w:szCs w:val="22"/>
        </w:rPr>
        <w:t>Wykaz załączników – Załączniki stanowi</w:t>
      </w:r>
      <w:r w:rsidR="00CD5542" w:rsidRPr="00E97396">
        <w:rPr>
          <w:rFonts w:ascii="Tahoma" w:eastAsia="Calibri" w:hAnsi="Tahoma" w:cs="Tahoma"/>
          <w:sz w:val="22"/>
          <w:szCs w:val="22"/>
        </w:rPr>
        <w:t>ą integralną część niniejszej S</w:t>
      </w:r>
      <w:r w:rsidRPr="00E97396">
        <w:rPr>
          <w:rFonts w:ascii="Tahoma" w:eastAsia="Calibri" w:hAnsi="Tahoma" w:cs="Tahoma"/>
          <w:sz w:val="22"/>
          <w:szCs w:val="22"/>
        </w:rPr>
        <w:t>WZ.</w:t>
      </w:r>
    </w:p>
    <w:p w14:paraId="4B645F2D" w14:textId="77777777" w:rsidR="002E6CAA" w:rsidRPr="00E97396" w:rsidRDefault="00DA6246" w:rsidP="00E75D9F">
      <w:pPr>
        <w:pStyle w:val="Akapitzlist"/>
        <w:numPr>
          <w:ilvl w:val="0"/>
          <w:numId w:val="46"/>
        </w:numPr>
        <w:spacing w:line="276" w:lineRule="auto"/>
        <w:ind w:left="284" w:hanging="284"/>
        <w:jc w:val="both"/>
        <w:rPr>
          <w:rFonts w:ascii="Tahoma" w:hAnsi="Tahoma" w:cs="Tahoma"/>
          <w:sz w:val="22"/>
          <w:szCs w:val="22"/>
        </w:rPr>
      </w:pPr>
      <w:r w:rsidRPr="00E97396">
        <w:rPr>
          <w:rFonts w:ascii="Tahoma" w:hAnsi="Tahoma" w:cs="Tahoma"/>
          <w:sz w:val="22"/>
          <w:szCs w:val="22"/>
        </w:rPr>
        <w:t>Załącznik nr 1 – Wzór Formularza „Oferta”</w:t>
      </w:r>
    </w:p>
    <w:p w14:paraId="0B7CE3B1" w14:textId="508C1A46" w:rsidR="001B4B0E" w:rsidRPr="00E97396" w:rsidRDefault="002E6CAA" w:rsidP="00E75D9F">
      <w:pPr>
        <w:pStyle w:val="Akapitzlist"/>
        <w:numPr>
          <w:ilvl w:val="0"/>
          <w:numId w:val="46"/>
        </w:numPr>
        <w:spacing w:line="276" w:lineRule="auto"/>
        <w:ind w:left="284" w:hanging="284"/>
        <w:jc w:val="both"/>
        <w:rPr>
          <w:rFonts w:ascii="Tahoma" w:hAnsi="Tahoma" w:cs="Tahoma"/>
          <w:sz w:val="22"/>
          <w:szCs w:val="22"/>
        </w:rPr>
      </w:pPr>
      <w:r w:rsidRPr="00E97396">
        <w:rPr>
          <w:rFonts w:ascii="Tahoma" w:hAnsi="Tahoma" w:cs="Tahoma"/>
          <w:sz w:val="22"/>
          <w:szCs w:val="22"/>
        </w:rPr>
        <w:t>Załącznik nr 1a</w:t>
      </w:r>
      <w:r w:rsidR="00913179" w:rsidRPr="00E97396">
        <w:rPr>
          <w:rFonts w:ascii="Tahoma" w:hAnsi="Tahoma" w:cs="Tahoma"/>
          <w:sz w:val="22"/>
          <w:szCs w:val="22"/>
        </w:rPr>
        <w:t>,</w:t>
      </w:r>
      <w:r w:rsidRPr="00E97396">
        <w:rPr>
          <w:rFonts w:ascii="Tahoma" w:hAnsi="Tahoma" w:cs="Tahoma"/>
          <w:sz w:val="22"/>
          <w:szCs w:val="22"/>
        </w:rPr>
        <w:t xml:space="preserve"> 1b</w:t>
      </w:r>
      <w:r w:rsidR="00913179" w:rsidRPr="00E97396">
        <w:rPr>
          <w:rFonts w:ascii="Tahoma" w:hAnsi="Tahoma" w:cs="Tahoma"/>
          <w:sz w:val="22"/>
          <w:szCs w:val="22"/>
        </w:rPr>
        <w:t>, 1c</w:t>
      </w:r>
      <w:r w:rsidR="00E97396" w:rsidRPr="00E97396">
        <w:rPr>
          <w:rFonts w:ascii="Tahoma" w:hAnsi="Tahoma" w:cs="Tahoma"/>
          <w:sz w:val="22"/>
          <w:szCs w:val="22"/>
        </w:rPr>
        <w:t>, 1d</w:t>
      </w:r>
      <w:r w:rsidRPr="00E97396">
        <w:rPr>
          <w:rFonts w:ascii="Tahoma" w:hAnsi="Tahoma" w:cs="Tahoma"/>
          <w:sz w:val="22"/>
          <w:szCs w:val="22"/>
        </w:rPr>
        <w:t xml:space="preserve"> - Specyfikacje techniczne</w:t>
      </w:r>
    </w:p>
    <w:p w14:paraId="1BE4621F" w14:textId="77777777" w:rsidR="00DA6246" w:rsidRPr="00E97396" w:rsidRDefault="00DA6246" w:rsidP="00E75D9F">
      <w:pPr>
        <w:pStyle w:val="Akapitzlist"/>
        <w:numPr>
          <w:ilvl w:val="0"/>
          <w:numId w:val="46"/>
        </w:numPr>
        <w:spacing w:line="276" w:lineRule="auto"/>
        <w:ind w:left="284" w:hanging="284"/>
        <w:jc w:val="both"/>
        <w:rPr>
          <w:rFonts w:ascii="Tahoma" w:hAnsi="Tahoma" w:cs="Tahoma"/>
          <w:sz w:val="22"/>
          <w:szCs w:val="22"/>
        </w:rPr>
      </w:pPr>
      <w:r w:rsidRPr="00E97396">
        <w:rPr>
          <w:rFonts w:ascii="Tahoma" w:hAnsi="Tahoma" w:cs="Tahoma"/>
          <w:sz w:val="22"/>
          <w:szCs w:val="22"/>
        </w:rPr>
        <w:t>Załącznik nr 2 – Wzór zobowiązania podmiotów do oddania do dyspozycji niezbędnych zasobów na potrzeby wykonania zamówienia,</w:t>
      </w:r>
    </w:p>
    <w:p w14:paraId="13169D41" w14:textId="04CB872D" w:rsidR="009F687F" w:rsidRPr="00E97396" w:rsidRDefault="00E60FC3" w:rsidP="00E75D9F">
      <w:pPr>
        <w:pStyle w:val="Akapitzlist"/>
        <w:numPr>
          <w:ilvl w:val="0"/>
          <w:numId w:val="46"/>
        </w:numPr>
        <w:spacing w:line="276" w:lineRule="auto"/>
        <w:ind w:left="284" w:hanging="284"/>
        <w:jc w:val="both"/>
        <w:rPr>
          <w:rFonts w:ascii="Tahoma" w:hAnsi="Tahoma" w:cs="Tahoma"/>
          <w:sz w:val="22"/>
          <w:szCs w:val="22"/>
        </w:rPr>
      </w:pPr>
      <w:r w:rsidRPr="00E97396">
        <w:rPr>
          <w:rFonts w:ascii="Tahoma" w:hAnsi="Tahoma" w:cs="Tahoma"/>
          <w:sz w:val="22"/>
          <w:szCs w:val="22"/>
        </w:rPr>
        <w:t>Załącznik nr 3</w:t>
      </w:r>
      <w:r w:rsidR="00DA6246" w:rsidRPr="00E97396">
        <w:rPr>
          <w:rFonts w:ascii="Tahoma" w:hAnsi="Tahoma" w:cs="Tahoma"/>
          <w:sz w:val="22"/>
          <w:szCs w:val="22"/>
        </w:rPr>
        <w:t xml:space="preserve"> – Projektowane Postanowienia Umowy</w:t>
      </w:r>
      <w:r w:rsidR="00394FFF" w:rsidRPr="00E97396">
        <w:rPr>
          <w:rFonts w:ascii="Tahoma" w:hAnsi="Tahoma" w:cs="Tahoma"/>
          <w:sz w:val="22"/>
          <w:szCs w:val="22"/>
        </w:rPr>
        <w:t xml:space="preserve"> </w:t>
      </w:r>
    </w:p>
    <w:p w14:paraId="259C5238" w14:textId="5259D109" w:rsidR="00911CFD" w:rsidRPr="00E97396" w:rsidRDefault="00DB414C" w:rsidP="00E75D9F">
      <w:pPr>
        <w:pStyle w:val="Akapitzlist"/>
        <w:numPr>
          <w:ilvl w:val="0"/>
          <w:numId w:val="46"/>
        </w:numPr>
        <w:spacing w:line="276" w:lineRule="auto"/>
        <w:ind w:left="284" w:hanging="284"/>
        <w:jc w:val="both"/>
        <w:rPr>
          <w:rFonts w:ascii="Tahoma" w:hAnsi="Tahoma" w:cs="Tahoma"/>
          <w:sz w:val="22"/>
          <w:szCs w:val="22"/>
        </w:rPr>
      </w:pPr>
      <w:r w:rsidRPr="00E97396">
        <w:rPr>
          <w:rFonts w:ascii="Tahoma" w:hAnsi="Tahoma" w:cs="Tahoma"/>
          <w:sz w:val="22"/>
          <w:szCs w:val="22"/>
        </w:rPr>
        <w:t xml:space="preserve">Załącznik nr 4 – </w:t>
      </w:r>
      <w:r w:rsidR="00911CFD" w:rsidRPr="00E97396">
        <w:rPr>
          <w:rFonts w:ascii="Tahoma" w:hAnsi="Tahoma" w:cs="Tahoma"/>
          <w:sz w:val="22"/>
          <w:szCs w:val="22"/>
        </w:rPr>
        <w:t>O</w:t>
      </w:r>
      <w:r w:rsidRPr="00E97396">
        <w:rPr>
          <w:rFonts w:ascii="Tahoma" w:hAnsi="Tahoma" w:cs="Tahoma"/>
          <w:sz w:val="22"/>
          <w:szCs w:val="22"/>
        </w:rPr>
        <w:t>świadczenie z art. 117 ust 4</w:t>
      </w:r>
      <w:r w:rsidR="00911CFD" w:rsidRPr="00E97396">
        <w:rPr>
          <w:rFonts w:ascii="Tahoma" w:hAnsi="Tahoma" w:cs="Tahoma"/>
          <w:sz w:val="22"/>
          <w:szCs w:val="22"/>
        </w:rPr>
        <w:t xml:space="preserve"> Pzp</w:t>
      </w:r>
    </w:p>
    <w:p w14:paraId="53D5C120" w14:textId="0521AAE0" w:rsidR="00C22F39" w:rsidRPr="00E97396" w:rsidRDefault="00911CFD" w:rsidP="00E75D9F">
      <w:pPr>
        <w:pStyle w:val="Akapitzlist"/>
        <w:numPr>
          <w:ilvl w:val="0"/>
          <w:numId w:val="46"/>
        </w:numPr>
        <w:spacing w:line="276" w:lineRule="auto"/>
        <w:ind w:left="284" w:hanging="284"/>
        <w:jc w:val="both"/>
        <w:rPr>
          <w:rFonts w:ascii="Tahoma" w:hAnsi="Tahoma" w:cs="Tahoma"/>
          <w:sz w:val="22"/>
          <w:szCs w:val="22"/>
        </w:rPr>
      </w:pPr>
      <w:r w:rsidRPr="00E97396">
        <w:rPr>
          <w:rFonts w:ascii="Tahoma" w:hAnsi="Tahoma" w:cs="Tahoma"/>
          <w:sz w:val="22"/>
          <w:szCs w:val="22"/>
        </w:rPr>
        <w:t>Załącznik nr 5 – Oświadczenie o wykluczeniu z postępowania na podstawie art. 5k ust. 1 Rozporządzenia Rady (UE) nr 833/2014 z dnia 31 lipca 2014 r.</w:t>
      </w:r>
    </w:p>
    <w:p w14:paraId="63DA9047" w14:textId="77777777" w:rsidR="00BD21AB" w:rsidRPr="00F34847" w:rsidRDefault="00BD21AB" w:rsidP="00665826">
      <w:pPr>
        <w:spacing w:after="0" w:line="276" w:lineRule="auto"/>
        <w:rPr>
          <w:rFonts w:ascii="Tahoma" w:eastAsia="Times New Roman" w:hAnsi="Tahoma" w:cs="Tahoma"/>
          <w:b/>
          <w:bCs/>
          <w:color w:val="FF0000"/>
          <w:sz w:val="20"/>
          <w:szCs w:val="20"/>
          <w:lang w:eastAsia="pl-PL"/>
        </w:rPr>
      </w:pPr>
    </w:p>
    <w:p w14:paraId="5BE089EC" w14:textId="77777777" w:rsidR="00B26A3B" w:rsidRPr="00F34847" w:rsidRDefault="00B26A3B" w:rsidP="00665826">
      <w:pPr>
        <w:spacing w:after="0" w:line="276" w:lineRule="auto"/>
        <w:rPr>
          <w:rFonts w:ascii="Tahoma" w:eastAsia="Times New Roman" w:hAnsi="Tahoma" w:cs="Tahoma"/>
          <w:b/>
          <w:bCs/>
          <w:color w:val="FF0000"/>
          <w:sz w:val="20"/>
          <w:szCs w:val="20"/>
          <w:lang w:eastAsia="pl-PL"/>
        </w:rPr>
      </w:pPr>
    </w:p>
    <w:p w14:paraId="56551672" w14:textId="77777777" w:rsidR="0000116C" w:rsidRPr="00F34847" w:rsidRDefault="0000116C" w:rsidP="00665826">
      <w:pPr>
        <w:spacing w:after="0" w:line="276" w:lineRule="auto"/>
        <w:rPr>
          <w:rFonts w:ascii="Tahoma" w:eastAsia="Times New Roman" w:hAnsi="Tahoma" w:cs="Tahoma"/>
          <w:b/>
          <w:bCs/>
          <w:color w:val="FF0000"/>
          <w:sz w:val="20"/>
          <w:szCs w:val="20"/>
          <w:lang w:eastAsia="pl-PL"/>
        </w:rPr>
      </w:pPr>
    </w:p>
    <w:p w14:paraId="6BE1183F" w14:textId="77777777" w:rsidR="0000116C" w:rsidRPr="00F34847" w:rsidRDefault="0000116C" w:rsidP="00665826">
      <w:pPr>
        <w:spacing w:after="0" w:line="276" w:lineRule="auto"/>
        <w:rPr>
          <w:rFonts w:ascii="Tahoma" w:eastAsia="Times New Roman" w:hAnsi="Tahoma" w:cs="Tahoma"/>
          <w:b/>
          <w:bCs/>
          <w:color w:val="FF0000"/>
          <w:sz w:val="20"/>
          <w:szCs w:val="20"/>
          <w:lang w:eastAsia="pl-PL"/>
        </w:rPr>
      </w:pPr>
    </w:p>
    <w:p w14:paraId="0F887F17" w14:textId="77777777" w:rsidR="0000116C" w:rsidRDefault="0000116C" w:rsidP="00665826">
      <w:pPr>
        <w:spacing w:after="0" w:line="276" w:lineRule="auto"/>
        <w:rPr>
          <w:rFonts w:ascii="Tahoma" w:eastAsia="Times New Roman" w:hAnsi="Tahoma" w:cs="Tahoma"/>
          <w:b/>
          <w:bCs/>
          <w:color w:val="FF0000"/>
          <w:sz w:val="20"/>
          <w:szCs w:val="20"/>
          <w:lang w:eastAsia="pl-PL"/>
        </w:rPr>
      </w:pPr>
    </w:p>
    <w:p w14:paraId="2E0E5E49" w14:textId="77777777" w:rsidR="004F0EC3" w:rsidRDefault="004F0EC3" w:rsidP="00665826">
      <w:pPr>
        <w:spacing w:after="0" w:line="276" w:lineRule="auto"/>
        <w:rPr>
          <w:rFonts w:ascii="Tahoma" w:eastAsia="Times New Roman" w:hAnsi="Tahoma" w:cs="Tahoma"/>
          <w:b/>
          <w:bCs/>
          <w:color w:val="FF0000"/>
          <w:sz w:val="20"/>
          <w:szCs w:val="20"/>
          <w:lang w:eastAsia="pl-PL"/>
        </w:rPr>
      </w:pPr>
    </w:p>
    <w:p w14:paraId="5FBF753C" w14:textId="77777777" w:rsidR="004F0EC3" w:rsidRDefault="004F0EC3" w:rsidP="00665826">
      <w:pPr>
        <w:spacing w:after="0" w:line="276" w:lineRule="auto"/>
        <w:rPr>
          <w:rFonts w:ascii="Tahoma" w:eastAsia="Times New Roman" w:hAnsi="Tahoma" w:cs="Tahoma"/>
          <w:b/>
          <w:bCs/>
          <w:color w:val="FF0000"/>
          <w:sz w:val="20"/>
          <w:szCs w:val="20"/>
          <w:lang w:eastAsia="pl-PL"/>
        </w:rPr>
      </w:pPr>
    </w:p>
    <w:p w14:paraId="05724BB2" w14:textId="77777777" w:rsidR="004F0EC3" w:rsidRDefault="004F0EC3" w:rsidP="00665826">
      <w:pPr>
        <w:spacing w:after="0" w:line="276" w:lineRule="auto"/>
        <w:rPr>
          <w:rFonts w:ascii="Tahoma" w:eastAsia="Times New Roman" w:hAnsi="Tahoma" w:cs="Tahoma"/>
          <w:b/>
          <w:bCs/>
          <w:color w:val="FF0000"/>
          <w:sz w:val="20"/>
          <w:szCs w:val="20"/>
          <w:lang w:eastAsia="pl-PL"/>
        </w:rPr>
      </w:pPr>
    </w:p>
    <w:p w14:paraId="6E5CF281" w14:textId="77777777" w:rsidR="004F0EC3" w:rsidRDefault="004F0EC3" w:rsidP="00665826">
      <w:pPr>
        <w:spacing w:after="0" w:line="276" w:lineRule="auto"/>
        <w:rPr>
          <w:rFonts w:ascii="Tahoma" w:eastAsia="Times New Roman" w:hAnsi="Tahoma" w:cs="Tahoma"/>
          <w:b/>
          <w:bCs/>
          <w:color w:val="FF0000"/>
          <w:sz w:val="20"/>
          <w:szCs w:val="20"/>
          <w:lang w:eastAsia="pl-PL"/>
        </w:rPr>
      </w:pPr>
    </w:p>
    <w:p w14:paraId="15E802BC" w14:textId="77777777" w:rsidR="004F0EC3" w:rsidRDefault="004F0EC3" w:rsidP="00665826">
      <w:pPr>
        <w:spacing w:after="0" w:line="276" w:lineRule="auto"/>
        <w:rPr>
          <w:rFonts w:ascii="Tahoma" w:eastAsia="Times New Roman" w:hAnsi="Tahoma" w:cs="Tahoma"/>
          <w:b/>
          <w:bCs/>
          <w:color w:val="FF0000"/>
          <w:sz w:val="20"/>
          <w:szCs w:val="20"/>
          <w:lang w:eastAsia="pl-PL"/>
        </w:rPr>
      </w:pPr>
    </w:p>
    <w:p w14:paraId="08A3A5DC" w14:textId="77777777" w:rsidR="004F0EC3" w:rsidRDefault="004F0EC3" w:rsidP="00665826">
      <w:pPr>
        <w:spacing w:after="0" w:line="276" w:lineRule="auto"/>
        <w:rPr>
          <w:rFonts w:ascii="Tahoma" w:eastAsia="Times New Roman" w:hAnsi="Tahoma" w:cs="Tahoma"/>
          <w:b/>
          <w:bCs/>
          <w:color w:val="FF0000"/>
          <w:sz w:val="20"/>
          <w:szCs w:val="20"/>
          <w:lang w:eastAsia="pl-PL"/>
        </w:rPr>
      </w:pPr>
    </w:p>
    <w:p w14:paraId="755A5E20" w14:textId="77777777" w:rsidR="004F0EC3" w:rsidRDefault="004F0EC3" w:rsidP="00665826">
      <w:pPr>
        <w:spacing w:after="0" w:line="276" w:lineRule="auto"/>
        <w:rPr>
          <w:rFonts w:ascii="Tahoma" w:eastAsia="Times New Roman" w:hAnsi="Tahoma" w:cs="Tahoma"/>
          <w:b/>
          <w:bCs/>
          <w:color w:val="FF0000"/>
          <w:sz w:val="20"/>
          <w:szCs w:val="20"/>
          <w:lang w:eastAsia="pl-PL"/>
        </w:rPr>
      </w:pPr>
    </w:p>
    <w:p w14:paraId="0DD3A545" w14:textId="77777777" w:rsidR="004F0EC3" w:rsidRDefault="004F0EC3" w:rsidP="00665826">
      <w:pPr>
        <w:spacing w:after="0" w:line="276" w:lineRule="auto"/>
        <w:rPr>
          <w:rFonts w:ascii="Tahoma" w:eastAsia="Times New Roman" w:hAnsi="Tahoma" w:cs="Tahoma"/>
          <w:b/>
          <w:bCs/>
          <w:color w:val="FF0000"/>
          <w:sz w:val="20"/>
          <w:szCs w:val="20"/>
          <w:lang w:eastAsia="pl-PL"/>
        </w:rPr>
      </w:pPr>
    </w:p>
    <w:p w14:paraId="16FC5E05" w14:textId="77777777" w:rsidR="004F0EC3" w:rsidRDefault="004F0EC3" w:rsidP="00665826">
      <w:pPr>
        <w:spacing w:after="0" w:line="276" w:lineRule="auto"/>
        <w:rPr>
          <w:rFonts w:ascii="Tahoma" w:eastAsia="Times New Roman" w:hAnsi="Tahoma" w:cs="Tahoma"/>
          <w:b/>
          <w:bCs/>
          <w:color w:val="FF0000"/>
          <w:sz w:val="20"/>
          <w:szCs w:val="20"/>
          <w:lang w:eastAsia="pl-PL"/>
        </w:rPr>
      </w:pPr>
    </w:p>
    <w:p w14:paraId="71F6D19C" w14:textId="77777777" w:rsidR="004F0EC3" w:rsidRDefault="004F0EC3" w:rsidP="00665826">
      <w:pPr>
        <w:spacing w:after="0" w:line="276" w:lineRule="auto"/>
        <w:rPr>
          <w:rFonts w:ascii="Tahoma" w:eastAsia="Times New Roman" w:hAnsi="Tahoma" w:cs="Tahoma"/>
          <w:b/>
          <w:bCs/>
          <w:color w:val="FF0000"/>
          <w:sz w:val="20"/>
          <w:szCs w:val="20"/>
          <w:lang w:eastAsia="pl-PL"/>
        </w:rPr>
      </w:pPr>
    </w:p>
    <w:p w14:paraId="7B24B116" w14:textId="77777777" w:rsidR="004F0EC3" w:rsidRDefault="004F0EC3" w:rsidP="00665826">
      <w:pPr>
        <w:spacing w:after="0" w:line="276" w:lineRule="auto"/>
        <w:rPr>
          <w:rFonts w:ascii="Tahoma" w:eastAsia="Times New Roman" w:hAnsi="Tahoma" w:cs="Tahoma"/>
          <w:b/>
          <w:bCs/>
          <w:color w:val="FF0000"/>
          <w:sz w:val="20"/>
          <w:szCs w:val="20"/>
          <w:lang w:eastAsia="pl-PL"/>
        </w:rPr>
      </w:pPr>
    </w:p>
    <w:p w14:paraId="326A71FA" w14:textId="77777777" w:rsidR="004F0EC3" w:rsidRDefault="004F0EC3" w:rsidP="00665826">
      <w:pPr>
        <w:spacing w:after="0" w:line="276" w:lineRule="auto"/>
        <w:rPr>
          <w:rFonts w:ascii="Tahoma" w:eastAsia="Times New Roman" w:hAnsi="Tahoma" w:cs="Tahoma"/>
          <w:b/>
          <w:bCs/>
          <w:color w:val="FF0000"/>
          <w:sz w:val="20"/>
          <w:szCs w:val="20"/>
          <w:lang w:eastAsia="pl-PL"/>
        </w:rPr>
      </w:pPr>
    </w:p>
    <w:p w14:paraId="6BC62B2A" w14:textId="77777777" w:rsidR="004F0EC3" w:rsidRDefault="004F0EC3" w:rsidP="00665826">
      <w:pPr>
        <w:spacing w:after="0" w:line="276" w:lineRule="auto"/>
        <w:rPr>
          <w:rFonts w:ascii="Tahoma" w:eastAsia="Times New Roman" w:hAnsi="Tahoma" w:cs="Tahoma"/>
          <w:b/>
          <w:bCs/>
          <w:color w:val="FF0000"/>
          <w:sz w:val="20"/>
          <w:szCs w:val="20"/>
          <w:lang w:eastAsia="pl-PL"/>
        </w:rPr>
      </w:pPr>
    </w:p>
    <w:p w14:paraId="4AC29A47" w14:textId="77777777" w:rsidR="004F0EC3" w:rsidRDefault="004F0EC3" w:rsidP="00665826">
      <w:pPr>
        <w:spacing w:after="0" w:line="276" w:lineRule="auto"/>
        <w:rPr>
          <w:rFonts w:ascii="Tahoma" w:eastAsia="Times New Roman" w:hAnsi="Tahoma" w:cs="Tahoma"/>
          <w:b/>
          <w:bCs/>
          <w:color w:val="FF0000"/>
          <w:sz w:val="20"/>
          <w:szCs w:val="20"/>
          <w:lang w:eastAsia="pl-PL"/>
        </w:rPr>
      </w:pPr>
    </w:p>
    <w:p w14:paraId="355EF883" w14:textId="77777777" w:rsidR="004F0EC3" w:rsidRDefault="004F0EC3" w:rsidP="00665826">
      <w:pPr>
        <w:spacing w:after="0" w:line="276" w:lineRule="auto"/>
        <w:rPr>
          <w:rFonts w:ascii="Tahoma" w:eastAsia="Times New Roman" w:hAnsi="Tahoma" w:cs="Tahoma"/>
          <w:b/>
          <w:bCs/>
          <w:color w:val="FF0000"/>
          <w:sz w:val="20"/>
          <w:szCs w:val="20"/>
          <w:lang w:eastAsia="pl-PL"/>
        </w:rPr>
      </w:pPr>
    </w:p>
    <w:p w14:paraId="55F70792" w14:textId="77777777" w:rsidR="004F0EC3" w:rsidRDefault="004F0EC3" w:rsidP="00665826">
      <w:pPr>
        <w:spacing w:after="0" w:line="276" w:lineRule="auto"/>
        <w:rPr>
          <w:rFonts w:ascii="Tahoma" w:eastAsia="Times New Roman" w:hAnsi="Tahoma" w:cs="Tahoma"/>
          <w:b/>
          <w:bCs/>
          <w:color w:val="FF0000"/>
          <w:sz w:val="20"/>
          <w:szCs w:val="20"/>
          <w:lang w:eastAsia="pl-PL"/>
        </w:rPr>
      </w:pPr>
    </w:p>
    <w:p w14:paraId="3753B13B" w14:textId="77777777" w:rsidR="004F0EC3" w:rsidRDefault="004F0EC3" w:rsidP="00665826">
      <w:pPr>
        <w:spacing w:after="0" w:line="276" w:lineRule="auto"/>
        <w:rPr>
          <w:rFonts w:ascii="Tahoma" w:eastAsia="Times New Roman" w:hAnsi="Tahoma" w:cs="Tahoma"/>
          <w:b/>
          <w:bCs/>
          <w:color w:val="FF0000"/>
          <w:sz w:val="20"/>
          <w:szCs w:val="20"/>
          <w:lang w:eastAsia="pl-PL"/>
        </w:rPr>
      </w:pPr>
    </w:p>
    <w:p w14:paraId="6FF5AADA" w14:textId="77777777" w:rsidR="004F0EC3" w:rsidRPr="00F34847" w:rsidRDefault="004F0EC3" w:rsidP="00665826">
      <w:pPr>
        <w:spacing w:after="0" w:line="276" w:lineRule="auto"/>
        <w:rPr>
          <w:rFonts w:ascii="Tahoma" w:eastAsia="Times New Roman" w:hAnsi="Tahoma" w:cs="Tahoma"/>
          <w:b/>
          <w:bCs/>
          <w:color w:val="FF0000"/>
          <w:sz w:val="20"/>
          <w:szCs w:val="20"/>
          <w:lang w:eastAsia="pl-PL"/>
        </w:rPr>
      </w:pPr>
    </w:p>
    <w:p w14:paraId="10F22879" w14:textId="77777777" w:rsidR="0000116C" w:rsidRPr="00E97396" w:rsidRDefault="0000116C" w:rsidP="00665826">
      <w:pPr>
        <w:spacing w:after="0" w:line="276" w:lineRule="auto"/>
        <w:rPr>
          <w:rFonts w:ascii="Tahoma" w:eastAsia="Times New Roman" w:hAnsi="Tahoma" w:cs="Tahoma"/>
          <w:b/>
          <w:bCs/>
          <w:sz w:val="20"/>
          <w:szCs w:val="20"/>
          <w:lang w:eastAsia="pl-PL"/>
        </w:rPr>
      </w:pPr>
    </w:p>
    <w:p w14:paraId="78056392" w14:textId="77777777" w:rsidR="0000116C" w:rsidRPr="00E97396" w:rsidRDefault="0000116C" w:rsidP="00665826">
      <w:pPr>
        <w:spacing w:after="0" w:line="276" w:lineRule="auto"/>
        <w:rPr>
          <w:rFonts w:ascii="Tahoma" w:eastAsia="Times New Roman" w:hAnsi="Tahoma" w:cs="Tahoma"/>
          <w:b/>
          <w:bCs/>
          <w:sz w:val="20"/>
          <w:szCs w:val="20"/>
          <w:lang w:eastAsia="pl-PL"/>
        </w:rPr>
      </w:pPr>
    </w:p>
    <w:p w14:paraId="381A8D07" w14:textId="77777777" w:rsidR="0000116C" w:rsidRPr="00E97396" w:rsidRDefault="0000116C" w:rsidP="00665826">
      <w:pPr>
        <w:spacing w:after="0" w:line="276" w:lineRule="auto"/>
        <w:rPr>
          <w:rFonts w:ascii="Tahoma" w:eastAsia="Times New Roman" w:hAnsi="Tahoma" w:cs="Tahoma"/>
          <w:b/>
          <w:bCs/>
          <w:sz w:val="20"/>
          <w:szCs w:val="20"/>
          <w:lang w:eastAsia="pl-PL"/>
        </w:rPr>
      </w:pPr>
    </w:p>
    <w:p w14:paraId="07A0E058" w14:textId="77777777" w:rsidR="009C2DD5" w:rsidRPr="00E97396" w:rsidRDefault="009C2DD5" w:rsidP="00181BA5">
      <w:pPr>
        <w:spacing w:after="0" w:line="276" w:lineRule="auto"/>
        <w:ind w:left="5672" w:firstLine="709"/>
        <w:jc w:val="right"/>
        <w:rPr>
          <w:rFonts w:ascii="Tahoma" w:eastAsia="Times New Roman" w:hAnsi="Tahoma" w:cs="Tahoma"/>
          <w:b/>
          <w:bCs/>
          <w:sz w:val="20"/>
          <w:szCs w:val="20"/>
          <w:lang w:eastAsia="pl-PL"/>
        </w:rPr>
      </w:pPr>
      <w:bookmarkStart w:id="10" w:name="_Hlk155265961"/>
      <w:r w:rsidRPr="00E97396">
        <w:rPr>
          <w:rFonts w:ascii="Tahoma" w:eastAsia="Times New Roman" w:hAnsi="Tahoma" w:cs="Tahoma"/>
          <w:b/>
          <w:bCs/>
          <w:sz w:val="20"/>
          <w:szCs w:val="20"/>
          <w:lang w:eastAsia="pl-PL"/>
        </w:rPr>
        <w:t>Załącznik nr 1 do SWZ</w:t>
      </w:r>
    </w:p>
    <w:p w14:paraId="41CB568D" w14:textId="77777777" w:rsidR="009C2DD5" w:rsidRPr="00E97396" w:rsidRDefault="009C2DD5" w:rsidP="009C2DD5">
      <w:pPr>
        <w:tabs>
          <w:tab w:val="left" w:pos="3735"/>
          <w:tab w:val="center" w:pos="4601"/>
        </w:tabs>
        <w:spacing w:after="0" w:line="276" w:lineRule="auto"/>
        <w:jc w:val="both"/>
        <w:rPr>
          <w:rFonts w:ascii="Tahoma" w:eastAsia="Times New Roman" w:hAnsi="Tahoma" w:cs="Tahoma"/>
          <w:sz w:val="20"/>
          <w:szCs w:val="20"/>
          <w:lang w:eastAsia="pl-PL"/>
        </w:rPr>
      </w:pPr>
      <w:r w:rsidRPr="00E97396">
        <w:rPr>
          <w:rFonts w:ascii="Tahoma" w:eastAsia="Times New Roman" w:hAnsi="Tahoma" w:cs="Tahoma"/>
          <w:b/>
          <w:bCs/>
          <w:spacing w:val="20"/>
          <w:sz w:val="20"/>
          <w:szCs w:val="20"/>
          <w:lang w:eastAsia="pl-PL"/>
        </w:rPr>
        <w:t xml:space="preserve">                                              FORMULARZ „</w:t>
      </w:r>
      <w:r w:rsidRPr="00E97396">
        <w:rPr>
          <w:rFonts w:ascii="Tahoma" w:eastAsia="Times New Roman" w:hAnsi="Tahoma" w:cs="Tahoma"/>
          <w:b/>
          <w:sz w:val="20"/>
          <w:szCs w:val="20"/>
          <w:lang w:eastAsia="pl-PL"/>
        </w:rPr>
        <w:t>OFERTA”</w:t>
      </w:r>
    </w:p>
    <w:p w14:paraId="30C43D1C" w14:textId="77777777" w:rsidR="009C2DD5" w:rsidRPr="00E97396" w:rsidRDefault="009C2DD5" w:rsidP="009C2DD5">
      <w:pPr>
        <w:tabs>
          <w:tab w:val="left" w:pos="3735"/>
          <w:tab w:val="center" w:pos="4601"/>
        </w:tabs>
        <w:spacing w:after="0" w:line="276" w:lineRule="auto"/>
        <w:jc w:val="both"/>
        <w:rPr>
          <w:rFonts w:ascii="Tahoma" w:eastAsia="Times New Roman" w:hAnsi="Tahoma" w:cs="Tahoma"/>
          <w:sz w:val="16"/>
          <w:szCs w:val="16"/>
          <w:u w:val="single"/>
          <w:lang w:val="de-DE" w:eastAsia="pl-PL"/>
        </w:rPr>
      </w:pPr>
      <w:r w:rsidRPr="00E97396">
        <w:rPr>
          <w:rFonts w:ascii="Tahoma" w:eastAsia="Times New Roman" w:hAnsi="Tahoma" w:cs="Tahoma"/>
          <w:sz w:val="16"/>
          <w:szCs w:val="16"/>
          <w:u w:val="single"/>
          <w:lang w:val="de-DE" w:eastAsia="pl-PL"/>
        </w:rPr>
        <w:t>___________________                               ________</w:t>
      </w:r>
    </w:p>
    <w:tbl>
      <w:tblPr>
        <w:tblpPr w:leftFromText="141" w:rightFromText="141" w:vertAnchor="text" w:horzAnchor="margin" w:tblpY="6"/>
        <w:tblW w:w="0" w:type="auto"/>
        <w:tblCellMar>
          <w:left w:w="70" w:type="dxa"/>
          <w:right w:w="70" w:type="dxa"/>
        </w:tblCellMar>
        <w:tblLook w:val="0000" w:firstRow="0" w:lastRow="0" w:firstColumn="0" w:lastColumn="0" w:noHBand="0" w:noVBand="0"/>
      </w:tblPr>
      <w:tblGrid>
        <w:gridCol w:w="4323"/>
      </w:tblGrid>
      <w:tr w:rsidR="00E97396" w:rsidRPr="00E97396" w14:paraId="23D08089" w14:textId="77777777" w:rsidTr="0063559C">
        <w:trPr>
          <w:trHeight w:val="355"/>
        </w:trPr>
        <w:tc>
          <w:tcPr>
            <w:tcW w:w="4323" w:type="dxa"/>
            <w:tcBorders>
              <w:bottom w:val="single" w:sz="4" w:space="0" w:color="auto"/>
            </w:tcBorders>
          </w:tcPr>
          <w:p w14:paraId="7369257F" w14:textId="77777777" w:rsidR="009C2DD5" w:rsidRPr="00E97396" w:rsidRDefault="009C2DD5" w:rsidP="009C2DD5">
            <w:pPr>
              <w:spacing w:after="0" w:line="276" w:lineRule="auto"/>
              <w:jc w:val="both"/>
              <w:rPr>
                <w:rFonts w:ascii="Tahoma" w:eastAsia="Times New Roman" w:hAnsi="Tahoma" w:cs="Tahoma"/>
                <w:sz w:val="16"/>
                <w:szCs w:val="16"/>
                <w:lang w:eastAsia="pl-PL"/>
              </w:rPr>
            </w:pPr>
          </w:p>
        </w:tc>
      </w:tr>
      <w:tr w:rsidR="00E97396" w:rsidRPr="00E97396" w14:paraId="736CA28E" w14:textId="77777777" w:rsidTr="0063559C">
        <w:trPr>
          <w:trHeight w:val="188"/>
        </w:trPr>
        <w:tc>
          <w:tcPr>
            <w:tcW w:w="4323" w:type="dxa"/>
            <w:tcBorders>
              <w:top w:val="single" w:sz="4" w:space="0" w:color="auto"/>
            </w:tcBorders>
          </w:tcPr>
          <w:p w14:paraId="63F9F0F9" w14:textId="77777777" w:rsidR="009C2DD5" w:rsidRPr="00E97396" w:rsidRDefault="009C2DD5" w:rsidP="009C2DD5">
            <w:pPr>
              <w:spacing w:after="0" w:line="276" w:lineRule="auto"/>
              <w:jc w:val="both"/>
              <w:rPr>
                <w:rFonts w:ascii="Tahoma" w:eastAsia="Times New Roman" w:hAnsi="Tahoma" w:cs="Tahoma"/>
                <w:i/>
                <w:sz w:val="16"/>
                <w:szCs w:val="16"/>
                <w:lang w:eastAsia="pl-PL"/>
              </w:rPr>
            </w:pPr>
            <w:r w:rsidRPr="00E97396">
              <w:rPr>
                <w:rFonts w:ascii="Tahoma" w:eastAsia="Times New Roman" w:hAnsi="Tahoma" w:cs="Tahoma"/>
                <w:sz w:val="16"/>
                <w:szCs w:val="16"/>
                <w:lang w:eastAsia="pl-PL"/>
              </w:rPr>
              <w:t xml:space="preserve">NAZWA WYKONAWCY </w:t>
            </w:r>
            <w:r w:rsidRPr="00E97396">
              <w:rPr>
                <w:rFonts w:ascii="Tahoma" w:eastAsia="Times New Roman" w:hAnsi="Tahoma" w:cs="Tahoma"/>
                <w:i/>
                <w:sz w:val="16"/>
                <w:szCs w:val="16"/>
                <w:lang w:eastAsia="pl-PL"/>
              </w:rPr>
              <w:t>(w przypadku Wykonawców występujących wspólnie należy podać dane wszystkich Wykonawców)</w:t>
            </w:r>
          </w:p>
          <w:p w14:paraId="10DFC3F1" w14:textId="53967225" w:rsidR="00D2599F" w:rsidRPr="00E97396" w:rsidRDefault="00D2599F" w:rsidP="009C2DD5">
            <w:pPr>
              <w:spacing w:after="0" w:line="276" w:lineRule="auto"/>
              <w:jc w:val="both"/>
              <w:rPr>
                <w:rFonts w:ascii="Tahoma" w:eastAsia="Times New Roman" w:hAnsi="Tahoma" w:cs="Tahoma"/>
                <w:i/>
                <w:sz w:val="16"/>
                <w:szCs w:val="16"/>
                <w:lang w:eastAsia="pl-PL"/>
              </w:rPr>
            </w:pPr>
          </w:p>
        </w:tc>
      </w:tr>
      <w:tr w:rsidR="00E97396" w:rsidRPr="00E97396" w14:paraId="3C56736D" w14:textId="77777777" w:rsidTr="0063559C">
        <w:trPr>
          <w:trHeight w:val="291"/>
        </w:trPr>
        <w:tc>
          <w:tcPr>
            <w:tcW w:w="4323" w:type="dxa"/>
            <w:tcBorders>
              <w:bottom w:val="single" w:sz="4" w:space="0" w:color="auto"/>
            </w:tcBorders>
          </w:tcPr>
          <w:p w14:paraId="29A50FA8" w14:textId="77777777" w:rsidR="009C2DD5" w:rsidRPr="00E97396" w:rsidRDefault="009C2DD5" w:rsidP="009C2DD5">
            <w:pPr>
              <w:spacing w:after="0" w:line="276" w:lineRule="auto"/>
              <w:jc w:val="both"/>
              <w:rPr>
                <w:rFonts w:ascii="Tahoma" w:eastAsia="Times New Roman" w:hAnsi="Tahoma" w:cs="Tahoma"/>
                <w:sz w:val="16"/>
                <w:szCs w:val="16"/>
                <w:lang w:eastAsia="pl-PL"/>
              </w:rPr>
            </w:pPr>
          </w:p>
        </w:tc>
      </w:tr>
      <w:tr w:rsidR="00E97396" w:rsidRPr="00E97396" w14:paraId="5E3DE384" w14:textId="77777777" w:rsidTr="0063559C">
        <w:trPr>
          <w:trHeight w:val="524"/>
        </w:trPr>
        <w:tc>
          <w:tcPr>
            <w:tcW w:w="4323" w:type="dxa"/>
            <w:tcBorders>
              <w:top w:val="single" w:sz="4" w:space="0" w:color="auto"/>
              <w:bottom w:val="single" w:sz="4" w:space="0" w:color="auto"/>
            </w:tcBorders>
          </w:tcPr>
          <w:p w14:paraId="5B96FCCE" w14:textId="77777777" w:rsidR="009C2DD5" w:rsidRPr="00E97396" w:rsidRDefault="009C2DD5" w:rsidP="009C2DD5">
            <w:pPr>
              <w:spacing w:after="0" w:line="276" w:lineRule="auto"/>
              <w:jc w:val="both"/>
              <w:rPr>
                <w:rFonts w:ascii="Tahoma" w:eastAsia="Times New Roman" w:hAnsi="Tahoma" w:cs="Tahoma"/>
                <w:sz w:val="16"/>
                <w:szCs w:val="16"/>
                <w:lang w:eastAsia="pl-PL"/>
              </w:rPr>
            </w:pPr>
            <w:r w:rsidRPr="00E97396">
              <w:rPr>
                <w:rFonts w:ascii="Tahoma" w:eastAsia="Times New Roman" w:hAnsi="Tahoma" w:cs="Tahoma"/>
                <w:sz w:val="16"/>
                <w:szCs w:val="16"/>
                <w:lang w:eastAsia="pl-PL"/>
              </w:rPr>
              <w:t>ADRES WYKONAWCY:</w:t>
            </w:r>
          </w:p>
          <w:p w14:paraId="4A6D4D5E" w14:textId="77777777" w:rsidR="009C2DD5" w:rsidRPr="00E97396" w:rsidRDefault="009C2DD5" w:rsidP="009C2DD5">
            <w:pPr>
              <w:spacing w:after="0" w:line="276" w:lineRule="auto"/>
              <w:jc w:val="both"/>
              <w:rPr>
                <w:rFonts w:ascii="Tahoma" w:eastAsia="Times New Roman" w:hAnsi="Tahoma" w:cs="Tahoma"/>
                <w:sz w:val="16"/>
                <w:szCs w:val="16"/>
                <w:lang w:eastAsia="pl-PL"/>
              </w:rPr>
            </w:pPr>
          </w:p>
        </w:tc>
      </w:tr>
      <w:tr w:rsidR="00E97396" w:rsidRPr="00E97396" w14:paraId="5D221280" w14:textId="77777777" w:rsidTr="0063559C">
        <w:trPr>
          <w:trHeight w:val="524"/>
        </w:trPr>
        <w:tc>
          <w:tcPr>
            <w:tcW w:w="4323" w:type="dxa"/>
            <w:tcBorders>
              <w:top w:val="single" w:sz="4" w:space="0" w:color="auto"/>
              <w:bottom w:val="single" w:sz="4" w:space="0" w:color="auto"/>
            </w:tcBorders>
          </w:tcPr>
          <w:p w14:paraId="074E2D07" w14:textId="77777777" w:rsidR="009C2DD5" w:rsidRPr="00E97396" w:rsidRDefault="009C2DD5" w:rsidP="009C2DD5">
            <w:pPr>
              <w:spacing w:after="0" w:line="276" w:lineRule="auto"/>
              <w:jc w:val="both"/>
              <w:rPr>
                <w:rFonts w:ascii="Tahoma" w:eastAsia="Times New Roman" w:hAnsi="Tahoma" w:cs="Tahoma"/>
                <w:sz w:val="16"/>
                <w:szCs w:val="16"/>
                <w:lang w:eastAsia="pl-PL"/>
              </w:rPr>
            </w:pPr>
            <w:r w:rsidRPr="00E97396">
              <w:rPr>
                <w:rFonts w:ascii="Tahoma" w:eastAsia="Times New Roman" w:hAnsi="Tahoma" w:cs="Tahoma"/>
                <w:sz w:val="16"/>
                <w:szCs w:val="16"/>
                <w:lang w:eastAsia="pl-PL"/>
              </w:rPr>
              <w:t>Numer KRS:</w:t>
            </w:r>
          </w:p>
        </w:tc>
      </w:tr>
      <w:tr w:rsidR="00E97396" w:rsidRPr="00E97396" w14:paraId="6BDFE64F" w14:textId="77777777" w:rsidTr="0063559C">
        <w:trPr>
          <w:trHeight w:val="296"/>
        </w:trPr>
        <w:tc>
          <w:tcPr>
            <w:tcW w:w="4323" w:type="dxa"/>
            <w:tcBorders>
              <w:top w:val="single" w:sz="4" w:space="0" w:color="auto"/>
              <w:bottom w:val="single" w:sz="4" w:space="0" w:color="auto"/>
            </w:tcBorders>
          </w:tcPr>
          <w:p w14:paraId="7F2C91BC" w14:textId="77777777" w:rsidR="009C2DD5" w:rsidRPr="00E97396" w:rsidRDefault="009C2DD5" w:rsidP="009C2DD5">
            <w:pPr>
              <w:spacing w:after="0" w:line="276" w:lineRule="auto"/>
              <w:jc w:val="both"/>
              <w:rPr>
                <w:rFonts w:ascii="Tahoma" w:eastAsia="Times New Roman" w:hAnsi="Tahoma" w:cs="Tahoma"/>
                <w:sz w:val="16"/>
                <w:szCs w:val="16"/>
                <w:lang w:eastAsia="pl-PL"/>
              </w:rPr>
            </w:pPr>
            <w:r w:rsidRPr="00E97396">
              <w:rPr>
                <w:rFonts w:ascii="Tahoma" w:eastAsia="Times New Roman" w:hAnsi="Tahoma" w:cs="Tahoma"/>
                <w:sz w:val="16"/>
                <w:szCs w:val="16"/>
                <w:lang w:eastAsia="pl-PL"/>
              </w:rPr>
              <w:t>NIP, REGON</w:t>
            </w:r>
          </w:p>
        </w:tc>
      </w:tr>
      <w:tr w:rsidR="00E97396" w:rsidRPr="00E97396" w14:paraId="3BB84D7E" w14:textId="77777777" w:rsidTr="0063559C">
        <w:trPr>
          <w:trHeight w:val="296"/>
        </w:trPr>
        <w:tc>
          <w:tcPr>
            <w:tcW w:w="4323" w:type="dxa"/>
            <w:tcBorders>
              <w:top w:val="single" w:sz="4" w:space="0" w:color="auto"/>
              <w:bottom w:val="nil"/>
            </w:tcBorders>
          </w:tcPr>
          <w:p w14:paraId="07935F36" w14:textId="77777777" w:rsidR="009C2DD5" w:rsidRPr="00E97396" w:rsidRDefault="009C2DD5" w:rsidP="009C2DD5">
            <w:pPr>
              <w:spacing w:after="0" w:line="276" w:lineRule="auto"/>
              <w:jc w:val="both"/>
              <w:rPr>
                <w:rFonts w:ascii="Tahoma" w:eastAsia="Times New Roman" w:hAnsi="Tahoma" w:cs="Tahoma"/>
                <w:sz w:val="16"/>
                <w:szCs w:val="16"/>
                <w:lang w:eastAsia="pl-PL"/>
              </w:rPr>
            </w:pPr>
            <w:r w:rsidRPr="00E97396">
              <w:rPr>
                <w:rFonts w:ascii="Tahoma" w:eastAsia="Times New Roman" w:hAnsi="Tahoma" w:cs="Tahoma"/>
                <w:sz w:val="16"/>
                <w:szCs w:val="16"/>
                <w:lang w:eastAsia="pl-PL"/>
              </w:rPr>
              <w:t>TELEFON, FAKS, E-MAIL</w:t>
            </w:r>
          </w:p>
        </w:tc>
      </w:tr>
    </w:tbl>
    <w:p w14:paraId="2881C16D" w14:textId="77777777" w:rsidR="009C2DD5" w:rsidRPr="00E97396" w:rsidRDefault="009C2DD5" w:rsidP="009C2DD5">
      <w:pPr>
        <w:spacing w:after="0" w:line="276" w:lineRule="auto"/>
        <w:jc w:val="both"/>
        <w:rPr>
          <w:rFonts w:ascii="Tahoma" w:eastAsia="Times New Roman" w:hAnsi="Tahoma" w:cs="Tahoma"/>
          <w:b/>
          <w:bCs/>
          <w:sz w:val="16"/>
          <w:szCs w:val="16"/>
          <w:lang w:eastAsia="pl-PL"/>
        </w:rPr>
      </w:pPr>
    </w:p>
    <w:p w14:paraId="14E64698" w14:textId="77777777" w:rsidR="009C2DD5" w:rsidRPr="00E97396" w:rsidRDefault="009C2DD5" w:rsidP="009C2DD5">
      <w:pPr>
        <w:spacing w:after="0" w:line="276" w:lineRule="auto"/>
        <w:jc w:val="both"/>
        <w:rPr>
          <w:rFonts w:ascii="Tahoma" w:eastAsia="Times New Roman" w:hAnsi="Tahoma" w:cs="Tahoma"/>
          <w:b/>
          <w:bCs/>
          <w:sz w:val="16"/>
          <w:szCs w:val="16"/>
          <w:lang w:eastAsia="pl-PL"/>
        </w:rPr>
      </w:pPr>
    </w:p>
    <w:p w14:paraId="612F0072" w14:textId="77777777" w:rsidR="009C2DD5" w:rsidRPr="00E97396" w:rsidRDefault="009C2DD5" w:rsidP="009C2DD5">
      <w:pPr>
        <w:spacing w:after="0" w:line="276" w:lineRule="auto"/>
        <w:jc w:val="both"/>
        <w:rPr>
          <w:rFonts w:ascii="Tahoma" w:eastAsia="Times New Roman" w:hAnsi="Tahoma" w:cs="Tahoma"/>
          <w:sz w:val="16"/>
          <w:szCs w:val="16"/>
          <w:lang w:eastAsia="pl-PL"/>
        </w:rPr>
      </w:pPr>
    </w:p>
    <w:p w14:paraId="6330FD56" w14:textId="79EC1065" w:rsidR="009C2DD5" w:rsidRPr="00E97396" w:rsidRDefault="009C2DD5" w:rsidP="009C2DD5">
      <w:pPr>
        <w:tabs>
          <w:tab w:val="left" w:pos="4962"/>
        </w:tabs>
        <w:spacing w:after="0" w:line="276" w:lineRule="auto"/>
        <w:jc w:val="both"/>
        <w:rPr>
          <w:rFonts w:ascii="Tahoma" w:eastAsia="Times New Roman" w:hAnsi="Tahoma" w:cs="Tahoma"/>
          <w:b/>
          <w:bCs/>
          <w:sz w:val="16"/>
          <w:szCs w:val="16"/>
          <w:lang w:eastAsia="pl-PL"/>
        </w:rPr>
      </w:pPr>
    </w:p>
    <w:p w14:paraId="6973C9F8" w14:textId="77777777" w:rsidR="009C2DD5" w:rsidRPr="00E97396" w:rsidRDefault="009C2DD5" w:rsidP="009C2DD5">
      <w:pPr>
        <w:tabs>
          <w:tab w:val="left" w:pos="4962"/>
        </w:tabs>
        <w:spacing w:after="0" w:line="276" w:lineRule="auto"/>
        <w:jc w:val="both"/>
        <w:rPr>
          <w:rFonts w:ascii="Tahoma" w:eastAsia="Times New Roman" w:hAnsi="Tahoma" w:cs="Tahoma"/>
          <w:b/>
          <w:bCs/>
          <w:sz w:val="16"/>
          <w:szCs w:val="16"/>
          <w:lang w:eastAsia="pl-PL"/>
        </w:rPr>
      </w:pPr>
    </w:p>
    <w:p w14:paraId="1A18275B" w14:textId="77777777" w:rsidR="009C2DD5" w:rsidRPr="00E97396" w:rsidRDefault="009C2DD5" w:rsidP="009C2DD5">
      <w:pPr>
        <w:tabs>
          <w:tab w:val="left" w:pos="4962"/>
        </w:tabs>
        <w:spacing w:after="0" w:line="276" w:lineRule="auto"/>
        <w:jc w:val="both"/>
        <w:rPr>
          <w:rFonts w:ascii="Tahoma" w:eastAsia="Times New Roman" w:hAnsi="Tahoma" w:cs="Tahoma"/>
          <w:b/>
          <w:bCs/>
          <w:sz w:val="16"/>
          <w:szCs w:val="16"/>
          <w:lang w:eastAsia="pl-PL"/>
        </w:rPr>
      </w:pPr>
    </w:p>
    <w:p w14:paraId="2BAA95FE" w14:textId="77777777" w:rsidR="009C2DD5" w:rsidRPr="00E97396" w:rsidRDefault="009C2DD5" w:rsidP="009C2DD5">
      <w:pPr>
        <w:tabs>
          <w:tab w:val="left" w:pos="4962"/>
        </w:tabs>
        <w:spacing w:after="0" w:line="276" w:lineRule="auto"/>
        <w:jc w:val="both"/>
        <w:rPr>
          <w:rFonts w:ascii="Tahoma" w:eastAsia="Times New Roman" w:hAnsi="Tahoma" w:cs="Tahoma"/>
          <w:b/>
          <w:bCs/>
          <w:sz w:val="16"/>
          <w:szCs w:val="16"/>
          <w:lang w:eastAsia="pl-PL"/>
        </w:rPr>
      </w:pPr>
    </w:p>
    <w:p w14:paraId="4A48F323" w14:textId="77777777" w:rsidR="009C2DD5" w:rsidRPr="00E97396" w:rsidRDefault="009C2DD5" w:rsidP="009C2DD5">
      <w:pPr>
        <w:spacing w:after="0" w:line="276" w:lineRule="auto"/>
        <w:jc w:val="both"/>
        <w:rPr>
          <w:rFonts w:ascii="Tahoma" w:eastAsia="Times New Roman" w:hAnsi="Tahoma" w:cs="Tahoma"/>
          <w:b/>
          <w:bCs/>
          <w:sz w:val="16"/>
          <w:szCs w:val="16"/>
          <w:lang w:eastAsia="pl-PL"/>
        </w:rPr>
      </w:pPr>
      <w:r w:rsidRPr="00E97396">
        <w:rPr>
          <w:rFonts w:ascii="Tahoma" w:eastAsia="Times New Roman" w:hAnsi="Tahoma" w:cs="Tahoma"/>
          <w:b/>
          <w:bCs/>
          <w:sz w:val="16"/>
          <w:szCs w:val="16"/>
          <w:lang w:eastAsia="pl-PL"/>
        </w:rPr>
        <w:t xml:space="preserve">                                                                                                                                 </w:t>
      </w:r>
    </w:p>
    <w:p w14:paraId="6BA45297" w14:textId="77777777" w:rsidR="009C2DD5" w:rsidRPr="00E97396" w:rsidRDefault="009C2DD5" w:rsidP="009C2DD5">
      <w:pPr>
        <w:spacing w:after="0" w:line="276" w:lineRule="auto"/>
        <w:ind w:left="5670"/>
        <w:jc w:val="both"/>
        <w:rPr>
          <w:rFonts w:ascii="Tahoma" w:eastAsia="Times New Roman" w:hAnsi="Tahoma" w:cs="Tahoma"/>
          <w:b/>
          <w:bCs/>
          <w:sz w:val="16"/>
          <w:szCs w:val="16"/>
          <w:lang w:eastAsia="pl-PL"/>
        </w:rPr>
      </w:pPr>
      <w:r w:rsidRPr="00E97396">
        <w:rPr>
          <w:rFonts w:ascii="Tahoma" w:eastAsia="Times New Roman" w:hAnsi="Tahoma" w:cs="Tahoma"/>
          <w:b/>
          <w:bCs/>
          <w:sz w:val="16"/>
          <w:szCs w:val="16"/>
          <w:lang w:eastAsia="pl-PL"/>
        </w:rPr>
        <w:t xml:space="preserve">                                                                                              </w:t>
      </w:r>
    </w:p>
    <w:p w14:paraId="1A0152A2" w14:textId="77777777" w:rsidR="009C2DD5" w:rsidRPr="00E97396" w:rsidRDefault="009C2DD5" w:rsidP="009C2DD5">
      <w:pPr>
        <w:spacing w:after="0" w:line="276" w:lineRule="auto"/>
        <w:ind w:left="5670"/>
        <w:jc w:val="both"/>
        <w:rPr>
          <w:rFonts w:ascii="Tahoma" w:eastAsia="Times New Roman" w:hAnsi="Tahoma" w:cs="Tahoma"/>
          <w:b/>
          <w:bCs/>
          <w:sz w:val="16"/>
          <w:szCs w:val="16"/>
          <w:lang w:eastAsia="pl-PL"/>
        </w:rPr>
      </w:pPr>
    </w:p>
    <w:p w14:paraId="3FCBDA5B" w14:textId="77777777" w:rsidR="009C2DD5" w:rsidRPr="00E97396" w:rsidRDefault="009C2DD5" w:rsidP="009C2DD5">
      <w:pPr>
        <w:spacing w:after="0" w:line="276" w:lineRule="auto"/>
        <w:ind w:left="5670"/>
        <w:jc w:val="both"/>
        <w:rPr>
          <w:rFonts w:ascii="Tahoma" w:eastAsia="Times New Roman" w:hAnsi="Tahoma" w:cs="Tahoma"/>
          <w:b/>
          <w:bCs/>
          <w:sz w:val="20"/>
          <w:szCs w:val="20"/>
          <w:lang w:eastAsia="pl-PL"/>
        </w:rPr>
      </w:pPr>
    </w:p>
    <w:p w14:paraId="204D52AF" w14:textId="7F2DBACC" w:rsidR="009C2DD5" w:rsidRPr="00E97396" w:rsidRDefault="00665826" w:rsidP="00C22F39">
      <w:pPr>
        <w:spacing w:after="0" w:line="276" w:lineRule="auto"/>
        <w:jc w:val="both"/>
        <w:rPr>
          <w:rFonts w:ascii="Tahoma" w:eastAsia="Times New Roman" w:hAnsi="Tahoma" w:cs="Tahoma"/>
          <w:b/>
          <w:bCs/>
          <w:sz w:val="20"/>
          <w:szCs w:val="20"/>
          <w:lang w:eastAsia="pl-PL"/>
        </w:rPr>
      </w:pPr>
      <w:r w:rsidRPr="00E97396">
        <w:rPr>
          <w:rFonts w:ascii="Tahoma" w:eastAsia="Times New Roman" w:hAnsi="Tahoma" w:cs="Tahoma"/>
          <w:b/>
          <w:bCs/>
          <w:sz w:val="20"/>
          <w:szCs w:val="20"/>
          <w:lang w:eastAsia="pl-PL"/>
        </w:rPr>
        <w:t xml:space="preserve">                  </w:t>
      </w:r>
      <w:r w:rsidR="00C22F39" w:rsidRPr="00E97396">
        <w:rPr>
          <w:rFonts w:ascii="Tahoma" w:eastAsia="Times New Roman" w:hAnsi="Tahoma" w:cs="Tahoma"/>
          <w:b/>
          <w:bCs/>
          <w:sz w:val="20"/>
          <w:szCs w:val="20"/>
          <w:lang w:eastAsia="pl-PL"/>
        </w:rPr>
        <w:t>Polskie Porty Lotnicze S.A.</w:t>
      </w:r>
      <w:r w:rsidR="009C2DD5" w:rsidRPr="00E97396">
        <w:rPr>
          <w:rFonts w:ascii="Tahoma" w:eastAsia="Times New Roman" w:hAnsi="Tahoma" w:cs="Tahoma"/>
          <w:b/>
          <w:bCs/>
          <w:sz w:val="20"/>
          <w:szCs w:val="20"/>
          <w:lang w:eastAsia="pl-PL"/>
        </w:rPr>
        <w:t xml:space="preserve"> </w:t>
      </w:r>
    </w:p>
    <w:p w14:paraId="5169CCDA" w14:textId="77777777" w:rsidR="009C2DD5" w:rsidRPr="00E97396" w:rsidRDefault="009C2DD5" w:rsidP="00C22F39">
      <w:pPr>
        <w:spacing w:after="0" w:line="276" w:lineRule="auto"/>
        <w:ind w:left="5529"/>
        <w:jc w:val="both"/>
        <w:rPr>
          <w:rFonts w:ascii="Tahoma" w:eastAsia="Times New Roman" w:hAnsi="Tahoma" w:cs="Tahoma"/>
          <w:b/>
          <w:bCs/>
          <w:sz w:val="20"/>
          <w:szCs w:val="20"/>
          <w:lang w:eastAsia="pl-PL"/>
        </w:rPr>
      </w:pPr>
      <w:r w:rsidRPr="00E97396">
        <w:rPr>
          <w:rFonts w:ascii="Tahoma" w:eastAsia="Times New Roman" w:hAnsi="Tahoma" w:cs="Tahoma"/>
          <w:b/>
          <w:bCs/>
          <w:sz w:val="20"/>
          <w:szCs w:val="20"/>
          <w:lang w:eastAsia="pl-PL"/>
        </w:rPr>
        <w:t>ul. Żwirki i Wigury 1</w:t>
      </w:r>
    </w:p>
    <w:p w14:paraId="62E4B9C2" w14:textId="77777777" w:rsidR="009C2DD5" w:rsidRPr="00E97396" w:rsidRDefault="009C2DD5" w:rsidP="00C474BB">
      <w:pPr>
        <w:numPr>
          <w:ilvl w:val="1"/>
          <w:numId w:val="32"/>
        </w:numPr>
        <w:spacing w:after="0" w:line="276" w:lineRule="auto"/>
        <w:ind w:left="6237" w:hanging="708"/>
        <w:contextualSpacing/>
        <w:jc w:val="both"/>
        <w:rPr>
          <w:rFonts w:ascii="Tahoma" w:eastAsia="Times New Roman" w:hAnsi="Tahoma" w:cs="Tahoma"/>
          <w:b/>
          <w:bCs/>
          <w:sz w:val="20"/>
          <w:szCs w:val="20"/>
          <w:lang w:eastAsia="pl-PL"/>
        </w:rPr>
      </w:pPr>
      <w:r w:rsidRPr="00E97396">
        <w:rPr>
          <w:rFonts w:ascii="Tahoma" w:eastAsia="Times New Roman" w:hAnsi="Tahoma" w:cs="Tahoma"/>
          <w:b/>
          <w:bCs/>
          <w:sz w:val="20"/>
          <w:szCs w:val="20"/>
          <w:lang w:eastAsia="pl-PL"/>
        </w:rPr>
        <w:t>Warszawa</w:t>
      </w:r>
    </w:p>
    <w:p w14:paraId="548B8997" w14:textId="77777777" w:rsidR="00E5160A" w:rsidRPr="00E97396" w:rsidRDefault="00E5160A" w:rsidP="009C2DD5">
      <w:pPr>
        <w:spacing w:after="0" w:line="276" w:lineRule="auto"/>
        <w:jc w:val="both"/>
        <w:rPr>
          <w:rFonts w:ascii="Tahoma" w:eastAsia="Times New Roman" w:hAnsi="Tahoma" w:cs="Tahoma"/>
          <w:b/>
          <w:sz w:val="20"/>
          <w:szCs w:val="20"/>
          <w:lang w:eastAsia="pl-PL"/>
        </w:rPr>
      </w:pPr>
    </w:p>
    <w:p w14:paraId="781FA8AD" w14:textId="7768D409" w:rsidR="001820B0" w:rsidRPr="00E97396" w:rsidRDefault="00181BA5" w:rsidP="00E6137A">
      <w:pPr>
        <w:spacing w:after="0" w:line="276" w:lineRule="auto"/>
        <w:contextualSpacing/>
        <w:jc w:val="both"/>
        <w:rPr>
          <w:rFonts w:ascii="Tahoma" w:eastAsia="Calibri" w:hAnsi="Tahoma" w:cs="Tahoma"/>
          <w:b/>
          <w:sz w:val="20"/>
          <w:szCs w:val="20"/>
        </w:rPr>
      </w:pPr>
      <w:r w:rsidRPr="00E97396">
        <w:rPr>
          <w:rFonts w:ascii="Tahoma" w:eastAsia="Times New Roman" w:hAnsi="Tahoma" w:cs="Tahoma"/>
          <w:sz w:val="20"/>
          <w:szCs w:val="20"/>
          <w:lang w:eastAsia="pl-PL"/>
        </w:rPr>
        <w:t xml:space="preserve">W postępowaniu o udzielenie zamówienia publicznego </w:t>
      </w:r>
      <w:r w:rsidR="00FE50C5" w:rsidRPr="00E97396">
        <w:rPr>
          <w:rFonts w:ascii="Tahoma" w:eastAsia="Times New Roman" w:hAnsi="Tahoma" w:cs="Tahoma"/>
          <w:sz w:val="20"/>
          <w:szCs w:val="20"/>
          <w:lang w:eastAsia="pl-PL"/>
        </w:rPr>
        <w:t>nr</w:t>
      </w:r>
      <w:r w:rsidR="00322BA2" w:rsidRPr="00E97396">
        <w:rPr>
          <w:rFonts w:ascii="Tahoma" w:eastAsia="Times New Roman" w:hAnsi="Tahoma" w:cs="Tahoma"/>
          <w:b/>
          <w:sz w:val="20"/>
          <w:szCs w:val="20"/>
          <w:lang w:eastAsia="pl-PL"/>
        </w:rPr>
        <w:t xml:space="preserve"> </w:t>
      </w:r>
      <w:r w:rsidR="00E97396" w:rsidRPr="00E97396">
        <w:rPr>
          <w:rFonts w:ascii="Tahoma" w:eastAsia="Calibri" w:hAnsi="Tahoma" w:cs="Tahoma"/>
          <w:b/>
          <w:sz w:val="20"/>
          <w:szCs w:val="20"/>
          <w:lang w:val="en-AU"/>
        </w:rPr>
        <w:t xml:space="preserve">16/PN/ZP/TL/26 </w:t>
      </w:r>
      <w:r w:rsidRPr="00E97396">
        <w:rPr>
          <w:rFonts w:ascii="Tahoma" w:eastAsia="Times New Roman" w:hAnsi="Tahoma" w:cs="Tahoma"/>
          <w:sz w:val="20"/>
          <w:szCs w:val="20"/>
          <w:lang w:eastAsia="pl-PL"/>
        </w:rPr>
        <w:t>prowadzonego w trybie przetargu nieogranicz</w:t>
      </w:r>
      <w:r w:rsidR="00C5086C" w:rsidRPr="00E97396">
        <w:rPr>
          <w:rFonts w:ascii="Tahoma" w:eastAsia="Times New Roman" w:hAnsi="Tahoma" w:cs="Tahoma"/>
          <w:sz w:val="20"/>
          <w:szCs w:val="20"/>
          <w:lang w:eastAsia="pl-PL"/>
        </w:rPr>
        <w:t>onego zgodnie z ustawą z dnia 11</w:t>
      </w:r>
      <w:r w:rsidRPr="00E97396">
        <w:rPr>
          <w:rFonts w:ascii="Tahoma" w:eastAsia="Times New Roman" w:hAnsi="Tahoma" w:cs="Tahoma"/>
          <w:sz w:val="20"/>
          <w:szCs w:val="20"/>
          <w:lang w:eastAsia="pl-PL"/>
        </w:rPr>
        <w:t xml:space="preserve"> </w:t>
      </w:r>
      <w:r w:rsidR="00C5086C" w:rsidRPr="00E97396">
        <w:rPr>
          <w:rFonts w:ascii="Tahoma" w:eastAsia="Times New Roman" w:hAnsi="Tahoma" w:cs="Tahoma"/>
          <w:sz w:val="20"/>
          <w:szCs w:val="20"/>
          <w:lang w:eastAsia="pl-PL"/>
        </w:rPr>
        <w:t>września 2019</w:t>
      </w:r>
      <w:r w:rsidRPr="00E97396">
        <w:rPr>
          <w:rFonts w:ascii="Tahoma" w:eastAsia="Times New Roman" w:hAnsi="Tahoma" w:cs="Tahoma"/>
          <w:sz w:val="20"/>
          <w:szCs w:val="20"/>
          <w:lang w:eastAsia="pl-PL"/>
        </w:rPr>
        <w:t xml:space="preserve"> r. Prawo zamówień publicznych</w:t>
      </w:r>
      <w:r w:rsidR="00C22F39" w:rsidRPr="00E97396">
        <w:rPr>
          <w:rFonts w:ascii="Tahoma" w:eastAsia="Times New Roman" w:hAnsi="Tahoma" w:cs="Tahoma"/>
          <w:sz w:val="20"/>
          <w:szCs w:val="20"/>
          <w:lang w:eastAsia="pl-PL"/>
        </w:rPr>
        <w:t xml:space="preserve"> </w:t>
      </w:r>
      <w:r w:rsidR="00E742DB" w:rsidRPr="00E97396">
        <w:rPr>
          <w:rFonts w:ascii="Tahoma" w:eastAsia="Times New Roman" w:hAnsi="Tahoma" w:cs="Tahoma"/>
          <w:sz w:val="20"/>
          <w:szCs w:val="20"/>
          <w:lang w:eastAsia="pl-PL"/>
        </w:rPr>
        <w:t>ofe</w:t>
      </w:r>
      <w:r w:rsidR="006471EF" w:rsidRPr="00E97396">
        <w:rPr>
          <w:rFonts w:ascii="Tahoma" w:eastAsia="Times New Roman" w:hAnsi="Tahoma" w:cs="Tahoma"/>
          <w:sz w:val="20"/>
          <w:szCs w:val="20"/>
          <w:lang w:eastAsia="pl-PL"/>
        </w:rPr>
        <w:t>rujemy realizację przedmiotu</w:t>
      </w:r>
      <w:r w:rsidR="00E742DB" w:rsidRPr="00E97396">
        <w:rPr>
          <w:rFonts w:ascii="Tahoma" w:eastAsia="Times New Roman" w:hAnsi="Tahoma" w:cs="Tahoma"/>
          <w:sz w:val="20"/>
          <w:szCs w:val="20"/>
          <w:lang w:eastAsia="pl-PL"/>
        </w:rPr>
        <w:t xml:space="preserve"> </w:t>
      </w:r>
      <w:r w:rsidR="00EC2829" w:rsidRPr="00E97396">
        <w:rPr>
          <w:rFonts w:ascii="Tahoma" w:eastAsia="Times New Roman" w:hAnsi="Tahoma" w:cs="Tahoma"/>
          <w:sz w:val="20"/>
          <w:szCs w:val="20"/>
          <w:lang w:eastAsia="pl-PL"/>
        </w:rPr>
        <w:t>zamówienia</w:t>
      </w:r>
      <w:r w:rsidR="00EC2829" w:rsidRPr="00E97396">
        <w:t xml:space="preserve"> </w:t>
      </w:r>
      <w:r w:rsidR="00EC2829" w:rsidRPr="00E97396">
        <w:rPr>
          <w:rFonts w:ascii="Tahoma" w:eastAsia="Times New Roman" w:hAnsi="Tahoma" w:cs="Tahoma"/>
          <w:sz w:val="20"/>
          <w:szCs w:val="20"/>
          <w:lang w:eastAsia="pl-PL"/>
        </w:rPr>
        <w:t xml:space="preserve">pn. </w:t>
      </w:r>
      <w:r w:rsidR="001820B0" w:rsidRPr="00E97396">
        <w:rPr>
          <w:rFonts w:ascii="Tahoma" w:eastAsia="Calibri" w:hAnsi="Tahoma" w:cs="Tahoma"/>
          <w:b/>
          <w:sz w:val="20"/>
          <w:szCs w:val="20"/>
        </w:rPr>
        <w:t>„</w:t>
      </w:r>
      <w:r w:rsidR="00E97396" w:rsidRPr="00E97396">
        <w:rPr>
          <w:rFonts w:ascii="Tahoma" w:eastAsia="Calibri" w:hAnsi="Tahoma" w:cs="Tahoma"/>
          <w:b/>
          <w:bCs/>
          <w:sz w:val="20"/>
          <w:szCs w:val="20"/>
        </w:rPr>
        <w:t>zakup 33 szt. dyspozycyjnych, operacyjnych i dodatkowych samochodów osobowych dla PL Warszawa i PL Zielona Góra Babimost</w:t>
      </w:r>
      <w:r w:rsidR="001820B0" w:rsidRPr="00E97396">
        <w:rPr>
          <w:rFonts w:ascii="Tahoma" w:eastAsia="Calibri" w:hAnsi="Tahoma" w:cs="Tahoma"/>
          <w:b/>
          <w:sz w:val="20"/>
          <w:szCs w:val="20"/>
        </w:rPr>
        <w:t>”</w:t>
      </w:r>
    </w:p>
    <w:p w14:paraId="28D6DA64" w14:textId="5ED01F79" w:rsidR="00E6137A" w:rsidRPr="00E97396" w:rsidRDefault="00E6137A" w:rsidP="00E6137A">
      <w:pPr>
        <w:autoSpaceDE w:val="0"/>
        <w:autoSpaceDN w:val="0"/>
        <w:adjustRightInd w:val="0"/>
        <w:spacing w:after="0" w:line="276" w:lineRule="auto"/>
        <w:ind w:left="284" w:hanging="284"/>
        <w:contextualSpacing/>
        <w:jc w:val="both"/>
        <w:rPr>
          <w:rFonts w:ascii="Tahoma" w:hAnsi="Tahoma" w:cs="Tahoma"/>
          <w:sz w:val="20"/>
          <w:szCs w:val="20"/>
        </w:rPr>
      </w:pPr>
      <w:r w:rsidRPr="00E97396">
        <w:rPr>
          <w:rFonts w:ascii="Tahoma" w:eastAsia="Times New Roman" w:hAnsi="Tahoma" w:cs="Tahoma"/>
          <w:sz w:val="20"/>
          <w:szCs w:val="20"/>
          <w:lang w:eastAsia="pl-PL"/>
        </w:rPr>
        <w:t xml:space="preserve">1) </w:t>
      </w:r>
      <w:r w:rsidRPr="00E97396">
        <w:rPr>
          <w:rFonts w:ascii="Tahoma" w:eastAsia="Times New Roman" w:hAnsi="Tahoma" w:cs="Tahoma"/>
          <w:b/>
          <w:sz w:val="20"/>
          <w:szCs w:val="20"/>
          <w:u w:val="single"/>
          <w:lang w:eastAsia="pl-PL"/>
        </w:rPr>
        <w:t>w zakresie części 1</w:t>
      </w:r>
      <w:r w:rsidRPr="00E97396">
        <w:rPr>
          <w:rFonts w:ascii="Tahoma" w:hAnsi="Tahoma" w:cs="Tahoma"/>
          <w:sz w:val="20"/>
          <w:szCs w:val="20"/>
        </w:rPr>
        <w:t>, Cen</w:t>
      </w:r>
      <w:r w:rsidR="00D81409" w:rsidRPr="00E97396">
        <w:rPr>
          <w:rFonts w:ascii="Tahoma" w:hAnsi="Tahoma" w:cs="Tahoma"/>
          <w:sz w:val="20"/>
          <w:szCs w:val="20"/>
        </w:rPr>
        <w:t>a</w:t>
      </w:r>
      <w:r w:rsidRPr="00E97396">
        <w:rPr>
          <w:rFonts w:ascii="Tahoma" w:hAnsi="Tahoma" w:cs="Tahoma"/>
          <w:sz w:val="20"/>
          <w:szCs w:val="20"/>
        </w:rPr>
        <w:t xml:space="preserve"> ofertow</w:t>
      </w:r>
      <w:r w:rsidR="00D81409" w:rsidRPr="00E97396">
        <w:rPr>
          <w:rFonts w:ascii="Tahoma" w:hAnsi="Tahoma" w:cs="Tahoma"/>
          <w:sz w:val="20"/>
          <w:szCs w:val="20"/>
        </w:rPr>
        <w:t>a</w:t>
      </w:r>
      <w:r w:rsidR="00922C96" w:rsidRPr="00E97396">
        <w:rPr>
          <w:rFonts w:ascii="Tahoma" w:hAnsi="Tahoma" w:cs="Tahoma"/>
          <w:sz w:val="20"/>
          <w:szCs w:val="20"/>
        </w:rPr>
        <w:t xml:space="preserve"> za 1</w:t>
      </w:r>
      <w:r w:rsidR="00753894">
        <w:rPr>
          <w:rFonts w:ascii="Tahoma" w:hAnsi="Tahoma" w:cs="Tahoma"/>
          <w:sz w:val="20"/>
          <w:szCs w:val="20"/>
        </w:rPr>
        <w:t>1</w:t>
      </w:r>
      <w:r w:rsidR="009B5751" w:rsidRPr="00E97396">
        <w:rPr>
          <w:rFonts w:ascii="Tahoma" w:hAnsi="Tahoma" w:cs="Tahoma"/>
          <w:sz w:val="20"/>
          <w:szCs w:val="20"/>
        </w:rPr>
        <w:t xml:space="preserve"> pojazdów Segmentu </w:t>
      </w:r>
      <w:r w:rsidR="00E97396" w:rsidRPr="00E97396">
        <w:rPr>
          <w:rFonts w:ascii="Tahoma" w:hAnsi="Tahoma" w:cs="Tahoma"/>
          <w:sz w:val="20"/>
          <w:szCs w:val="20"/>
        </w:rPr>
        <w:t xml:space="preserve">C elektryk </w:t>
      </w:r>
      <w:r w:rsidRPr="00E97396">
        <w:rPr>
          <w:rFonts w:ascii="Tahoma" w:hAnsi="Tahoma" w:cs="Tahoma"/>
          <w:sz w:val="20"/>
          <w:szCs w:val="20"/>
        </w:rPr>
        <w:t>zwan</w:t>
      </w:r>
      <w:r w:rsidR="00913179" w:rsidRPr="00E97396">
        <w:rPr>
          <w:rFonts w:ascii="Tahoma" w:hAnsi="Tahoma" w:cs="Tahoma"/>
          <w:sz w:val="20"/>
          <w:szCs w:val="20"/>
        </w:rPr>
        <w:t>a</w:t>
      </w:r>
      <w:r w:rsidRPr="00E97396">
        <w:rPr>
          <w:rFonts w:ascii="Tahoma" w:hAnsi="Tahoma" w:cs="Tahoma"/>
          <w:sz w:val="20"/>
          <w:szCs w:val="20"/>
        </w:rPr>
        <w:t xml:space="preserve"> dalej </w:t>
      </w:r>
      <w:r w:rsidRPr="00E97396">
        <w:rPr>
          <w:rFonts w:ascii="Tahoma" w:hAnsi="Tahoma" w:cs="Tahoma"/>
          <w:b/>
          <w:sz w:val="20"/>
          <w:szCs w:val="20"/>
        </w:rPr>
        <w:t>„Ceną Umowy”</w:t>
      </w:r>
      <w:r w:rsidRPr="00E97396">
        <w:rPr>
          <w:rFonts w:ascii="Tahoma" w:hAnsi="Tahoma" w:cs="Tahoma"/>
          <w:sz w:val="20"/>
          <w:szCs w:val="20"/>
        </w:rPr>
        <w:t>, która wynosi netto</w:t>
      </w:r>
      <w:r w:rsidRPr="00E97396">
        <w:rPr>
          <w:rFonts w:ascii="Tahoma" w:hAnsi="Tahoma" w:cs="Tahoma"/>
          <w:b/>
          <w:sz w:val="20"/>
          <w:szCs w:val="20"/>
        </w:rPr>
        <w:t xml:space="preserve"> </w:t>
      </w:r>
      <w:r w:rsidRPr="00E97396">
        <w:rPr>
          <w:rFonts w:ascii="Tahoma" w:hAnsi="Tahoma" w:cs="Tahoma"/>
          <w:sz w:val="20"/>
          <w:szCs w:val="20"/>
        </w:rPr>
        <w:t xml:space="preserve">…………… PLN (słownie: …………………………….. złotych, …/100). </w:t>
      </w:r>
      <w:r w:rsidRPr="00E97396">
        <w:rPr>
          <w:rFonts w:ascii="Tahoma" w:hAnsi="Tahoma" w:cs="Tahoma"/>
          <w:b/>
          <w:sz w:val="20"/>
          <w:szCs w:val="20"/>
        </w:rPr>
        <w:t xml:space="preserve">Cena Umowy </w:t>
      </w:r>
      <w:r w:rsidRPr="00E97396">
        <w:rPr>
          <w:rFonts w:ascii="Tahoma" w:hAnsi="Tahoma" w:cs="Tahoma"/>
          <w:sz w:val="20"/>
          <w:szCs w:val="20"/>
        </w:rPr>
        <w:t>brutto</w:t>
      </w:r>
      <w:r w:rsidRPr="00E97396">
        <w:rPr>
          <w:rStyle w:val="Odwoanieprzypisudolnego"/>
          <w:rFonts w:ascii="Tahoma" w:hAnsi="Tahoma" w:cs="Tahoma"/>
          <w:sz w:val="20"/>
          <w:szCs w:val="20"/>
        </w:rPr>
        <w:footnoteReference w:id="1"/>
      </w:r>
      <w:r w:rsidRPr="00E97396">
        <w:rPr>
          <w:rFonts w:ascii="Tahoma" w:hAnsi="Tahoma" w:cs="Tahoma"/>
          <w:sz w:val="20"/>
          <w:szCs w:val="20"/>
        </w:rPr>
        <w:t xml:space="preserve"> wynosi  …………… PLN (słownie: ………………………………. złotych, …/100), w tym podatek od towarów i usług VAT w wysokości ………………………. PLN (słownie: …………….. złotych, …/100) z zastrzeżeniem art. 225 Ustawy</w:t>
      </w:r>
      <w:r w:rsidRPr="00E97396">
        <w:rPr>
          <w:rStyle w:val="Odwoanieprzypisudolnego"/>
          <w:rFonts w:ascii="Tahoma" w:hAnsi="Tahoma"/>
          <w:sz w:val="20"/>
          <w:szCs w:val="20"/>
        </w:rPr>
        <w:footnoteReference w:id="2"/>
      </w:r>
      <w:r w:rsidR="00F36220" w:rsidRPr="00E97396">
        <w:rPr>
          <w:rFonts w:ascii="Tahoma" w:hAnsi="Tahoma" w:cs="Tahoma"/>
          <w:sz w:val="20"/>
          <w:szCs w:val="20"/>
        </w:rPr>
        <w:t>.</w:t>
      </w:r>
      <w:r w:rsidRPr="00E97396">
        <w:rPr>
          <w:rFonts w:ascii="Tahoma" w:hAnsi="Tahoma" w:cs="Tahoma"/>
          <w:sz w:val="20"/>
          <w:szCs w:val="20"/>
        </w:rPr>
        <w:t xml:space="preserve">  </w:t>
      </w:r>
    </w:p>
    <w:p w14:paraId="6458FCAA" w14:textId="4AB8B2C9" w:rsidR="00E878DA" w:rsidRPr="00E97396" w:rsidRDefault="00F36220" w:rsidP="00E6137A">
      <w:pPr>
        <w:autoSpaceDE w:val="0"/>
        <w:autoSpaceDN w:val="0"/>
        <w:adjustRightInd w:val="0"/>
        <w:spacing w:after="0" w:line="276" w:lineRule="auto"/>
        <w:ind w:left="284" w:hanging="284"/>
        <w:contextualSpacing/>
        <w:jc w:val="both"/>
      </w:pPr>
      <w:r w:rsidRPr="00E97396">
        <w:t xml:space="preserve">     </w:t>
      </w:r>
      <w:r w:rsidR="00E878DA" w:rsidRPr="00961651">
        <w:rPr>
          <w:rFonts w:ascii="Tahoma" w:hAnsi="Tahoma" w:cs="Tahoma"/>
          <w:sz w:val="20"/>
          <w:szCs w:val="20"/>
        </w:rPr>
        <w:t xml:space="preserve">Cena jednostkowa za </w:t>
      </w:r>
      <w:r w:rsidR="009B5751" w:rsidRPr="00961651">
        <w:rPr>
          <w:rFonts w:ascii="Tahoma" w:hAnsi="Tahoma" w:cs="Tahoma"/>
          <w:sz w:val="20"/>
          <w:szCs w:val="20"/>
        </w:rPr>
        <w:t>1 pojazd Segmentu C</w:t>
      </w:r>
      <w:r w:rsidR="00E878DA" w:rsidRPr="00961651">
        <w:rPr>
          <w:rFonts w:ascii="Tahoma" w:hAnsi="Tahoma" w:cs="Tahoma"/>
          <w:sz w:val="20"/>
          <w:szCs w:val="20"/>
        </w:rPr>
        <w:t xml:space="preserve"> </w:t>
      </w:r>
      <w:r w:rsidR="00E97396" w:rsidRPr="00961651">
        <w:rPr>
          <w:rFonts w:ascii="Tahoma" w:hAnsi="Tahoma" w:cs="Tahoma"/>
          <w:sz w:val="20"/>
          <w:szCs w:val="20"/>
        </w:rPr>
        <w:t xml:space="preserve">elektryk </w:t>
      </w:r>
      <w:r w:rsidR="00E878DA" w:rsidRPr="00961651">
        <w:rPr>
          <w:rFonts w:ascii="Tahoma" w:hAnsi="Tahoma" w:cs="Tahoma"/>
          <w:sz w:val="20"/>
          <w:szCs w:val="20"/>
        </w:rPr>
        <w:t>wynosi netto …………… PLN (słownie: …………………………….. złotych ………..), brutto …………… PLN (słownie: …………………………….. złotych ………..).</w:t>
      </w:r>
    </w:p>
    <w:p w14:paraId="66924519" w14:textId="72E61018" w:rsidR="00E6137A" w:rsidRPr="00E97396" w:rsidRDefault="00E6137A" w:rsidP="00E6137A">
      <w:pPr>
        <w:spacing w:after="0" w:line="276" w:lineRule="auto"/>
        <w:ind w:left="142" w:hanging="142"/>
        <w:contextualSpacing/>
        <w:jc w:val="both"/>
        <w:rPr>
          <w:rFonts w:ascii="Tahoma" w:hAnsi="Tahoma" w:cs="Tahoma"/>
          <w:sz w:val="20"/>
          <w:szCs w:val="20"/>
        </w:rPr>
      </w:pPr>
      <w:r w:rsidRPr="00E97396">
        <w:rPr>
          <w:rFonts w:ascii="Tahoma" w:eastAsia="Times New Roman" w:hAnsi="Tahoma" w:cs="Tahoma"/>
          <w:sz w:val="20"/>
          <w:szCs w:val="20"/>
          <w:lang w:eastAsia="pl-PL"/>
        </w:rPr>
        <w:t xml:space="preserve">2) </w:t>
      </w:r>
      <w:r w:rsidRPr="00E97396">
        <w:rPr>
          <w:rFonts w:ascii="Tahoma" w:eastAsia="Times New Roman" w:hAnsi="Tahoma" w:cs="Tahoma"/>
          <w:b/>
          <w:sz w:val="20"/>
          <w:szCs w:val="20"/>
          <w:u w:val="single"/>
          <w:lang w:eastAsia="pl-PL"/>
        </w:rPr>
        <w:t>w zakresie części 2</w:t>
      </w:r>
      <w:r w:rsidRPr="00E97396">
        <w:rPr>
          <w:rFonts w:ascii="Tahoma" w:hAnsi="Tahoma" w:cs="Tahoma"/>
          <w:sz w:val="20"/>
          <w:szCs w:val="20"/>
        </w:rPr>
        <w:t>, Cen</w:t>
      </w:r>
      <w:r w:rsidR="00D81409" w:rsidRPr="00E97396">
        <w:rPr>
          <w:rFonts w:ascii="Tahoma" w:hAnsi="Tahoma" w:cs="Tahoma"/>
          <w:sz w:val="20"/>
          <w:szCs w:val="20"/>
        </w:rPr>
        <w:t>a</w:t>
      </w:r>
      <w:r w:rsidRPr="00E97396">
        <w:rPr>
          <w:rFonts w:ascii="Tahoma" w:hAnsi="Tahoma" w:cs="Tahoma"/>
          <w:sz w:val="20"/>
          <w:szCs w:val="20"/>
        </w:rPr>
        <w:t xml:space="preserve"> ofertow</w:t>
      </w:r>
      <w:r w:rsidR="00D81409" w:rsidRPr="00E97396">
        <w:rPr>
          <w:rFonts w:ascii="Tahoma" w:hAnsi="Tahoma" w:cs="Tahoma"/>
          <w:sz w:val="20"/>
          <w:szCs w:val="20"/>
        </w:rPr>
        <w:t>a</w:t>
      </w:r>
      <w:r w:rsidR="00922C96" w:rsidRPr="00E97396">
        <w:rPr>
          <w:rFonts w:ascii="Tahoma" w:hAnsi="Tahoma" w:cs="Tahoma"/>
          <w:sz w:val="20"/>
          <w:szCs w:val="20"/>
        </w:rPr>
        <w:t xml:space="preserve"> za </w:t>
      </w:r>
      <w:r w:rsidR="00753894">
        <w:rPr>
          <w:rFonts w:ascii="Tahoma" w:hAnsi="Tahoma" w:cs="Tahoma"/>
          <w:sz w:val="20"/>
          <w:szCs w:val="20"/>
        </w:rPr>
        <w:t>3</w:t>
      </w:r>
      <w:r w:rsidR="009B5751" w:rsidRPr="00E97396">
        <w:rPr>
          <w:rFonts w:ascii="Tahoma" w:hAnsi="Tahoma" w:cs="Tahoma"/>
          <w:sz w:val="20"/>
          <w:szCs w:val="20"/>
        </w:rPr>
        <w:t xml:space="preserve"> pojazdów Segmentu </w:t>
      </w:r>
      <w:r w:rsidR="00E97396" w:rsidRPr="00E97396">
        <w:rPr>
          <w:rFonts w:ascii="Tahoma" w:hAnsi="Tahoma" w:cs="Tahoma"/>
          <w:sz w:val="20"/>
          <w:szCs w:val="20"/>
        </w:rPr>
        <w:t xml:space="preserve">C PHEV </w:t>
      </w:r>
      <w:r w:rsidRPr="00E97396">
        <w:rPr>
          <w:rFonts w:ascii="Tahoma" w:hAnsi="Tahoma" w:cs="Tahoma"/>
          <w:sz w:val="20"/>
          <w:szCs w:val="20"/>
        </w:rPr>
        <w:t>zwan</w:t>
      </w:r>
      <w:r w:rsidR="00913179" w:rsidRPr="00E97396">
        <w:rPr>
          <w:rFonts w:ascii="Tahoma" w:hAnsi="Tahoma" w:cs="Tahoma"/>
          <w:sz w:val="20"/>
          <w:szCs w:val="20"/>
        </w:rPr>
        <w:t>a</w:t>
      </w:r>
      <w:r w:rsidRPr="00E97396">
        <w:rPr>
          <w:rFonts w:ascii="Tahoma" w:hAnsi="Tahoma" w:cs="Tahoma"/>
          <w:sz w:val="20"/>
          <w:szCs w:val="20"/>
        </w:rPr>
        <w:t xml:space="preserve"> dalej </w:t>
      </w:r>
      <w:r w:rsidRPr="00E97396">
        <w:rPr>
          <w:rFonts w:ascii="Tahoma" w:hAnsi="Tahoma" w:cs="Tahoma"/>
          <w:b/>
          <w:sz w:val="20"/>
          <w:szCs w:val="20"/>
        </w:rPr>
        <w:t>„Ceną Umowy”</w:t>
      </w:r>
      <w:r w:rsidRPr="00E97396">
        <w:rPr>
          <w:rFonts w:ascii="Tahoma" w:hAnsi="Tahoma" w:cs="Tahoma"/>
          <w:sz w:val="20"/>
          <w:szCs w:val="20"/>
        </w:rPr>
        <w:t>, która wynosi netto</w:t>
      </w:r>
      <w:r w:rsidRPr="00E97396">
        <w:rPr>
          <w:rFonts w:ascii="Tahoma" w:hAnsi="Tahoma" w:cs="Tahoma"/>
          <w:b/>
          <w:sz w:val="20"/>
          <w:szCs w:val="20"/>
        </w:rPr>
        <w:t xml:space="preserve"> </w:t>
      </w:r>
      <w:r w:rsidRPr="00E97396">
        <w:rPr>
          <w:rFonts w:ascii="Tahoma" w:hAnsi="Tahoma" w:cs="Tahoma"/>
          <w:sz w:val="20"/>
          <w:szCs w:val="20"/>
        </w:rPr>
        <w:t xml:space="preserve">…………… PLN (słownie: …………………………….. złotych, …/100). </w:t>
      </w:r>
      <w:r w:rsidRPr="00E97396">
        <w:rPr>
          <w:rFonts w:ascii="Tahoma" w:hAnsi="Tahoma" w:cs="Tahoma"/>
          <w:b/>
          <w:sz w:val="20"/>
          <w:szCs w:val="20"/>
        </w:rPr>
        <w:t xml:space="preserve">Cena Umowy </w:t>
      </w:r>
      <w:r w:rsidRPr="00E97396">
        <w:rPr>
          <w:rFonts w:ascii="Tahoma" w:hAnsi="Tahoma" w:cs="Tahoma"/>
          <w:sz w:val="20"/>
          <w:szCs w:val="20"/>
        </w:rPr>
        <w:t>brutto</w:t>
      </w:r>
      <w:r w:rsidRPr="00E97396">
        <w:rPr>
          <w:rFonts w:ascii="Tahoma" w:hAnsi="Tahoma" w:cs="Tahoma"/>
          <w:sz w:val="20"/>
          <w:szCs w:val="20"/>
          <w:vertAlign w:val="superscript"/>
        </w:rPr>
        <w:t>1</w:t>
      </w:r>
      <w:r w:rsidRPr="00E97396">
        <w:rPr>
          <w:rFonts w:ascii="Tahoma" w:hAnsi="Tahoma" w:cs="Tahoma"/>
          <w:sz w:val="20"/>
          <w:szCs w:val="20"/>
        </w:rPr>
        <w:t xml:space="preserve"> wynosi  …………… PLN (słownie: ………………………………. złotych, …/100), w tym podatek od towarów i usług VAT w wysokości ………………………. PLN (słownie: …………….. złotych, …/100) z zastrzeżeniem art. 225 Ustawy</w:t>
      </w:r>
      <w:r w:rsidRPr="00E97396">
        <w:rPr>
          <w:rFonts w:ascii="Tahoma" w:hAnsi="Tahoma" w:cs="Tahoma"/>
          <w:sz w:val="20"/>
          <w:szCs w:val="20"/>
          <w:vertAlign w:val="superscript"/>
        </w:rPr>
        <w:t>2</w:t>
      </w:r>
      <w:r w:rsidR="00F36220" w:rsidRPr="00E97396">
        <w:rPr>
          <w:rFonts w:ascii="Tahoma" w:hAnsi="Tahoma" w:cs="Tahoma"/>
          <w:sz w:val="20"/>
          <w:szCs w:val="20"/>
          <w:vertAlign w:val="superscript"/>
        </w:rPr>
        <w:t>.</w:t>
      </w:r>
      <w:r w:rsidRPr="00E97396">
        <w:rPr>
          <w:rFonts w:ascii="Tahoma" w:hAnsi="Tahoma" w:cs="Tahoma"/>
          <w:sz w:val="20"/>
          <w:szCs w:val="20"/>
        </w:rPr>
        <w:t xml:space="preserve"> </w:t>
      </w:r>
    </w:p>
    <w:p w14:paraId="4861D02D" w14:textId="69EA185A" w:rsidR="00E878DA" w:rsidRPr="00E97396" w:rsidRDefault="00F36220" w:rsidP="00E6137A">
      <w:pPr>
        <w:spacing w:after="0" w:line="276" w:lineRule="auto"/>
        <w:ind w:left="142" w:hanging="142"/>
        <w:contextualSpacing/>
        <w:jc w:val="both"/>
        <w:rPr>
          <w:rFonts w:ascii="Tahoma" w:hAnsi="Tahoma" w:cs="Tahoma"/>
          <w:sz w:val="20"/>
          <w:szCs w:val="20"/>
        </w:rPr>
      </w:pPr>
      <w:r w:rsidRPr="00E97396">
        <w:rPr>
          <w:rFonts w:ascii="Tahoma" w:hAnsi="Tahoma" w:cs="Tahoma"/>
          <w:sz w:val="20"/>
          <w:szCs w:val="20"/>
        </w:rPr>
        <w:t xml:space="preserve">  </w:t>
      </w:r>
      <w:r w:rsidR="00E878DA" w:rsidRPr="00E97396">
        <w:rPr>
          <w:rFonts w:ascii="Tahoma" w:hAnsi="Tahoma" w:cs="Tahoma"/>
          <w:sz w:val="20"/>
          <w:szCs w:val="20"/>
        </w:rPr>
        <w:t xml:space="preserve">Cena jednostkowa za </w:t>
      </w:r>
      <w:r w:rsidR="009B5751" w:rsidRPr="00E97396">
        <w:rPr>
          <w:rFonts w:ascii="Tahoma" w:hAnsi="Tahoma" w:cs="Tahoma"/>
          <w:sz w:val="20"/>
          <w:szCs w:val="20"/>
        </w:rPr>
        <w:t xml:space="preserve">1 pojazd Segmentu </w:t>
      </w:r>
      <w:r w:rsidR="00E97396" w:rsidRPr="00E97396">
        <w:rPr>
          <w:rFonts w:ascii="Tahoma" w:hAnsi="Tahoma" w:cs="Tahoma"/>
          <w:sz w:val="20"/>
          <w:szCs w:val="20"/>
        </w:rPr>
        <w:t>C PHEV</w:t>
      </w:r>
      <w:r w:rsidR="00E878DA" w:rsidRPr="00E97396">
        <w:rPr>
          <w:rFonts w:ascii="Tahoma" w:hAnsi="Tahoma" w:cs="Tahoma"/>
          <w:sz w:val="20"/>
          <w:szCs w:val="20"/>
        </w:rPr>
        <w:t xml:space="preserve"> wynosi netto …………… PLN (słownie: …………………………….. złotych ………..), brutto …………… PLN (słownie: ………………….. złotych ………..).</w:t>
      </w:r>
    </w:p>
    <w:p w14:paraId="7A429515" w14:textId="61CEB836" w:rsidR="00C76334" w:rsidRPr="00E97396" w:rsidRDefault="00E97396" w:rsidP="00C76334">
      <w:pPr>
        <w:spacing w:after="0" w:line="276" w:lineRule="auto"/>
        <w:ind w:left="142" w:hanging="142"/>
        <w:contextualSpacing/>
        <w:jc w:val="both"/>
        <w:rPr>
          <w:rFonts w:ascii="Tahoma" w:hAnsi="Tahoma" w:cs="Tahoma"/>
          <w:sz w:val="20"/>
          <w:szCs w:val="20"/>
        </w:rPr>
      </w:pPr>
      <w:r w:rsidRPr="00E97396">
        <w:rPr>
          <w:rFonts w:ascii="Tahoma" w:eastAsia="Times New Roman" w:hAnsi="Tahoma" w:cs="Tahoma"/>
          <w:sz w:val="20"/>
          <w:szCs w:val="20"/>
          <w:lang w:eastAsia="pl-PL"/>
        </w:rPr>
        <w:t>3</w:t>
      </w:r>
      <w:r w:rsidR="00C76334" w:rsidRPr="00E97396">
        <w:rPr>
          <w:rFonts w:ascii="Tahoma" w:eastAsia="Times New Roman" w:hAnsi="Tahoma" w:cs="Tahoma"/>
          <w:sz w:val="20"/>
          <w:szCs w:val="20"/>
          <w:lang w:eastAsia="pl-PL"/>
        </w:rPr>
        <w:t xml:space="preserve">) </w:t>
      </w:r>
      <w:r w:rsidR="00C76334" w:rsidRPr="00E97396">
        <w:rPr>
          <w:rFonts w:ascii="Tahoma" w:eastAsia="Times New Roman" w:hAnsi="Tahoma" w:cs="Tahoma"/>
          <w:b/>
          <w:sz w:val="20"/>
          <w:szCs w:val="20"/>
          <w:u w:val="single"/>
          <w:lang w:eastAsia="pl-PL"/>
        </w:rPr>
        <w:t>w zakresie części 3</w:t>
      </w:r>
      <w:r w:rsidR="00C76334" w:rsidRPr="00E97396">
        <w:rPr>
          <w:rFonts w:ascii="Tahoma" w:hAnsi="Tahoma" w:cs="Tahoma"/>
          <w:sz w:val="20"/>
          <w:szCs w:val="20"/>
        </w:rPr>
        <w:t>, Cena ofertowa</w:t>
      </w:r>
      <w:r w:rsidR="00922C96" w:rsidRPr="00E97396">
        <w:rPr>
          <w:rFonts w:ascii="Tahoma" w:hAnsi="Tahoma" w:cs="Tahoma"/>
          <w:sz w:val="20"/>
          <w:szCs w:val="20"/>
        </w:rPr>
        <w:t xml:space="preserve"> za </w:t>
      </w:r>
      <w:r w:rsidR="00753894">
        <w:rPr>
          <w:rFonts w:ascii="Tahoma" w:hAnsi="Tahoma" w:cs="Tahoma"/>
          <w:sz w:val="20"/>
          <w:szCs w:val="20"/>
        </w:rPr>
        <w:t>1</w:t>
      </w:r>
      <w:r w:rsidR="00922C96" w:rsidRPr="00E97396">
        <w:rPr>
          <w:rFonts w:ascii="Tahoma" w:hAnsi="Tahoma" w:cs="Tahoma"/>
          <w:sz w:val="20"/>
          <w:szCs w:val="20"/>
        </w:rPr>
        <w:t>6</w:t>
      </w:r>
      <w:r w:rsidR="009B5751" w:rsidRPr="00E97396">
        <w:rPr>
          <w:rFonts w:ascii="Tahoma" w:hAnsi="Tahoma" w:cs="Tahoma"/>
          <w:sz w:val="20"/>
          <w:szCs w:val="20"/>
        </w:rPr>
        <w:t xml:space="preserve"> pojazdów Segmentu </w:t>
      </w:r>
      <w:r w:rsidRPr="00E97396">
        <w:rPr>
          <w:rFonts w:ascii="Tahoma" w:hAnsi="Tahoma" w:cs="Tahoma"/>
          <w:sz w:val="20"/>
          <w:szCs w:val="20"/>
        </w:rPr>
        <w:t>SUV</w:t>
      </w:r>
      <w:r w:rsidR="00C76334" w:rsidRPr="00E97396">
        <w:rPr>
          <w:rFonts w:ascii="Tahoma" w:hAnsi="Tahoma" w:cs="Tahoma"/>
          <w:sz w:val="20"/>
          <w:szCs w:val="20"/>
        </w:rPr>
        <w:t xml:space="preserve"> zwan</w:t>
      </w:r>
      <w:r w:rsidR="00913179" w:rsidRPr="00E97396">
        <w:rPr>
          <w:rFonts w:ascii="Tahoma" w:hAnsi="Tahoma" w:cs="Tahoma"/>
          <w:sz w:val="20"/>
          <w:szCs w:val="20"/>
        </w:rPr>
        <w:t>a</w:t>
      </w:r>
      <w:r w:rsidR="00C76334" w:rsidRPr="00E97396">
        <w:rPr>
          <w:rFonts w:ascii="Tahoma" w:hAnsi="Tahoma" w:cs="Tahoma"/>
          <w:sz w:val="20"/>
          <w:szCs w:val="20"/>
        </w:rPr>
        <w:t xml:space="preserve"> dalej </w:t>
      </w:r>
      <w:r w:rsidR="00C76334" w:rsidRPr="00E97396">
        <w:rPr>
          <w:rFonts w:ascii="Tahoma" w:hAnsi="Tahoma" w:cs="Tahoma"/>
          <w:b/>
          <w:sz w:val="20"/>
          <w:szCs w:val="20"/>
        </w:rPr>
        <w:t>„Ceną Umowy”</w:t>
      </w:r>
      <w:r w:rsidR="00C76334" w:rsidRPr="00E97396">
        <w:rPr>
          <w:rFonts w:ascii="Tahoma" w:hAnsi="Tahoma" w:cs="Tahoma"/>
          <w:sz w:val="20"/>
          <w:szCs w:val="20"/>
        </w:rPr>
        <w:t>, która wynosi netto</w:t>
      </w:r>
      <w:r w:rsidR="00C76334" w:rsidRPr="00E97396">
        <w:rPr>
          <w:rFonts w:ascii="Tahoma" w:hAnsi="Tahoma" w:cs="Tahoma"/>
          <w:b/>
          <w:sz w:val="20"/>
          <w:szCs w:val="20"/>
        </w:rPr>
        <w:t xml:space="preserve"> </w:t>
      </w:r>
      <w:r w:rsidR="00C76334" w:rsidRPr="00E97396">
        <w:rPr>
          <w:rFonts w:ascii="Tahoma" w:hAnsi="Tahoma" w:cs="Tahoma"/>
          <w:sz w:val="20"/>
          <w:szCs w:val="20"/>
        </w:rPr>
        <w:t xml:space="preserve">…………… PLN (słownie: …………………………….. złotych, …/100). </w:t>
      </w:r>
      <w:r w:rsidR="00C76334" w:rsidRPr="00E97396">
        <w:rPr>
          <w:rFonts w:ascii="Tahoma" w:hAnsi="Tahoma" w:cs="Tahoma"/>
          <w:b/>
          <w:sz w:val="20"/>
          <w:szCs w:val="20"/>
        </w:rPr>
        <w:t xml:space="preserve">Cena Umowy </w:t>
      </w:r>
      <w:r w:rsidR="00C76334" w:rsidRPr="00E97396">
        <w:rPr>
          <w:rFonts w:ascii="Tahoma" w:hAnsi="Tahoma" w:cs="Tahoma"/>
          <w:sz w:val="20"/>
          <w:szCs w:val="20"/>
        </w:rPr>
        <w:t>brutto</w:t>
      </w:r>
      <w:r w:rsidR="00C76334" w:rsidRPr="00E97396">
        <w:rPr>
          <w:rFonts w:ascii="Tahoma" w:hAnsi="Tahoma" w:cs="Tahoma"/>
          <w:sz w:val="20"/>
          <w:szCs w:val="20"/>
          <w:vertAlign w:val="superscript"/>
        </w:rPr>
        <w:t>1</w:t>
      </w:r>
      <w:r w:rsidR="00C76334" w:rsidRPr="00E97396">
        <w:rPr>
          <w:rFonts w:ascii="Tahoma" w:hAnsi="Tahoma" w:cs="Tahoma"/>
          <w:sz w:val="20"/>
          <w:szCs w:val="20"/>
        </w:rPr>
        <w:t xml:space="preserve"> wynosi  …………… PLN (słownie: ………………………………. złotych, …/100), w tym podatek od towarów i usług VAT w wysokości ………………………. PLN (słownie: …………….. złotych, …/100) z zastrzeżeniem art. 225 Ustawy</w:t>
      </w:r>
      <w:r w:rsidR="00C76334" w:rsidRPr="00E97396">
        <w:rPr>
          <w:rFonts w:ascii="Tahoma" w:hAnsi="Tahoma" w:cs="Tahoma"/>
          <w:sz w:val="20"/>
          <w:szCs w:val="20"/>
          <w:vertAlign w:val="superscript"/>
        </w:rPr>
        <w:t>2</w:t>
      </w:r>
      <w:r w:rsidR="00F36220" w:rsidRPr="00E97396">
        <w:rPr>
          <w:rFonts w:ascii="Tahoma" w:hAnsi="Tahoma" w:cs="Tahoma"/>
          <w:sz w:val="20"/>
          <w:szCs w:val="20"/>
          <w:vertAlign w:val="superscript"/>
        </w:rPr>
        <w:t>.</w:t>
      </w:r>
      <w:r w:rsidR="00C76334" w:rsidRPr="00E97396">
        <w:rPr>
          <w:rFonts w:ascii="Tahoma" w:hAnsi="Tahoma" w:cs="Tahoma"/>
          <w:sz w:val="20"/>
          <w:szCs w:val="20"/>
        </w:rPr>
        <w:t xml:space="preserve"> </w:t>
      </w:r>
    </w:p>
    <w:p w14:paraId="2E349A96" w14:textId="52A45BAF" w:rsidR="00E878DA" w:rsidRPr="00E97396" w:rsidRDefault="00F36220" w:rsidP="00E878DA">
      <w:pPr>
        <w:autoSpaceDE w:val="0"/>
        <w:autoSpaceDN w:val="0"/>
        <w:adjustRightInd w:val="0"/>
        <w:spacing w:after="0" w:line="240" w:lineRule="auto"/>
        <w:rPr>
          <w:rFonts w:ascii="Tahoma" w:hAnsi="Tahoma" w:cs="Tahoma"/>
          <w:sz w:val="20"/>
          <w:szCs w:val="20"/>
        </w:rPr>
      </w:pPr>
      <w:r w:rsidRPr="00E97396">
        <w:rPr>
          <w:rFonts w:ascii="Tahoma" w:hAnsi="Tahoma" w:cs="Tahoma"/>
          <w:sz w:val="20"/>
          <w:szCs w:val="20"/>
        </w:rPr>
        <w:t xml:space="preserve">  </w:t>
      </w:r>
      <w:r w:rsidR="00E878DA" w:rsidRPr="00E97396">
        <w:rPr>
          <w:rFonts w:ascii="Tahoma" w:hAnsi="Tahoma" w:cs="Tahoma"/>
          <w:sz w:val="20"/>
          <w:szCs w:val="20"/>
        </w:rPr>
        <w:t xml:space="preserve">Cena jednostkowa za </w:t>
      </w:r>
      <w:r w:rsidR="009B5751" w:rsidRPr="00E97396">
        <w:rPr>
          <w:rFonts w:ascii="Tahoma" w:hAnsi="Tahoma" w:cs="Tahoma"/>
          <w:sz w:val="20"/>
          <w:szCs w:val="20"/>
        </w:rPr>
        <w:t xml:space="preserve">1 pojazd Segment </w:t>
      </w:r>
      <w:r w:rsidR="00E97396" w:rsidRPr="00E97396">
        <w:rPr>
          <w:rFonts w:ascii="Tahoma" w:hAnsi="Tahoma" w:cs="Tahoma"/>
          <w:sz w:val="20"/>
          <w:szCs w:val="20"/>
        </w:rPr>
        <w:t>SUV</w:t>
      </w:r>
      <w:r w:rsidR="009B5751" w:rsidRPr="00E97396">
        <w:rPr>
          <w:rFonts w:ascii="Tahoma" w:hAnsi="Tahoma" w:cs="Tahoma"/>
          <w:sz w:val="20"/>
          <w:szCs w:val="20"/>
        </w:rPr>
        <w:t xml:space="preserve"> </w:t>
      </w:r>
      <w:r w:rsidR="00E878DA" w:rsidRPr="00E97396">
        <w:rPr>
          <w:rFonts w:ascii="Tahoma" w:hAnsi="Tahoma" w:cs="Tahoma"/>
          <w:sz w:val="20"/>
          <w:szCs w:val="20"/>
        </w:rPr>
        <w:t xml:space="preserve">wynosi netto …………… PLN (słownie: …………………………….. złotych ………..), brutto …………… PLN (słownie: ………………….. złotych ………..). </w:t>
      </w:r>
    </w:p>
    <w:p w14:paraId="7E7AE585" w14:textId="3E72A181" w:rsidR="00E97396" w:rsidRPr="00E97396" w:rsidRDefault="00E97396" w:rsidP="00E97396">
      <w:pPr>
        <w:spacing w:after="0" w:line="276" w:lineRule="auto"/>
        <w:ind w:left="142" w:hanging="142"/>
        <w:contextualSpacing/>
        <w:jc w:val="both"/>
        <w:rPr>
          <w:rFonts w:ascii="Tahoma" w:hAnsi="Tahoma" w:cs="Tahoma"/>
          <w:sz w:val="20"/>
          <w:szCs w:val="20"/>
        </w:rPr>
      </w:pPr>
      <w:r w:rsidRPr="00E97396">
        <w:rPr>
          <w:rFonts w:ascii="Tahoma" w:eastAsia="Times New Roman" w:hAnsi="Tahoma" w:cs="Tahoma"/>
          <w:sz w:val="20"/>
          <w:szCs w:val="20"/>
          <w:lang w:eastAsia="pl-PL"/>
        </w:rPr>
        <w:t xml:space="preserve">4) </w:t>
      </w:r>
      <w:r w:rsidRPr="00E97396">
        <w:rPr>
          <w:rFonts w:ascii="Tahoma" w:eastAsia="Times New Roman" w:hAnsi="Tahoma" w:cs="Tahoma"/>
          <w:b/>
          <w:sz w:val="20"/>
          <w:szCs w:val="20"/>
          <w:u w:val="single"/>
          <w:lang w:eastAsia="pl-PL"/>
        </w:rPr>
        <w:t>w zakresie części 4</w:t>
      </w:r>
      <w:r w:rsidRPr="00E97396">
        <w:rPr>
          <w:rFonts w:ascii="Tahoma" w:hAnsi="Tahoma" w:cs="Tahoma"/>
          <w:sz w:val="20"/>
          <w:szCs w:val="20"/>
        </w:rPr>
        <w:t xml:space="preserve">, Cena ofertowa za </w:t>
      </w:r>
      <w:r w:rsidR="00753894">
        <w:rPr>
          <w:rFonts w:ascii="Tahoma" w:hAnsi="Tahoma" w:cs="Tahoma"/>
          <w:sz w:val="20"/>
          <w:szCs w:val="20"/>
        </w:rPr>
        <w:t>3</w:t>
      </w:r>
      <w:r w:rsidRPr="00E97396">
        <w:rPr>
          <w:rFonts w:ascii="Tahoma" w:hAnsi="Tahoma" w:cs="Tahoma"/>
          <w:sz w:val="20"/>
          <w:szCs w:val="20"/>
        </w:rPr>
        <w:t xml:space="preserve"> pojazdów Segmentu F zwana dalej </w:t>
      </w:r>
      <w:r w:rsidRPr="00E97396">
        <w:rPr>
          <w:rFonts w:ascii="Tahoma" w:hAnsi="Tahoma" w:cs="Tahoma"/>
          <w:b/>
          <w:sz w:val="20"/>
          <w:szCs w:val="20"/>
        </w:rPr>
        <w:t>„Ceną Umowy”</w:t>
      </w:r>
      <w:r w:rsidRPr="00E97396">
        <w:rPr>
          <w:rFonts w:ascii="Tahoma" w:hAnsi="Tahoma" w:cs="Tahoma"/>
          <w:sz w:val="20"/>
          <w:szCs w:val="20"/>
        </w:rPr>
        <w:t>, która wynosi netto</w:t>
      </w:r>
      <w:r w:rsidRPr="00E97396">
        <w:rPr>
          <w:rFonts w:ascii="Tahoma" w:hAnsi="Tahoma" w:cs="Tahoma"/>
          <w:b/>
          <w:sz w:val="20"/>
          <w:szCs w:val="20"/>
        </w:rPr>
        <w:t xml:space="preserve"> </w:t>
      </w:r>
      <w:r w:rsidRPr="00E97396">
        <w:rPr>
          <w:rFonts w:ascii="Tahoma" w:hAnsi="Tahoma" w:cs="Tahoma"/>
          <w:sz w:val="20"/>
          <w:szCs w:val="20"/>
        </w:rPr>
        <w:t xml:space="preserve">…………… PLN (słownie: …………………………….. złotych, …/100). </w:t>
      </w:r>
      <w:r w:rsidRPr="00E97396">
        <w:rPr>
          <w:rFonts w:ascii="Tahoma" w:hAnsi="Tahoma" w:cs="Tahoma"/>
          <w:b/>
          <w:sz w:val="20"/>
          <w:szCs w:val="20"/>
        </w:rPr>
        <w:t xml:space="preserve">Cena Umowy </w:t>
      </w:r>
      <w:r w:rsidRPr="00E97396">
        <w:rPr>
          <w:rFonts w:ascii="Tahoma" w:hAnsi="Tahoma" w:cs="Tahoma"/>
          <w:sz w:val="20"/>
          <w:szCs w:val="20"/>
        </w:rPr>
        <w:t>brutto</w:t>
      </w:r>
      <w:r w:rsidRPr="00E97396">
        <w:rPr>
          <w:rFonts w:ascii="Tahoma" w:hAnsi="Tahoma" w:cs="Tahoma"/>
          <w:sz w:val="20"/>
          <w:szCs w:val="20"/>
          <w:vertAlign w:val="superscript"/>
        </w:rPr>
        <w:t>1</w:t>
      </w:r>
      <w:r w:rsidRPr="00E97396">
        <w:rPr>
          <w:rFonts w:ascii="Tahoma" w:hAnsi="Tahoma" w:cs="Tahoma"/>
          <w:sz w:val="20"/>
          <w:szCs w:val="20"/>
        </w:rPr>
        <w:t xml:space="preserve"> wynosi  …………… PLN (słownie: ………………………………. złotych, …/100), w tym podatek od towarów </w:t>
      </w:r>
      <w:r w:rsidRPr="00E97396">
        <w:rPr>
          <w:rFonts w:ascii="Tahoma" w:hAnsi="Tahoma" w:cs="Tahoma"/>
          <w:sz w:val="20"/>
          <w:szCs w:val="20"/>
        </w:rPr>
        <w:lastRenderedPageBreak/>
        <w:t>i usług VAT w wysokości ………………………. PLN (słownie: …………….. złotych, …/100) z zastrzeżeniem art. 225 Ustawy</w:t>
      </w:r>
      <w:r w:rsidRPr="00E97396">
        <w:rPr>
          <w:rFonts w:ascii="Tahoma" w:hAnsi="Tahoma" w:cs="Tahoma"/>
          <w:sz w:val="20"/>
          <w:szCs w:val="20"/>
          <w:vertAlign w:val="superscript"/>
        </w:rPr>
        <w:t>2.</w:t>
      </w:r>
      <w:r w:rsidRPr="00E97396">
        <w:rPr>
          <w:rFonts w:ascii="Tahoma" w:hAnsi="Tahoma" w:cs="Tahoma"/>
          <w:sz w:val="20"/>
          <w:szCs w:val="20"/>
        </w:rPr>
        <w:t xml:space="preserve"> </w:t>
      </w:r>
    </w:p>
    <w:p w14:paraId="4BC42789" w14:textId="6820E2B9" w:rsidR="00E97396" w:rsidRPr="00E97396" w:rsidRDefault="00E97396" w:rsidP="00E97396">
      <w:pPr>
        <w:autoSpaceDE w:val="0"/>
        <w:autoSpaceDN w:val="0"/>
        <w:adjustRightInd w:val="0"/>
        <w:spacing w:after="0" w:line="240" w:lineRule="auto"/>
        <w:rPr>
          <w:rFonts w:ascii="Tahoma" w:hAnsi="Tahoma" w:cs="Tahoma"/>
          <w:sz w:val="20"/>
          <w:szCs w:val="20"/>
        </w:rPr>
      </w:pPr>
      <w:r w:rsidRPr="00E97396">
        <w:rPr>
          <w:rFonts w:ascii="Tahoma" w:hAnsi="Tahoma" w:cs="Tahoma"/>
          <w:sz w:val="20"/>
          <w:szCs w:val="20"/>
        </w:rPr>
        <w:t xml:space="preserve">  Cena jednostkowa za 1 pojazd Segment F wynosi netto …………… PLN (słownie: …………………………….. złotych ………..), brutto …………… PLN (słownie: ………………….. złotych ………..). </w:t>
      </w:r>
    </w:p>
    <w:p w14:paraId="7BA98A9F" w14:textId="77777777" w:rsidR="00E878DA" w:rsidRPr="00E97396" w:rsidRDefault="00E878DA" w:rsidP="00C76334">
      <w:pPr>
        <w:spacing w:after="0" w:line="276" w:lineRule="auto"/>
        <w:ind w:left="142" w:hanging="142"/>
        <w:contextualSpacing/>
        <w:jc w:val="both"/>
      </w:pPr>
    </w:p>
    <w:p w14:paraId="344494BC" w14:textId="1C2A5FB2" w:rsidR="00D95D2F" w:rsidRPr="00E97396" w:rsidRDefault="00D95D2F" w:rsidP="00D95D2F">
      <w:pPr>
        <w:autoSpaceDE w:val="0"/>
        <w:autoSpaceDN w:val="0"/>
        <w:adjustRightInd w:val="0"/>
        <w:spacing w:after="0" w:line="276" w:lineRule="auto"/>
        <w:contextualSpacing/>
        <w:jc w:val="both"/>
        <w:rPr>
          <w:rFonts w:ascii="Tahoma" w:hAnsi="Tahoma" w:cs="Tahoma"/>
          <w:sz w:val="20"/>
          <w:szCs w:val="20"/>
        </w:rPr>
      </w:pPr>
      <w:r w:rsidRPr="00E97396">
        <w:rPr>
          <w:rFonts w:ascii="Tahoma" w:hAnsi="Tahoma" w:cs="Tahoma"/>
          <w:sz w:val="20"/>
          <w:szCs w:val="20"/>
        </w:rPr>
        <w:t xml:space="preserve">2. Oświadczamy, że termin dostawy dla: </w:t>
      </w:r>
    </w:p>
    <w:p w14:paraId="460ACC4F" w14:textId="77777777" w:rsidR="00D95D2F" w:rsidRPr="00E97396" w:rsidRDefault="00D95D2F" w:rsidP="00F936FC">
      <w:pPr>
        <w:autoSpaceDE w:val="0"/>
        <w:autoSpaceDN w:val="0"/>
        <w:adjustRightInd w:val="0"/>
        <w:spacing w:after="0" w:line="276" w:lineRule="auto"/>
        <w:ind w:left="142" w:firstLine="142"/>
        <w:contextualSpacing/>
        <w:jc w:val="both"/>
        <w:rPr>
          <w:rFonts w:ascii="Tahoma" w:hAnsi="Tahoma" w:cs="Tahoma"/>
          <w:sz w:val="20"/>
          <w:szCs w:val="20"/>
        </w:rPr>
      </w:pPr>
      <w:r w:rsidRPr="00E97396">
        <w:rPr>
          <w:rFonts w:ascii="Tahoma" w:hAnsi="Tahoma" w:cs="Tahoma"/>
          <w:sz w:val="20"/>
          <w:szCs w:val="20"/>
        </w:rPr>
        <w:t xml:space="preserve">1) części 1 wynosi ………… tygodni od dnia zawarcia umowy, </w:t>
      </w:r>
    </w:p>
    <w:p w14:paraId="274CCEA3" w14:textId="77777777" w:rsidR="00D95D2F" w:rsidRPr="00E97396" w:rsidRDefault="00D95D2F" w:rsidP="00F936FC">
      <w:pPr>
        <w:autoSpaceDE w:val="0"/>
        <w:autoSpaceDN w:val="0"/>
        <w:adjustRightInd w:val="0"/>
        <w:spacing w:after="0" w:line="276" w:lineRule="auto"/>
        <w:ind w:left="142" w:firstLine="142"/>
        <w:contextualSpacing/>
        <w:jc w:val="both"/>
        <w:rPr>
          <w:rFonts w:ascii="Tahoma" w:hAnsi="Tahoma" w:cs="Tahoma"/>
          <w:sz w:val="20"/>
          <w:szCs w:val="20"/>
        </w:rPr>
      </w:pPr>
      <w:r w:rsidRPr="00E97396">
        <w:rPr>
          <w:rFonts w:ascii="Tahoma" w:hAnsi="Tahoma" w:cs="Tahoma"/>
          <w:sz w:val="20"/>
          <w:szCs w:val="20"/>
        </w:rPr>
        <w:t>2) części 2 wynosi …………. tygodni od dnia zawarcia umowy,</w:t>
      </w:r>
    </w:p>
    <w:p w14:paraId="48A0182F" w14:textId="5E7DFB01" w:rsidR="00D95D2F" w:rsidRDefault="00D95D2F" w:rsidP="00F936FC">
      <w:pPr>
        <w:autoSpaceDE w:val="0"/>
        <w:autoSpaceDN w:val="0"/>
        <w:adjustRightInd w:val="0"/>
        <w:spacing w:after="0" w:line="276" w:lineRule="auto"/>
        <w:ind w:left="142" w:firstLine="142"/>
        <w:contextualSpacing/>
        <w:jc w:val="both"/>
        <w:rPr>
          <w:rFonts w:ascii="Tahoma" w:hAnsi="Tahoma" w:cs="Tahoma"/>
          <w:sz w:val="20"/>
          <w:szCs w:val="20"/>
        </w:rPr>
      </w:pPr>
      <w:r w:rsidRPr="00E97396">
        <w:rPr>
          <w:rFonts w:ascii="Tahoma" w:hAnsi="Tahoma" w:cs="Tahoma"/>
          <w:sz w:val="20"/>
          <w:szCs w:val="20"/>
        </w:rPr>
        <w:t>3) części 3 wynosi …………. tygodni od dnia zawarcia umowy</w:t>
      </w:r>
      <w:r w:rsidR="00E97396" w:rsidRPr="00E97396">
        <w:rPr>
          <w:rFonts w:ascii="Tahoma" w:hAnsi="Tahoma" w:cs="Tahoma"/>
          <w:sz w:val="20"/>
          <w:szCs w:val="20"/>
        </w:rPr>
        <w:t>,</w:t>
      </w:r>
    </w:p>
    <w:p w14:paraId="64F87590" w14:textId="7BE2D176" w:rsidR="00753894" w:rsidRPr="00E97396" w:rsidRDefault="00753894" w:rsidP="00F936FC">
      <w:pPr>
        <w:autoSpaceDE w:val="0"/>
        <w:autoSpaceDN w:val="0"/>
        <w:adjustRightInd w:val="0"/>
        <w:spacing w:after="0" w:line="276" w:lineRule="auto"/>
        <w:ind w:left="142" w:firstLine="142"/>
        <w:contextualSpacing/>
        <w:jc w:val="both"/>
        <w:rPr>
          <w:rFonts w:ascii="Tahoma" w:hAnsi="Tahoma" w:cs="Tahoma"/>
          <w:sz w:val="20"/>
          <w:szCs w:val="20"/>
        </w:rPr>
      </w:pPr>
      <w:r>
        <w:rPr>
          <w:rFonts w:ascii="Tahoma" w:hAnsi="Tahoma" w:cs="Tahoma"/>
          <w:sz w:val="20"/>
          <w:szCs w:val="20"/>
        </w:rPr>
        <w:t>4) części 4 odbędzie się w pomiędzy 1 a 31 maja 2027 roku</w:t>
      </w:r>
      <w:r w:rsidR="00961651">
        <w:rPr>
          <w:rFonts w:ascii="Tahoma" w:hAnsi="Tahoma" w:cs="Tahoma"/>
          <w:sz w:val="20"/>
          <w:szCs w:val="20"/>
        </w:rPr>
        <w:t>.</w:t>
      </w:r>
    </w:p>
    <w:p w14:paraId="7725B77E" w14:textId="42D7E9C3" w:rsidR="00D95D2F" w:rsidRPr="00F34847" w:rsidRDefault="00D95D2F" w:rsidP="00D95D2F">
      <w:pPr>
        <w:autoSpaceDE w:val="0"/>
        <w:autoSpaceDN w:val="0"/>
        <w:adjustRightInd w:val="0"/>
        <w:spacing w:after="0" w:line="276" w:lineRule="auto"/>
        <w:contextualSpacing/>
        <w:jc w:val="both"/>
        <w:rPr>
          <w:rFonts w:ascii="Tahoma" w:hAnsi="Tahoma" w:cs="Tahoma"/>
          <w:color w:val="FF0000"/>
          <w:sz w:val="20"/>
          <w:szCs w:val="20"/>
        </w:rPr>
      </w:pPr>
    </w:p>
    <w:p w14:paraId="4AFB1F46" w14:textId="467350EC" w:rsidR="004443A5" w:rsidRPr="00E97396" w:rsidRDefault="004443A5" w:rsidP="00F936FC">
      <w:pPr>
        <w:numPr>
          <w:ilvl w:val="0"/>
          <w:numId w:val="48"/>
        </w:numPr>
        <w:autoSpaceDE w:val="0"/>
        <w:autoSpaceDN w:val="0"/>
        <w:adjustRightInd w:val="0"/>
        <w:spacing w:after="0" w:line="276" w:lineRule="auto"/>
        <w:ind w:left="426" w:hanging="426"/>
        <w:contextualSpacing/>
        <w:jc w:val="both"/>
        <w:rPr>
          <w:rFonts w:ascii="Tahoma" w:hAnsi="Tahoma" w:cs="Tahoma"/>
          <w:sz w:val="20"/>
          <w:szCs w:val="20"/>
        </w:rPr>
      </w:pPr>
      <w:r w:rsidRPr="00E97396">
        <w:rPr>
          <w:rFonts w:ascii="Tahoma" w:eastAsia="Times New Roman" w:hAnsi="Tahoma" w:cs="Tahoma"/>
          <w:sz w:val="20"/>
          <w:szCs w:val="20"/>
          <w:lang w:eastAsia="pl-PL"/>
        </w:rPr>
        <w:t>Oświadczamy, że zapoznaliśmy się z całą SWZ, a w szczególności z Projektowanymi Postanowieniami Umowy (Załącznik</w:t>
      </w:r>
      <w:r w:rsidR="0045226D" w:rsidRPr="00E97396">
        <w:rPr>
          <w:rFonts w:ascii="Tahoma" w:eastAsia="Times New Roman" w:hAnsi="Tahoma" w:cs="Tahoma"/>
          <w:sz w:val="20"/>
          <w:szCs w:val="20"/>
          <w:lang w:eastAsia="pl-PL"/>
        </w:rPr>
        <w:t>i</w:t>
      </w:r>
      <w:r w:rsidRPr="00E97396">
        <w:rPr>
          <w:rFonts w:ascii="Tahoma" w:eastAsia="Times New Roman" w:hAnsi="Tahoma" w:cs="Tahoma"/>
          <w:sz w:val="20"/>
          <w:szCs w:val="20"/>
          <w:lang w:eastAsia="pl-PL"/>
        </w:rPr>
        <w:t xml:space="preserve"> nr </w:t>
      </w:r>
      <w:r w:rsidR="00DA2271" w:rsidRPr="00E97396">
        <w:rPr>
          <w:rFonts w:ascii="Tahoma" w:eastAsia="Times New Roman" w:hAnsi="Tahoma" w:cs="Tahoma"/>
          <w:sz w:val="20"/>
          <w:szCs w:val="20"/>
          <w:lang w:eastAsia="pl-PL"/>
        </w:rPr>
        <w:t>3</w:t>
      </w:r>
      <w:r w:rsidR="0045226D" w:rsidRPr="00E97396">
        <w:rPr>
          <w:rFonts w:ascii="Tahoma" w:eastAsia="Times New Roman" w:hAnsi="Tahoma" w:cs="Tahoma"/>
          <w:sz w:val="20"/>
          <w:szCs w:val="20"/>
          <w:lang w:eastAsia="pl-PL"/>
        </w:rPr>
        <w:t xml:space="preserve"> </w:t>
      </w:r>
      <w:r w:rsidRPr="00E97396">
        <w:rPr>
          <w:rFonts w:ascii="Tahoma" w:eastAsia="Times New Roman" w:hAnsi="Tahoma" w:cs="Tahoma"/>
          <w:sz w:val="20"/>
          <w:szCs w:val="20"/>
          <w:lang w:eastAsia="pl-PL"/>
        </w:rPr>
        <w:t>do SWZ). Nie wnosimy do nich zastrzeżeń i przyjmujemy warunki w nich zawarte.</w:t>
      </w:r>
    </w:p>
    <w:p w14:paraId="1E164773" w14:textId="05A8B25F" w:rsidR="00F936FC" w:rsidRPr="00E97396" w:rsidRDefault="00F936FC" w:rsidP="00F936FC">
      <w:pPr>
        <w:numPr>
          <w:ilvl w:val="0"/>
          <w:numId w:val="48"/>
        </w:numPr>
        <w:autoSpaceDE w:val="0"/>
        <w:autoSpaceDN w:val="0"/>
        <w:adjustRightInd w:val="0"/>
        <w:spacing w:after="0" w:line="276" w:lineRule="auto"/>
        <w:ind w:left="426" w:hanging="426"/>
        <w:contextualSpacing/>
        <w:jc w:val="both"/>
        <w:rPr>
          <w:rFonts w:ascii="Tahoma" w:hAnsi="Tahoma" w:cs="Tahoma"/>
          <w:b/>
          <w:bCs/>
          <w:sz w:val="20"/>
          <w:szCs w:val="20"/>
        </w:rPr>
      </w:pPr>
      <w:r w:rsidRPr="00E97396">
        <w:rPr>
          <w:rFonts w:ascii="Tahoma" w:eastAsia="Times New Roman" w:hAnsi="Tahoma" w:cs="Tahoma"/>
          <w:b/>
          <w:bCs/>
          <w:sz w:val="20"/>
          <w:szCs w:val="20"/>
          <w:lang w:eastAsia="pl-PL"/>
        </w:rPr>
        <w:t xml:space="preserve">Oświadczamy, że zaoferowane pojazdy w danej części będą pochodziły od jednego producenta. </w:t>
      </w:r>
    </w:p>
    <w:p w14:paraId="1EEBA31D" w14:textId="276479EA" w:rsidR="00181BA5" w:rsidRPr="00E97396" w:rsidRDefault="00181BA5" w:rsidP="00F936FC">
      <w:pPr>
        <w:numPr>
          <w:ilvl w:val="0"/>
          <w:numId w:val="48"/>
        </w:numPr>
        <w:autoSpaceDE w:val="0"/>
        <w:autoSpaceDN w:val="0"/>
        <w:adjustRightInd w:val="0"/>
        <w:spacing w:after="0" w:line="276" w:lineRule="auto"/>
        <w:ind w:left="426" w:hanging="426"/>
        <w:contextualSpacing/>
        <w:jc w:val="both"/>
        <w:rPr>
          <w:rFonts w:ascii="Tahoma" w:eastAsia="Times New Roman" w:hAnsi="Tahoma" w:cs="Tahoma"/>
          <w:sz w:val="20"/>
          <w:szCs w:val="20"/>
          <w:lang w:eastAsia="pl-PL"/>
        </w:rPr>
      </w:pPr>
      <w:r w:rsidRPr="00E97396">
        <w:rPr>
          <w:rFonts w:ascii="Tahoma" w:eastAsia="Times New Roman" w:hAnsi="Tahoma" w:cs="Tahoma"/>
          <w:sz w:val="20"/>
          <w:szCs w:val="20"/>
          <w:lang w:eastAsia="pl-PL"/>
        </w:rPr>
        <w:t>Oświadczamy, że zamówienie zrealizujemy sami tj. bez udziału podwykonawców</w:t>
      </w:r>
      <w:r w:rsidR="004443A5" w:rsidRPr="00E97396">
        <w:rPr>
          <w:rFonts w:ascii="Tahoma" w:eastAsia="Times New Roman" w:hAnsi="Tahoma" w:cs="Tahoma"/>
          <w:sz w:val="20"/>
          <w:szCs w:val="20"/>
          <w:lang w:eastAsia="pl-PL"/>
        </w:rPr>
        <w:t xml:space="preserve"> </w:t>
      </w:r>
      <w:r w:rsidRPr="00E97396">
        <w:rPr>
          <w:rFonts w:ascii="Tahoma" w:eastAsia="Times New Roman" w:hAnsi="Tahoma" w:cs="Tahoma"/>
          <w:sz w:val="20"/>
          <w:szCs w:val="20"/>
          <w:lang w:eastAsia="pl-PL"/>
        </w:rPr>
        <w:t>/</w:t>
      </w:r>
      <w:r w:rsidR="004443A5" w:rsidRPr="00E97396">
        <w:rPr>
          <w:rFonts w:ascii="Tahoma" w:eastAsia="Times New Roman" w:hAnsi="Tahoma" w:cs="Tahoma"/>
          <w:sz w:val="20"/>
          <w:szCs w:val="20"/>
          <w:lang w:eastAsia="pl-PL"/>
        </w:rPr>
        <w:t xml:space="preserve"> </w:t>
      </w:r>
      <w:r w:rsidRPr="00E97396">
        <w:rPr>
          <w:rFonts w:ascii="Tahoma" w:eastAsia="Times New Roman" w:hAnsi="Tahoma" w:cs="Tahoma"/>
          <w:sz w:val="20"/>
          <w:szCs w:val="20"/>
          <w:lang w:eastAsia="pl-PL"/>
        </w:rPr>
        <w:t>przy udziale podwykonawców w następującym zakresie*</w:t>
      </w:r>
      <w:r w:rsidR="00EE5A14" w:rsidRPr="00E97396">
        <w:rPr>
          <w:rFonts w:ascii="Tahoma" w:eastAsia="Times New Roman" w:hAnsi="Tahoma" w:cs="Tahoma"/>
          <w:sz w:val="20"/>
          <w:szCs w:val="20"/>
          <w:lang w:eastAsia="pl-PL"/>
        </w:rPr>
        <w:t>*</w:t>
      </w:r>
      <w:r w:rsidRPr="00E97396">
        <w:rPr>
          <w:rFonts w:ascii="Tahoma" w:eastAsia="Times New Roman" w:hAnsi="Tahoma" w:cs="Tahoma"/>
          <w:sz w:val="20"/>
          <w:szCs w:val="20"/>
          <w:lang w:eastAsia="pl-PL"/>
        </w:rPr>
        <w:t xml:space="preserve"> (Jeżeli jest to wiadome, należy podać również dane proponowanych podwykonawców): …………………………………………………………………….</w:t>
      </w:r>
    </w:p>
    <w:p w14:paraId="50DD4B7A" w14:textId="77777777" w:rsidR="00181BA5" w:rsidRPr="00E97396" w:rsidRDefault="00181BA5" w:rsidP="00F936FC">
      <w:pPr>
        <w:numPr>
          <w:ilvl w:val="0"/>
          <w:numId w:val="48"/>
        </w:numPr>
        <w:autoSpaceDE w:val="0"/>
        <w:autoSpaceDN w:val="0"/>
        <w:adjustRightInd w:val="0"/>
        <w:spacing w:after="0" w:line="276" w:lineRule="auto"/>
        <w:ind w:left="426" w:hanging="426"/>
        <w:contextualSpacing/>
        <w:jc w:val="both"/>
        <w:rPr>
          <w:rFonts w:ascii="Tahoma" w:eastAsia="Times New Roman" w:hAnsi="Tahoma" w:cs="Tahoma"/>
          <w:sz w:val="20"/>
          <w:szCs w:val="20"/>
          <w:lang w:eastAsia="pl-PL"/>
        </w:rPr>
      </w:pPr>
      <w:r w:rsidRPr="00E97396">
        <w:rPr>
          <w:rFonts w:ascii="Tahoma" w:eastAsia="Times New Roman" w:hAnsi="Tahoma" w:cs="Tahoma"/>
          <w:sz w:val="20"/>
          <w:szCs w:val="20"/>
          <w:lang w:eastAsia="pl-PL"/>
        </w:rPr>
        <w:t xml:space="preserve">Oświadczamy, że uważamy się za związanych niniejszą ofertą przez okres </w:t>
      </w:r>
      <w:r w:rsidR="00665826" w:rsidRPr="00E97396">
        <w:rPr>
          <w:rFonts w:ascii="Tahoma" w:eastAsia="Times New Roman" w:hAnsi="Tahoma" w:cs="Tahoma"/>
          <w:sz w:val="20"/>
          <w:szCs w:val="20"/>
          <w:lang w:eastAsia="pl-PL"/>
        </w:rPr>
        <w:t>9</w:t>
      </w:r>
      <w:r w:rsidRPr="00E97396">
        <w:rPr>
          <w:rFonts w:ascii="Tahoma" w:eastAsia="Times New Roman" w:hAnsi="Tahoma" w:cs="Tahoma"/>
          <w:sz w:val="20"/>
          <w:szCs w:val="20"/>
          <w:lang w:eastAsia="pl-PL"/>
        </w:rPr>
        <w:t>0 dni.</w:t>
      </w:r>
    </w:p>
    <w:p w14:paraId="54A56D26" w14:textId="2428BFC8" w:rsidR="00181BA5" w:rsidRPr="00E97396" w:rsidRDefault="00181BA5" w:rsidP="00F936FC">
      <w:pPr>
        <w:numPr>
          <w:ilvl w:val="0"/>
          <w:numId w:val="48"/>
        </w:numPr>
        <w:autoSpaceDE w:val="0"/>
        <w:autoSpaceDN w:val="0"/>
        <w:adjustRightInd w:val="0"/>
        <w:spacing w:after="0" w:line="276" w:lineRule="auto"/>
        <w:ind w:left="426" w:hanging="426"/>
        <w:contextualSpacing/>
        <w:jc w:val="both"/>
        <w:rPr>
          <w:rFonts w:ascii="Tahoma" w:eastAsia="Times New Roman" w:hAnsi="Tahoma" w:cs="Tahoma"/>
          <w:sz w:val="20"/>
          <w:szCs w:val="20"/>
          <w:lang w:eastAsia="pl-PL"/>
        </w:rPr>
      </w:pPr>
      <w:r w:rsidRPr="00E97396">
        <w:rPr>
          <w:rFonts w:ascii="Tahoma" w:eastAsia="Times New Roman" w:hAnsi="Tahoma" w:cs="Tahoma"/>
          <w:sz w:val="20"/>
          <w:szCs w:val="20"/>
          <w:lang w:eastAsia="pl-PL"/>
        </w:rPr>
        <w:t xml:space="preserve">Wadium w wysokości: …………………… PLN (słownie złotych: ………………) </w:t>
      </w:r>
      <w:r w:rsidR="00B77853" w:rsidRPr="00E97396">
        <w:rPr>
          <w:rFonts w:ascii="Tahoma" w:eastAsia="Times New Roman" w:hAnsi="Tahoma" w:cs="Tahoma"/>
          <w:sz w:val="20"/>
          <w:szCs w:val="20"/>
          <w:lang w:eastAsia="pl-PL"/>
        </w:rPr>
        <w:t xml:space="preserve">zostało wniesione w dniu ………. </w:t>
      </w:r>
      <w:r w:rsidR="00A759A9" w:rsidRPr="00E97396">
        <w:rPr>
          <w:rFonts w:ascii="Tahoma" w:eastAsia="Times New Roman" w:hAnsi="Tahoma" w:cs="Tahoma"/>
          <w:sz w:val="20"/>
          <w:szCs w:val="20"/>
          <w:lang w:eastAsia="pl-PL"/>
        </w:rPr>
        <w:t>w</w:t>
      </w:r>
      <w:r w:rsidR="00B77853" w:rsidRPr="00E97396">
        <w:rPr>
          <w:rFonts w:ascii="Tahoma" w:eastAsia="Times New Roman" w:hAnsi="Tahoma" w:cs="Tahoma"/>
          <w:sz w:val="20"/>
          <w:szCs w:val="20"/>
          <w:lang w:eastAsia="pl-PL"/>
        </w:rPr>
        <w:t> </w:t>
      </w:r>
      <w:r w:rsidRPr="00E97396">
        <w:rPr>
          <w:rFonts w:ascii="Tahoma" w:eastAsia="Times New Roman" w:hAnsi="Tahoma" w:cs="Tahoma"/>
          <w:sz w:val="20"/>
          <w:szCs w:val="20"/>
          <w:lang w:eastAsia="pl-PL"/>
        </w:rPr>
        <w:t>formie: …………………………………… Wadium wniesione w formie pieniądza należy zwrócić na rachunek o numerze: ................ prowadzonym w banku.............................................</w:t>
      </w:r>
    </w:p>
    <w:p w14:paraId="41CD49D8" w14:textId="15356A4B" w:rsidR="00181BA5" w:rsidRPr="00E97396" w:rsidRDefault="00181BA5" w:rsidP="00F936FC">
      <w:pPr>
        <w:numPr>
          <w:ilvl w:val="0"/>
          <w:numId w:val="48"/>
        </w:numPr>
        <w:autoSpaceDE w:val="0"/>
        <w:autoSpaceDN w:val="0"/>
        <w:adjustRightInd w:val="0"/>
        <w:spacing w:after="0" w:line="276" w:lineRule="auto"/>
        <w:ind w:left="426" w:hanging="426"/>
        <w:contextualSpacing/>
        <w:jc w:val="both"/>
        <w:rPr>
          <w:rFonts w:ascii="Tahoma" w:eastAsia="Times New Roman" w:hAnsi="Tahoma" w:cs="Tahoma"/>
          <w:sz w:val="20"/>
          <w:szCs w:val="20"/>
          <w:lang w:eastAsia="pl-PL"/>
        </w:rPr>
      </w:pPr>
      <w:r w:rsidRPr="00E97396">
        <w:rPr>
          <w:rFonts w:ascii="Tahoma" w:eastAsia="Times New Roman" w:hAnsi="Tahoma" w:cs="Tahoma"/>
          <w:sz w:val="20"/>
          <w:szCs w:val="20"/>
          <w:lang w:eastAsia="pl-PL"/>
        </w:rPr>
        <w:t>W przypadku wyboru n</w:t>
      </w:r>
      <w:r w:rsidR="00A25217" w:rsidRPr="00E97396">
        <w:rPr>
          <w:rFonts w:ascii="Tahoma" w:eastAsia="Times New Roman" w:hAnsi="Tahoma" w:cs="Tahoma"/>
          <w:sz w:val="20"/>
          <w:szCs w:val="20"/>
          <w:lang w:eastAsia="pl-PL"/>
        </w:rPr>
        <w:t xml:space="preserve">aszej oferty, zobowiązujemy się </w:t>
      </w:r>
      <w:r w:rsidRPr="00E97396">
        <w:rPr>
          <w:rFonts w:ascii="Tahoma" w:eastAsia="Times New Roman" w:hAnsi="Tahoma" w:cs="Tahoma"/>
          <w:sz w:val="20"/>
          <w:szCs w:val="20"/>
          <w:lang w:eastAsia="pl-PL"/>
        </w:rPr>
        <w:t xml:space="preserve">zawrzeć umowę, uwzględniając </w:t>
      </w:r>
      <w:r w:rsidR="004443A5" w:rsidRPr="00E97396">
        <w:rPr>
          <w:rFonts w:ascii="Tahoma" w:eastAsia="Times New Roman" w:hAnsi="Tahoma" w:cs="Tahoma"/>
          <w:sz w:val="20"/>
          <w:szCs w:val="20"/>
          <w:lang w:eastAsia="pl-PL"/>
        </w:rPr>
        <w:t>Projektowane</w:t>
      </w:r>
      <w:r w:rsidRPr="00E97396">
        <w:rPr>
          <w:rFonts w:ascii="Tahoma" w:eastAsia="Times New Roman" w:hAnsi="Tahoma" w:cs="Tahoma"/>
          <w:sz w:val="20"/>
          <w:szCs w:val="20"/>
          <w:lang w:eastAsia="pl-PL"/>
        </w:rPr>
        <w:t xml:space="preserve"> Postanowienia Umowy</w:t>
      </w:r>
      <w:r w:rsidR="00370F96" w:rsidRPr="00E97396">
        <w:rPr>
          <w:rFonts w:ascii="Tahoma" w:eastAsia="Times New Roman" w:hAnsi="Tahoma" w:cs="Tahoma"/>
          <w:sz w:val="20"/>
          <w:szCs w:val="20"/>
          <w:lang w:eastAsia="pl-PL"/>
        </w:rPr>
        <w:t xml:space="preserve"> stanowiące Załącznik</w:t>
      </w:r>
      <w:r w:rsidR="009312EE" w:rsidRPr="00E97396">
        <w:rPr>
          <w:rFonts w:ascii="Tahoma" w:eastAsia="Times New Roman" w:hAnsi="Tahoma" w:cs="Tahoma"/>
          <w:sz w:val="20"/>
          <w:szCs w:val="20"/>
          <w:lang w:eastAsia="pl-PL"/>
        </w:rPr>
        <w:t xml:space="preserve"> </w:t>
      </w:r>
      <w:r w:rsidR="00370F96" w:rsidRPr="00E97396">
        <w:rPr>
          <w:rFonts w:ascii="Tahoma" w:eastAsia="Times New Roman" w:hAnsi="Tahoma" w:cs="Tahoma"/>
          <w:sz w:val="20"/>
          <w:szCs w:val="20"/>
          <w:lang w:eastAsia="pl-PL"/>
        </w:rPr>
        <w:t xml:space="preserve">nr </w:t>
      </w:r>
      <w:r w:rsidR="00DA2271" w:rsidRPr="00E97396">
        <w:rPr>
          <w:rFonts w:ascii="Tahoma" w:eastAsia="Times New Roman" w:hAnsi="Tahoma" w:cs="Tahoma"/>
          <w:sz w:val="20"/>
          <w:szCs w:val="20"/>
          <w:lang w:eastAsia="pl-PL"/>
        </w:rPr>
        <w:t>3</w:t>
      </w:r>
      <w:r w:rsidR="00370F96" w:rsidRPr="00E97396">
        <w:rPr>
          <w:rFonts w:ascii="Tahoma" w:eastAsia="Times New Roman" w:hAnsi="Tahoma" w:cs="Tahoma"/>
          <w:sz w:val="20"/>
          <w:szCs w:val="20"/>
          <w:lang w:eastAsia="pl-PL"/>
        </w:rPr>
        <w:t xml:space="preserve"> do S</w:t>
      </w:r>
      <w:r w:rsidRPr="00E97396">
        <w:rPr>
          <w:rFonts w:ascii="Tahoma" w:eastAsia="Times New Roman" w:hAnsi="Tahoma" w:cs="Tahoma"/>
          <w:sz w:val="20"/>
          <w:szCs w:val="20"/>
          <w:lang w:eastAsia="pl-PL"/>
        </w:rPr>
        <w:t>WZ, w miejscu i terminie wyznaczonym przez Zamawiającego,</w:t>
      </w:r>
    </w:p>
    <w:p w14:paraId="7B96BB35" w14:textId="77777777" w:rsidR="00181BA5" w:rsidRPr="00E97396" w:rsidRDefault="00181BA5" w:rsidP="00F936FC">
      <w:pPr>
        <w:numPr>
          <w:ilvl w:val="0"/>
          <w:numId w:val="48"/>
        </w:numPr>
        <w:autoSpaceDE w:val="0"/>
        <w:autoSpaceDN w:val="0"/>
        <w:adjustRightInd w:val="0"/>
        <w:spacing w:after="0" w:line="276" w:lineRule="auto"/>
        <w:ind w:left="426" w:hanging="426"/>
        <w:contextualSpacing/>
        <w:jc w:val="both"/>
        <w:rPr>
          <w:rFonts w:ascii="Tahoma" w:eastAsia="Times New Roman" w:hAnsi="Tahoma" w:cs="Tahoma"/>
          <w:sz w:val="20"/>
          <w:szCs w:val="20"/>
          <w:lang w:eastAsia="pl-PL"/>
        </w:rPr>
      </w:pPr>
      <w:r w:rsidRPr="00E97396">
        <w:rPr>
          <w:rFonts w:ascii="Tahoma" w:eastAsia="Times New Roman" w:hAnsi="Tahoma" w:cs="Tahoma"/>
          <w:sz w:val="20"/>
          <w:szCs w:val="20"/>
          <w:lang w:eastAsia="pl-PL"/>
        </w:rPr>
        <w:t>Oświadczamy, iż informacje i dokumenty zawarte na stronach od …… do …… oferty stanowią tajemnicę przedsiębiorstwa w rozumieniu przepisów o zwalczaniu nieuczciwej konkurencji i zastrzegamy, że nie mogą być udostępniane</w:t>
      </w:r>
      <w:r w:rsidRPr="00E97396">
        <w:rPr>
          <w:rStyle w:val="Odwoanieprzypisudolnego"/>
          <w:rFonts w:ascii="Tahoma" w:eastAsia="Times New Roman" w:hAnsi="Tahoma" w:cs="Tahoma"/>
          <w:sz w:val="20"/>
          <w:szCs w:val="20"/>
          <w:lang w:eastAsia="pl-PL"/>
        </w:rPr>
        <w:footnoteReference w:id="3"/>
      </w:r>
      <w:r w:rsidRPr="00E97396">
        <w:rPr>
          <w:rFonts w:ascii="Tahoma" w:eastAsia="Times New Roman" w:hAnsi="Tahoma" w:cs="Tahoma"/>
          <w:sz w:val="20"/>
          <w:szCs w:val="20"/>
          <w:lang w:eastAsia="pl-PL"/>
        </w:rPr>
        <w:t>.</w:t>
      </w:r>
    </w:p>
    <w:p w14:paraId="6098D4FE" w14:textId="77777777" w:rsidR="00181BA5" w:rsidRPr="00E97396" w:rsidRDefault="00181BA5" w:rsidP="00F936FC">
      <w:pPr>
        <w:numPr>
          <w:ilvl w:val="0"/>
          <w:numId w:val="48"/>
        </w:numPr>
        <w:autoSpaceDE w:val="0"/>
        <w:autoSpaceDN w:val="0"/>
        <w:adjustRightInd w:val="0"/>
        <w:spacing w:after="0" w:line="276" w:lineRule="auto"/>
        <w:ind w:left="426" w:hanging="426"/>
        <w:contextualSpacing/>
        <w:jc w:val="both"/>
        <w:rPr>
          <w:rFonts w:ascii="Tahoma" w:eastAsia="Times New Roman" w:hAnsi="Tahoma" w:cs="Tahoma"/>
          <w:sz w:val="20"/>
          <w:szCs w:val="20"/>
          <w:lang w:eastAsia="pl-PL"/>
        </w:rPr>
      </w:pPr>
      <w:r w:rsidRPr="00E97396">
        <w:rPr>
          <w:rFonts w:ascii="Tahoma" w:eastAsia="Times New Roman" w:hAnsi="Tahoma" w:cs="Tahoma"/>
          <w:sz w:val="20"/>
          <w:szCs w:val="20"/>
          <w:lang w:eastAsia="pl-PL"/>
        </w:rPr>
        <w:t>Adres Wykonawcy do korespondencji (jeżeli jest inny niż adres siedziby) ..............................</w:t>
      </w:r>
    </w:p>
    <w:p w14:paraId="63CEA035" w14:textId="21F245C8" w:rsidR="00181BA5" w:rsidRPr="00E97396" w:rsidRDefault="00181BA5" w:rsidP="00E97396">
      <w:pPr>
        <w:numPr>
          <w:ilvl w:val="0"/>
          <w:numId w:val="48"/>
        </w:numPr>
        <w:autoSpaceDE w:val="0"/>
        <w:autoSpaceDN w:val="0"/>
        <w:adjustRightInd w:val="0"/>
        <w:spacing w:after="0" w:line="276" w:lineRule="auto"/>
        <w:ind w:left="426" w:hanging="426"/>
        <w:contextualSpacing/>
        <w:jc w:val="both"/>
        <w:rPr>
          <w:rFonts w:ascii="Tahoma" w:eastAsia="Times New Roman" w:hAnsi="Tahoma" w:cs="Tahoma"/>
          <w:sz w:val="20"/>
          <w:szCs w:val="20"/>
          <w:lang w:eastAsia="pl-PL"/>
        </w:rPr>
      </w:pPr>
      <w:r w:rsidRPr="00E97396">
        <w:rPr>
          <w:rFonts w:ascii="Tahoma" w:eastAsia="Times New Roman" w:hAnsi="Tahoma" w:cs="Tahoma"/>
          <w:sz w:val="20"/>
          <w:szCs w:val="20"/>
          <w:lang w:eastAsia="pl-PL"/>
        </w:rPr>
        <w:t xml:space="preserve">Informujemy, że jesteśmy zarejestrowani w </w:t>
      </w:r>
      <w:r w:rsidR="008430B9" w:rsidRPr="00E97396">
        <w:rPr>
          <w:rFonts w:ascii="Tahoma" w:eastAsia="Times New Roman" w:hAnsi="Tahoma" w:cs="Tahoma"/>
          <w:sz w:val="20"/>
          <w:szCs w:val="20"/>
          <w:lang w:eastAsia="pl-PL"/>
        </w:rPr>
        <w:t>rejestrze dostępnym pod adresem</w:t>
      </w:r>
      <w:r w:rsidRPr="00E97396">
        <w:rPr>
          <w:rFonts w:ascii="Tahoma" w:eastAsia="Times New Roman" w:hAnsi="Tahoma" w:cs="Tahoma"/>
          <w:sz w:val="20"/>
          <w:szCs w:val="20"/>
          <w:lang w:eastAsia="pl-PL"/>
        </w:rPr>
        <w:t>: www……….. pod numerem………</w:t>
      </w:r>
      <w:r w:rsidRPr="00E97396">
        <w:rPr>
          <w:rStyle w:val="Odwoanieprzypisudolnego"/>
          <w:rFonts w:ascii="Tahoma" w:eastAsia="Times New Roman" w:hAnsi="Tahoma" w:cs="Tahoma"/>
          <w:sz w:val="20"/>
          <w:szCs w:val="20"/>
          <w:lang w:eastAsia="pl-PL"/>
        </w:rPr>
        <w:footnoteReference w:id="4"/>
      </w:r>
    </w:p>
    <w:p w14:paraId="08E4EAA6" w14:textId="77777777" w:rsidR="00181BA5" w:rsidRPr="00E97396" w:rsidRDefault="00181BA5" w:rsidP="00E97396">
      <w:pPr>
        <w:numPr>
          <w:ilvl w:val="0"/>
          <w:numId w:val="48"/>
        </w:numPr>
        <w:autoSpaceDE w:val="0"/>
        <w:autoSpaceDN w:val="0"/>
        <w:adjustRightInd w:val="0"/>
        <w:spacing w:after="0" w:line="276" w:lineRule="auto"/>
        <w:ind w:left="426" w:hanging="426"/>
        <w:contextualSpacing/>
        <w:jc w:val="both"/>
        <w:rPr>
          <w:rFonts w:ascii="Tahoma" w:eastAsia="Times New Roman" w:hAnsi="Tahoma" w:cs="Tahoma"/>
          <w:sz w:val="20"/>
          <w:szCs w:val="20"/>
          <w:lang w:eastAsia="pl-PL"/>
        </w:rPr>
      </w:pPr>
      <w:r w:rsidRPr="00E97396">
        <w:rPr>
          <w:rFonts w:ascii="Tahoma" w:eastAsia="Times New Roman" w:hAnsi="Tahoma" w:cs="Tahoma"/>
          <w:sz w:val="20"/>
          <w:szCs w:val="20"/>
          <w:lang w:eastAsia="pl-PL"/>
        </w:rPr>
        <w:t>Osoba odpowiedzialna za kontakty z Zamawiającym (dane teleadresowe na które należy przekazywać korespondencję związaną z niniejszym postępowaniem – imię i nazwisko, nr telefonu, adres e-mail) ……………………………………………………</w:t>
      </w:r>
    </w:p>
    <w:p w14:paraId="510A8A2A" w14:textId="77777777" w:rsidR="00181BA5" w:rsidRPr="00E97396" w:rsidRDefault="00181BA5" w:rsidP="00E97396">
      <w:pPr>
        <w:numPr>
          <w:ilvl w:val="0"/>
          <w:numId w:val="48"/>
        </w:numPr>
        <w:autoSpaceDE w:val="0"/>
        <w:autoSpaceDN w:val="0"/>
        <w:adjustRightInd w:val="0"/>
        <w:spacing w:after="0" w:line="276" w:lineRule="auto"/>
        <w:ind w:left="426" w:hanging="426"/>
        <w:contextualSpacing/>
        <w:jc w:val="both"/>
        <w:rPr>
          <w:rFonts w:ascii="Tahoma" w:eastAsia="Times New Roman" w:hAnsi="Tahoma" w:cs="Tahoma"/>
          <w:sz w:val="20"/>
          <w:szCs w:val="20"/>
          <w:lang w:eastAsia="pl-PL"/>
        </w:rPr>
      </w:pPr>
      <w:r w:rsidRPr="00E97396">
        <w:rPr>
          <w:rFonts w:ascii="Tahoma" w:eastAsia="Times New Roman" w:hAnsi="Tahoma" w:cs="Tahoma"/>
          <w:sz w:val="20"/>
          <w:szCs w:val="20"/>
          <w:lang w:eastAsia="pl-PL"/>
        </w:rPr>
        <w:t>Do oferty załączono następujące dokumenty, które stanowią jej integralną część i stanowią podstawę do badania i oceny złożonej oferty:</w:t>
      </w:r>
    </w:p>
    <w:p w14:paraId="1C635F60" w14:textId="77777777" w:rsidR="00181BA5" w:rsidRPr="00E97396" w:rsidRDefault="00181BA5" w:rsidP="006B6C9F">
      <w:pPr>
        <w:pStyle w:val="Akapitzlist"/>
        <w:numPr>
          <w:ilvl w:val="0"/>
          <w:numId w:val="33"/>
        </w:numPr>
        <w:autoSpaceDE w:val="0"/>
        <w:autoSpaceDN w:val="0"/>
        <w:adjustRightInd w:val="0"/>
        <w:spacing w:line="276" w:lineRule="auto"/>
        <w:jc w:val="both"/>
        <w:rPr>
          <w:rFonts w:ascii="Tahoma" w:hAnsi="Tahoma" w:cs="Tahoma"/>
        </w:rPr>
      </w:pPr>
      <w:r w:rsidRPr="00E97396">
        <w:rPr>
          <w:rFonts w:ascii="Tahoma" w:hAnsi="Tahoma" w:cs="Tahoma"/>
        </w:rPr>
        <w:t>............................................................</w:t>
      </w:r>
    </w:p>
    <w:p w14:paraId="3098ECF0" w14:textId="77777777" w:rsidR="00F66B10" w:rsidRPr="00E97396" w:rsidRDefault="00F66B10" w:rsidP="006B6C9F">
      <w:pPr>
        <w:pStyle w:val="Akapitzlist"/>
        <w:numPr>
          <w:ilvl w:val="0"/>
          <w:numId w:val="33"/>
        </w:numPr>
        <w:autoSpaceDE w:val="0"/>
        <w:autoSpaceDN w:val="0"/>
        <w:adjustRightInd w:val="0"/>
        <w:spacing w:line="276" w:lineRule="auto"/>
        <w:jc w:val="both"/>
        <w:rPr>
          <w:rFonts w:ascii="Tahoma" w:hAnsi="Tahoma" w:cs="Tahoma"/>
        </w:rPr>
      </w:pPr>
      <w:r w:rsidRPr="00E97396">
        <w:rPr>
          <w:rFonts w:ascii="Tahoma" w:hAnsi="Tahoma" w:cs="Tahoma"/>
        </w:rPr>
        <w:t>............................................................</w:t>
      </w:r>
    </w:p>
    <w:p w14:paraId="0EB1783F" w14:textId="77777777" w:rsidR="00F66B10" w:rsidRPr="00E97396" w:rsidRDefault="00F66B10" w:rsidP="006B6C9F">
      <w:pPr>
        <w:pStyle w:val="Akapitzlist"/>
        <w:numPr>
          <w:ilvl w:val="0"/>
          <w:numId w:val="33"/>
        </w:numPr>
        <w:autoSpaceDE w:val="0"/>
        <w:autoSpaceDN w:val="0"/>
        <w:adjustRightInd w:val="0"/>
        <w:spacing w:line="276" w:lineRule="auto"/>
        <w:jc w:val="both"/>
        <w:rPr>
          <w:rFonts w:ascii="Tahoma" w:hAnsi="Tahoma" w:cs="Tahoma"/>
        </w:rPr>
      </w:pPr>
      <w:r w:rsidRPr="00E97396">
        <w:rPr>
          <w:rFonts w:ascii="Tahoma" w:hAnsi="Tahoma" w:cs="Tahoma"/>
        </w:rPr>
        <w:t>............................................................</w:t>
      </w:r>
    </w:p>
    <w:p w14:paraId="6D24A0E1" w14:textId="77777777" w:rsidR="00F66B10" w:rsidRPr="00E97396" w:rsidRDefault="00F66B10" w:rsidP="006B6C9F">
      <w:pPr>
        <w:pStyle w:val="Akapitzlist"/>
        <w:numPr>
          <w:ilvl w:val="0"/>
          <w:numId w:val="33"/>
        </w:numPr>
        <w:autoSpaceDE w:val="0"/>
        <w:autoSpaceDN w:val="0"/>
        <w:adjustRightInd w:val="0"/>
        <w:spacing w:line="276" w:lineRule="auto"/>
        <w:jc w:val="both"/>
        <w:rPr>
          <w:rFonts w:ascii="Tahoma" w:hAnsi="Tahoma" w:cs="Tahoma"/>
        </w:rPr>
      </w:pPr>
      <w:r w:rsidRPr="00E97396">
        <w:rPr>
          <w:rFonts w:ascii="Tahoma" w:hAnsi="Tahoma" w:cs="Tahoma"/>
        </w:rPr>
        <w:t>............................................................</w:t>
      </w:r>
    </w:p>
    <w:p w14:paraId="2B4EB1DB" w14:textId="77777777" w:rsidR="00181BA5" w:rsidRPr="00E97396" w:rsidRDefault="00181BA5" w:rsidP="00181BA5">
      <w:pPr>
        <w:autoSpaceDE w:val="0"/>
        <w:autoSpaceDN w:val="0"/>
        <w:adjustRightInd w:val="0"/>
        <w:spacing w:after="0"/>
        <w:jc w:val="both"/>
        <w:rPr>
          <w:rFonts w:ascii="Tahoma" w:eastAsia="Times New Roman" w:hAnsi="Tahoma" w:cs="Tahoma"/>
          <w:sz w:val="16"/>
          <w:szCs w:val="16"/>
          <w:lang w:eastAsia="pl-PL"/>
        </w:rPr>
      </w:pPr>
    </w:p>
    <w:p w14:paraId="0509D915" w14:textId="77777777" w:rsidR="00181BA5" w:rsidRPr="00E97396" w:rsidRDefault="00181BA5" w:rsidP="00181BA5">
      <w:pPr>
        <w:autoSpaceDE w:val="0"/>
        <w:autoSpaceDN w:val="0"/>
        <w:adjustRightInd w:val="0"/>
        <w:spacing w:after="0"/>
        <w:jc w:val="both"/>
        <w:rPr>
          <w:rFonts w:ascii="Tahoma" w:eastAsia="Times New Roman" w:hAnsi="Tahoma" w:cs="Tahoma"/>
          <w:i/>
          <w:sz w:val="16"/>
          <w:szCs w:val="16"/>
          <w:lang w:eastAsia="pl-PL"/>
        </w:rPr>
      </w:pPr>
      <w:r w:rsidRPr="00E97396">
        <w:rPr>
          <w:rFonts w:ascii="Tahoma" w:eastAsia="Times New Roman" w:hAnsi="Tahoma" w:cs="Tahoma"/>
          <w:i/>
          <w:sz w:val="16"/>
          <w:szCs w:val="16"/>
          <w:lang w:eastAsia="pl-PL"/>
        </w:rPr>
        <w:t xml:space="preserve">_____________________                                                        </w:t>
      </w:r>
      <w:r w:rsidR="00CB717B" w:rsidRPr="00E97396">
        <w:rPr>
          <w:rFonts w:ascii="Tahoma" w:eastAsia="Times New Roman" w:hAnsi="Tahoma" w:cs="Tahoma"/>
          <w:i/>
          <w:sz w:val="16"/>
          <w:szCs w:val="16"/>
          <w:lang w:eastAsia="pl-PL"/>
        </w:rPr>
        <w:t xml:space="preserve">         </w:t>
      </w:r>
      <w:r w:rsidR="00665826" w:rsidRPr="00E97396">
        <w:rPr>
          <w:rFonts w:ascii="Tahoma" w:eastAsia="Times New Roman" w:hAnsi="Tahoma" w:cs="Tahoma"/>
          <w:i/>
          <w:sz w:val="16"/>
          <w:szCs w:val="16"/>
          <w:lang w:eastAsia="pl-PL"/>
        </w:rPr>
        <w:t xml:space="preserve">               </w:t>
      </w:r>
      <w:r w:rsidR="00CB717B" w:rsidRPr="00E97396">
        <w:rPr>
          <w:rFonts w:ascii="Tahoma" w:eastAsia="Times New Roman" w:hAnsi="Tahoma" w:cs="Tahoma"/>
          <w:i/>
          <w:sz w:val="16"/>
          <w:szCs w:val="16"/>
          <w:lang w:eastAsia="pl-PL"/>
        </w:rPr>
        <w:t xml:space="preserve">   _____________________</w:t>
      </w:r>
      <w:r w:rsidRPr="00E97396">
        <w:rPr>
          <w:rFonts w:ascii="Tahoma" w:eastAsia="Times New Roman" w:hAnsi="Tahoma" w:cs="Tahoma"/>
          <w:i/>
          <w:sz w:val="16"/>
          <w:szCs w:val="16"/>
          <w:lang w:eastAsia="pl-PL"/>
        </w:rPr>
        <w:t>______</w:t>
      </w:r>
    </w:p>
    <w:p w14:paraId="65D9A8C8" w14:textId="77777777" w:rsidR="00181BA5" w:rsidRPr="004F0EC3" w:rsidRDefault="00B8538B" w:rsidP="00181BA5">
      <w:pPr>
        <w:autoSpaceDE w:val="0"/>
        <w:autoSpaceDN w:val="0"/>
        <w:adjustRightInd w:val="0"/>
        <w:spacing w:after="0"/>
        <w:jc w:val="both"/>
        <w:rPr>
          <w:rFonts w:ascii="Tahoma" w:eastAsia="Times New Roman" w:hAnsi="Tahoma" w:cs="Tahoma"/>
          <w:i/>
          <w:sz w:val="16"/>
          <w:szCs w:val="16"/>
          <w:lang w:eastAsia="pl-PL"/>
        </w:rPr>
      </w:pPr>
      <w:r w:rsidRPr="004F0EC3">
        <w:rPr>
          <w:rFonts w:ascii="Tahoma" w:eastAsia="Times New Roman" w:hAnsi="Tahoma" w:cs="Tahoma"/>
          <w:i/>
          <w:sz w:val="16"/>
          <w:szCs w:val="16"/>
          <w:lang w:eastAsia="pl-PL"/>
        </w:rPr>
        <w:t>miejscowość, data</w:t>
      </w:r>
      <w:r w:rsidRPr="004F0EC3">
        <w:rPr>
          <w:rFonts w:ascii="Tahoma" w:eastAsia="Times New Roman" w:hAnsi="Tahoma" w:cs="Tahoma"/>
          <w:i/>
          <w:sz w:val="16"/>
          <w:szCs w:val="16"/>
          <w:lang w:eastAsia="pl-PL"/>
        </w:rPr>
        <w:tab/>
      </w:r>
      <w:r w:rsidRPr="004F0EC3">
        <w:rPr>
          <w:rFonts w:ascii="Tahoma" w:eastAsia="Times New Roman" w:hAnsi="Tahoma" w:cs="Tahoma"/>
          <w:i/>
          <w:sz w:val="16"/>
          <w:szCs w:val="16"/>
          <w:lang w:eastAsia="pl-PL"/>
        </w:rPr>
        <w:tab/>
      </w:r>
      <w:r w:rsidRPr="004F0EC3">
        <w:rPr>
          <w:rFonts w:ascii="Tahoma" w:eastAsia="Times New Roman" w:hAnsi="Tahoma" w:cs="Tahoma"/>
          <w:i/>
          <w:sz w:val="16"/>
          <w:szCs w:val="16"/>
          <w:lang w:eastAsia="pl-PL"/>
        </w:rPr>
        <w:tab/>
      </w:r>
      <w:r w:rsidR="00181BA5" w:rsidRPr="004F0EC3">
        <w:rPr>
          <w:rFonts w:ascii="Tahoma" w:eastAsia="Times New Roman" w:hAnsi="Tahoma" w:cs="Tahoma"/>
          <w:i/>
          <w:sz w:val="16"/>
          <w:szCs w:val="16"/>
          <w:lang w:eastAsia="pl-PL"/>
        </w:rPr>
        <w:t xml:space="preserve"> </w:t>
      </w:r>
      <w:r w:rsidRPr="004F0EC3">
        <w:rPr>
          <w:rFonts w:ascii="Tahoma" w:eastAsia="Times New Roman" w:hAnsi="Tahoma" w:cs="Tahoma"/>
          <w:i/>
          <w:sz w:val="16"/>
          <w:szCs w:val="16"/>
          <w:lang w:eastAsia="pl-PL"/>
        </w:rPr>
        <w:t xml:space="preserve">                              </w:t>
      </w:r>
      <w:r w:rsidR="00665826" w:rsidRPr="004F0EC3">
        <w:rPr>
          <w:rFonts w:ascii="Tahoma" w:eastAsia="Times New Roman" w:hAnsi="Tahoma" w:cs="Tahoma"/>
          <w:i/>
          <w:sz w:val="16"/>
          <w:szCs w:val="16"/>
          <w:lang w:eastAsia="pl-PL"/>
        </w:rPr>
        <w:t xml:space="preserve">                     </w:t>
      </w:r>
      <w:r w:rsidR="00181BA5" w:rsidRPr="004F0EC3">
        <w:rPr>
          <w:rFonts w:ascii="Tahoma" w:eastAsia="Times New Roman" w:hAnsi="Tahoma" w:cs="Tahoma"/>
          <w:i/>
          <w:sz w:val="16"/>
          <w:szCs w:val="16"/>
          <w:lang w:eastAsia="pl-PL"/>
        </w:rPr>
        <w:t xml:space="preserve"> podpis osoby uprawni</w:t>
      </w:r>
      <w:r w:rsidRPr="004F0EC3">
        <w:rPr>
          <w:rFonts w:ascii="Tahoma" w:eastAsia="Times New Roman" w:hAnsi="Tahoma" w:cs="Tahoma"/>
          <w:i/>
          <w:sz w:val="16"/>
          <w:szCs w:val="16"/>
          <w:lang w:eastAsia="pl-PL"/>
        </w:rPr>
        <w:t>onej (osób uprawnionych</w:t>
      </w:r>
    </w:p>
    <w:p w14:paraId="6A2CFCA9" w14:textId="77777777" w:rsidR="00181BA5" w:rsidRPr="004F0EC3" w:rsidRDefault="00181BA5" w:rsidP="00181BA5">
      <w:pPr>
        <w:autoSpaceDE w:val="0"/>
        <w:autoSpaceDN w:val="0"/>
        <w:adjustRightInd w:val="0"/>
        <w:spacing w:after="0"/>
        <w:jc w:val="both"/>
        <w:rPr>
          <w:rFonts w:ascii="Tahoma" w:eastAsia="Times New Roman" w:hAnsi="Tahoma" w:cs="Tahoma"/>
          <w:i/>
          <w:sz w:val="16"/>
          <w:szCs w:val="16"/>
          <w:lang w:eastAsia="pl-PL"/>
        </w:rPr>
      </w:pPr>
      <w:r w:rsidRPr="004F0EC3">
        <w:rPr>
          <w:rFonts w:ascii="Tahoma" w:eastAsia="Times New Roman" w:hAnsi="Tahoma" w:cs="Tahoma"/>
          <w:i/>
          <w:sz w:val="16"/>
          <w:szCs w:val="16"/>
          <w:lang w:eastAsia="pl-PL"/>
        </w:rPr>
        <w:tab/>
        <w:t xml:space="preserve">                                                         </w:t>
      </w:r>
      <w:r w:rsidR="00B8538B" w:rsidRPr="004F0EC3">
        <w:rPr>
          <w:rFonts w:ascii="Tahoma" w:eastAsia="Times New Roman" w:hAnsi="Tahoma" w:cs="Tahoma"/>
          <w:i/>
          <w:sz w:val="16"/>
          <w:szCs w:val="16"/>
          <w:lang w:eastAsia="pl-PL"/>
        </w:rPr>
        <w:t xml:space="preserve">                            </w:t>
      </w:r>
      <w:r w:rsidR="00665826" w:rsidRPr="004F0EC3">
        <w:rPr>
          <w:rFonts w:ascii="Tahoma" w:eastAsia="Times New Roman" w:hAnsi="Tahoma" w:cs="Tahoma"/>
          <w:i/>
          <w:sz w:val="16"/>
          <w:szCs w:val="16"/>
          <w:lang w:eastAsia="pl-PL"/>
        </w:rPr>
        <w:t xml:space="preserve">                     </w:t>
      </w:r>
      <w:r w:rsidR="00B8538B" w:rsidRPr="004F0EC3">
        <w:rPr>
          <w:rFonts w:ascii="Tahoma" w:eastAsia="Times New Roman" w:hAnsi="Tahoma" w:cs="Tahoma"/>
          <w:i/>
          <w:sz w:val="16"/>
          <w:szCs w:val="16"/>
          <w:lang w:eastAsia="pl-PL"/>
        </w:rPr>
        <w:t xml:space="preserve">   </w:t>
      </w:r>
      <w:r w:rsidRPr="004F0EC3">
        <w:rPr>
          <w:rFonts w:ascii="Tahoma" w:eastAsia="Times New Roman" w:hAnsi="Tahoma" w:cs="Tahoma"/>
          <w:i/>
          <w:sz w:val="16"/>
          <w:szCs w:val="16"/>
          <w:lang w:eastAsia="pl-PL"/>
        </w:rPr>
        <w:t xml:space="preserve"> do reprezentowania Wykonawcy</w:t>
      </w:r>
    </w:p>
    <w:p w14:paraId="3D897BBB" w14:textId="57D55B5D" w:rsidR="00CB717B" w:rsidRPr="004F0EC3" w:rsidRDefault="00D277A3" w:rsidP="00D277A3">
      <w:pPr>
        <w:autoSpaceDE w:val="0"/>
        <w:autoSpaceDN w:val="0"/>
        <w:adjustRightInd w:val="0"/>
        <w:jc w:val="both"/>
        <w:rPr>
          <w:rFonts w:ascii="Tahoma" w:hAnsi="Tahoma" w:cs="Tahoma"/>
          <w:i/>
          <w:sz w:val="16"/>
          <w:szCs w:val="16"/>
        </w:rPr>
      </w:pPr>
      <w:r w:rsidRPr="004F0EC3">
        <w:rPr>
          <w:rFonts w:ascii="Tahoma" w:hAnsi="Tahoma" w:cs="Tahoma"/>
          <w:i/>
          <w:sz w:val="16"/>
          <w:szCs w:val="16"/>
        </w:rPr>
        <w:t xml:space="preserve">  ⃰ </w:t>
      </w:r>
      <w:r w:rsidR="00665826" w:rsidRPr="004F0EC3">
        <w:rPr>
          <w:rFonts w:ascii="Tahoma" w:hAnsi="Tahoma" w:cs="Tahoma"/>
          <w:i/>
          <w:sz w:val="16"/>
          <w:szCs w:val="16"/>
        </w:rPr>
        <w:t>niepotrzebne skreśli</w:t>
      </w:r>
      <w:r w:rsidR="00EE5A14" w:rsidRPr="004F0EC3">
        <w:rPr>
          <w:rFonts w:ascii="Tahoma" w:hAnsi="Tahoma" w:cs="Tahoma"/>
          <w:i/>
          <w:sz w:val="16"/>
          <w:szCs w:val="16"/>
        </w:rPr>
        <w:t>ć</w:t>
      </w:r>
    </w:p>
    <w:p w14:paraId="26AF9F84" w14:textId="19A51D55" w:rsidR="005C5A17" w:rsidRPr="00FC30A3" w:rsidRDefault="005C5A17" w:rsidP="005C5A17">
      <w:pPr>
        <w:autoSpaceDE w:val="0"/>
        <w:autoSpaceDN w:val="0"/>
        <w:adjustRightInd w:val="0"/>
        <w:jc w:val="both"/>
        <w:rPr>
          <w:rFonts w:ascii="Tahoma" w:hAnsi="Tahoma" w:cs="Tahoma"/>
          <w:i/>
          <w:sz w:val="16"/>
          <w:szCs w:val="16"/>
        </w:rPr>
      </w:pPr>
    </w:p>
    <w:p w14:paraId="36413674" w14:textId="77777777" w:rsidR="0011470B" w:rsidRPr="00FC30A3" w:rsidRDefault="00A01782" w:rsidP="0011470B">
      <w:pPr>
        <w:autoSpaceDE w:val="0"/>
        <w:autoSpaceDN w:val="0"/>
        <w:adjustRightInd w:val="0"/>
        <w:spacing w:after="0" w:line="240" w:lineRule="auto"/>
        <w:jc w:val="right"/>
        <w:rPr>
          <w:rFonts w:ascii="Tahoma" w:hAnsi="Tahoma" w:cs="Tahoma"/>
          <w:sz w:val="20"/>
          <w:szCs w:val="20"/>
        </w:rPr>
      </w:pPr>
      <w:r w:rsidRPr="00FC30A3">
        <w:t xml:space="preserve"> </w:t>
      </w:r>
      <w:r w:rsidR="0011470B" w:rsidRPr="00FC30A3">
        <w:rPr>
          <w:rFonts w:ascii="Tahoma" w:hAnsi="Tahoma" w:cs="Tahoma"/>
          <w:b/>
          <w:bCs/>
          <w:sz w:val="20"/>
          <w:szCs w:val="20"/>
        </w:rPr>
        <w:t xml:space="preserve">Załącznik nr 1a do SWZ </w:t>
      </w:r>
    </w:p>
    <w:p w14:paraId="1EACB214" w14:textId="2800ED46" w:rsidR="0011470B" w:rsidRPr="00FC30A3" w:rsidRDefault="00300633" w:rsidP="00300633">
      <w:pPr>
        <w:autoSpaceDE w:val="0"/>
        <w:autoSpaceDN w:val="0"/>
        <w:spacing w:after="0" w:line="276" w:lineRule="auto"/>
        <w:ind w:left="2836"/>
        <w:contextualSpacing/>
        <w:rPr>
          <w:rFonts w:ascii="Tahoma" w:eastAsia="Tahoma" w:hAnsi="Tahoma" w:cs="Tahoma"/>
          <w:b/>
          <w:bCs/>
          <w:sz w:val="20"/>
          <w:szCs w:val="20"/>
        </w:rPr>
      </w:pPr>
      <w:r w:rsidRPr="00FC30A3">
        <w:rPr>
          <w:rFonts w:ascii="Tahoma" w:hAnsi="Tahoma" w:cs="Tahoma"/>
          <w:b/>
          <w:bCs/>
          <w:sz w:val="20"/>
          <w:szCs w:val="20"/>
        </w:rPr>
        <w:t xml:space="preserve">  </w:t>
      </w:r>
      <w:r w:rsidRPr="00FC30A3">
        <w:rPr>
          <w:rFonts w:ascii="Tahoma" w:eastAsia="Tahoma" w:hAnsi="Tahoma" w:cs="Tahoma"/>
          <w:b/>
          <w:bCs/>
          <w:sz w:val="20"/>
          <w:szCs w:val="20"/>
        </w:rPr>
        <w:t>Specyfikacja Techniczna</w:t>
      </w:r>
    </w:p>
    <w:p w14:paraId="5BB1248F" w14:textId="77777777" w:rsidR="00FC30A3" w:rsidRDefault="00FC30A3" w:rsidP="00300633">
      <w:pPr>
        <w:autoSpaceDE w:val="0"/>
        <w:autoSpaceDN w:val="0"/>
        <w:spacing w:after="0" w:line="276" w:lineRule="auto"/>
        <w:ind w:left="2836"/>
        <w:contextualSpacing/>
        <w:rPr>
          <w:rFonts w:ascii="Tahoma" w:eastAsia="Tahoma" w:hAnsi="Tahoma" w:cs="Tahoma"/>
          <w:b/>
          <w:bCs/>
          <w:color w:val="FF0000"/>
          <w:sz w:val="20"/>
          <w:szCs w:val="20"/>
        </w:rPr>
      </w:pPr>
    </w:p>
    <w:p w14:paraId="330AF56E" w14:textId="77777777" w:rsidR="00FC30A3" w:rsidRDefault="00FC30A3" w:rsidP="00300633">
      <w:pPr>
        <w:autoSpaceDE w:val="0"/>
        <w:autoSpaceDN w:val="0"/>
        <w:spacing w:after="0" w:line="276" w:lineRule="auto"/>
        <w:ind w:left="2836"/>
        <w:contextualSpacing/>
        <w:rPr>
          <w:rFonts w:ascii="Tahoma" w:eastAsia="Tahoma" w:hAnsi="Tahoma" w:cs="Tahoma"/>
          <w:b/>
          <w:bCs/>
          <w:color w:val="FF0000"/>
          <w:sz w:val="20"/>
          <w:szCs w:val="20"/>
        </w:rPr>
      </w:pPr>
    </w:p>
    <w:tbl>
      <w:tblPr>
        <w:tblStyle w:val="Tabela-Siatka"/>
        <w:tblW w:w="9351" w:type="dxa"/>
        <w:tblLook w:val="04A0" w:firstRow="1" w:lastRow="0" w:firstColumn="1" w:lastColumn="0" w:noHBand="0" w:noVBand="1"/>
      </w:tblPr>
      <w:tblGrid>
        <w:gridCol w:w="1656"/>
        <w:gridCol w:w="4009"/>
        <w:gridCol w:w="3686"/>
      </w:tblGrid>
      <w:tr w:rsidR="00FC30A3" w:rsidRPr="00055D5C" w14:paraId="292B7A08" w14:textId="77777777" w:rsidTr="00B23F43">
        <w:tc>
          <w:tcPr>
            <w:tcW w:w="1656" w:type="dxa"/>
          </w:tcPr>
          <w:p w14:paraId="7E561A93" w14:textId="77777777" w:rsidR="00FC30A3" w:rsidRPr="00055D5C" w:rsidRDefault="00FC30A3" w:rsidP="00B23F43">
            <w:pPr>
              <w:rPr>
                <w:rFonts w:ascii="Tahoma" w:hAnsi="Tahoma" w:cs="Tahoma"/>
                <w:sz w:val="20"/>
                <w:szCs w:val="20"/>
              </w:rPr>
            </w:pPr>
            <w:r w:rsidRPr="00055D5C">
              <w:rPr>
                <w:rFonts w:ascii="Tahoma" w:hAnsi="Tahoma" w:cs="Tahoma"/>
                <w:sz w:val="20"/>
                <w:szCs w:val="20"/>
              </w:rPr>
              <w:t xml:space="preserve">Parametr </w:t>
            </w:r>
          </w:p>
        </w:tc>
        <w:tc>
          <w:tcPr>
            <w:tcW w:w="4009" w:type="dxa"/>
            <w:tcBorders>
              <w:bottom w:val="single" w:sz="4" w:space="0" w:color="auto"/>
            </w:tcBorders>
          </w:tcPr>
          <w:p w14:paraId="48468392" w14:textId="77777777" w:rsidR="00FC30A3" w:rsidRPr="00055D5C" w:rsidRDefault="00FC30A3" w:rsidP="00B23F43">
            <w:pPr>
              <w:rPr>
                <w:rFonts w:ascii="Tahoma" w:hAnsi="Tahoma" w:cs="Tahoma"/>
                <w:sz w:val="20"/>
                <w:szCs w:val="20"/>
              </w:rPr>
            </w:pPr>
            <w:r w:rsidRPr="00055D5C">
              <w:rPr>
                <w:rFonts w:ascii="Tahoma" w:hAnsi="Tahoma" w:cs="Tahoma"/>
                <w:sz w:val="20"/>
                <w:szCs w:val="20"/>
              </w:rPr>
              <w:t>Wymagania zamawiającego</w:t>
            </w:r>
          </w:p>
        </w:tc>
        <w:tc>
          <w:tcPr>
            <w:tcW w:w="3686" w:type="dxa"/>
          </w:tcPr>
          <w:p w14:paraId="54324FC7" w14:textId="77777777" w:rsidR="00FC30A3" w:rsidRPr="00055D5C" w:rsidRDefault="00FC30A3" w:rsidP="00B23F43">
            <w:pPr>
              <w:rPr>
                <w:rFonts w:ascii="Tahoma" w:hAnsi="Tahoma" w:cs="Tahoma"/>
                <w:sz w:val="20"/>
                <w:szCs w:val="20"/>
              </w:rPr>
            </w:pPr>
            <w:r w:rsidRPr="00055D5C">
              <w:rPr>
                <w:rFonts w:ascii="Tahoma" w:hAnsi="Tahoma" w:cs="Tahoma"/>
                <w:sz w:val="20"/>
                <w:szCs w:val="20"/>
              </w:rPr>
              <w:t>Dane oferowanego pojazdu</w:t>
            </w:r>
          </w:p>
        </w:tc>
      </w:tr>
      <w:tr w:rsidR="00FC30A3" w:rsidRPr="00055D5C" w14:paraId="20D1AD01" w14:textId="77777777" w:rsidTr="00B23F43">
        <w:tc>
          <w:tcPr>
            <w:tcW w:w="1656" w:type="dxa"/>
          </w:tcPr>
          <w:p w14:paraId="03F55E99" w14:textId="77777777" w:rsidR="00FC30A3" w:rsidRPr="00055D5C" w:rsidRDefault="00FC30A3" w:rsidP="00B23F43">
            <w:pPr>
              <w:rPr>
                <w:rFonts w:ascii="Tahoma" w:hAnsi="Tahoma" w:cs="Tahoma"/>
                <w:sz w:val="20"/>
                <w:szCs w:val="20"/>
              </w:rPr>
            </w:pPr>
            <w:r>
              <w:rPr>
                <w:rFonts w:ascii="Tahoma" w:hAnsi="Tahoma" w:cs="Tahoma"/>
                <w:sz w:val="20"/>
                <w:szCs w:val="20"/>
              </w:rPr>
              <w:t xml:space="preserve">Segment </w:t>
            </w:r>
          </w:p>
        </w:tc>
        <w:tc>
          <w:tcPr>
            <w:tcW w:w="4009" w:type="dxa"/>
            <w:tcBorders>
              <w:bottom w:val="single" w:sz="4" w:space="0" w:color="auto"/>
            </w:tcBorders>
          </w:tcPr>
          <w:p w14:paraId="773AD750" w14:textId="77777777" w:rsidR="00FC30A3" w:rsidRPr="00055D5C" w:rsidRDefault="00FC30A3" w:rsidP="00B23F43">
            <w:pPr>
              <w:rPr>
                <w:rFonts w:ascii="Tahoma" w:hAnsi="Tahoma" w:cs="Tahoma"/>
                <w:sz w:val="20"/>
                <w:szCs w:val="20"/>
              </w:rPr>
            </w:pPr>
            <w:r w:rsidRPr="00C00700">
              <w:rPr>
                <w:rFonts w:ascii="Tahoma" w:hAnsi="Tahoma" w:cs="Tahoma"/>
                <w:sz w:val="20"/>
                <w:szCs w:val="20"/>
              </w:rPr>
              <w:t>C elektryk</w:t>
            </w:r>
          </w:p>
        </w:tc>
        <w:tc>
          <w:tcPr>
            <w:tcW w:w="3686" w:type="dxa"/>
          </w:tcPr>
          <w:p w14:paraId="2763200F" w14:textId="77777777" w:rsidR="00FC30A3" w:rsidRPr="00055D5C" w:rsidRDefault="00FC30A3" w:rsidP="00B23F43">
            <w:pPr>
              <w:rPr>
                <w:rFonts w:ascii="Tahoma" w:hAnsi="Tahoma" w:cs="Tahoma"/>
                <w:sz w:val="20"/>
                <w:szCs w:val="20"/>
              </w:rPr>
            </w:pPr>
            <w:r w:rsidRPr="00C00700">
              <w:rPr>
                <w:rFonts w:ascii="Tahoma" w:hAnsi="Tahoma" w:cs="Tahoma"/>
                <w:sz w:val="20"/>
                <w:szCs w:val="20"/>
              </w:rPr>
              <w:t>[TAK/NIE]*</w:t>
            </w:r>
          </w:p>
        </w:tc>
      </w:tr>
      <w:tr w:rsidR="00FC30A3" w:rsidRPr="00055D5C" w14:paraId="4C4F6199" w14:textId="77777777" w:rsidTr="00B23F43">
        <w:tc>
          <w:tcPr>
            <w:tcW w:w="1656" w:type="dxa"/>
          </w:tcPr>
          <w:p w14:paraId="26E6B2C4" w14:textId="77777777" w:rsidR="00FC30A3" w:rsidRPr="00055D5C" w:rsidRDefault="00FC30A3" w:rsidP="00B23F43">
            <w:pPr>
              <w:rPr>
                <w:rFonts w:ascii="Tahoma" w:hAnsi="Tahoma" w:cs="Tahoma"/>
                <w:sz w:val="20"/>
                <w:szCs w:val="20"/>
              </w:rPr>
            </w:pPr>
            <w:r w:rsidRPr="00055D5C">
              <w:rPr>
                <w:rFonts w:ascii="Tahoma" w:hAnsi="Tahoma" w:cs="Tahoma"/>
                <w:sz w:val="20"/>
                <w:szCs w:val="20"/>
              </w:rPr>
              <w:t>Marka/Model</w:t>
            </w:r>
          </w:p>
        </w:tc>
        <w:tc>
          <w:tcPr>
            <w:tcW w:w="4009" w:type="dxa"/>
            <w:tcBorders>
              <w:tl2br w:val="single" w:sz="4" w:space="0" w:color="auto"/>
              <w:tr2bl w:val="single" w:sz="4" w:space="0" w:color="auto"/>
            </w:tcBorders>
          </w:tcPr>
          <w:p w14:paraId="7B64D3E7" w14:textId="77777777" w:rsidR="00FC30A3" w:rsidRPr="00055D5C" w:rsidRDefault="00FC30A3" w:rsidP="00B23F43">
            <w:pPr>
              <w:rPr>
                <w:rFonts w:ascii="Tahoma" w:hAnsi="Tahoma" w:cs="Tahoma"/>
                <w:sz w:val="20"/>
                <w:szCs w:val="20"/>
              </w:rPr>
            </w:pPr>
          </w:p>
        </w:tc>
        <w:tc>
          <w:tcPr>
            <w:tcW w:w="3686" w:type="dxa"/>
          </w:tcPr>
          <w:p w14:paraId="662248CA" w14:textId="77777777" w:rsidR="00FC30A3" w:rsidRPr="00055D5C" w:rsidRDefault="00FC30A3" w:rsidP="00B23F43">
            <w:pPr>
              <w:rPr>
                <w:rFonts w:ascii="Tahoma" w:hAnsi="Tahoma" w:cs="Tahoma"/>
                <w:sz w:val="20"/>
                <w:szCs w:val="20"/>
              </w:rPr>
            </w:pPr>
            <w:r>
              <w:rPr>
                <w:rFonts w:ascii="Tahoma" w:hAnsi="Tahoma" w:cs="Tahoma"/>
                <w:sz w:val="20"/>
                <w:szCs w:val="20"/>
              </w:rPr>
              <w:t>…………………………[Marka/Model]</w:t>
            </w:r>
          </w:p>
        </w:tc>
      </w:tr>
      <w:tr w:rsidR="00FC30A3" w:rsidRPr="00055D5C" w14:paraId="4B7D851E" w14:textId="77777777" w:rsidTr="00B23F43">
        <w:tc>
          <w:tcPr>
            <w:tcW w:w="1656" w:type="dxa"/>
          </w:tcPr>
          <w:p w14:paraId="1C5FF9DC" w14:textId="77777777" w:rsidR="00FC30A3" w:rsidRPr="00055D5C" w:rsidRDefault="00FC30A3" w:rsidP="00B23F43">
            <w:pPr>
              <w:rPr>
                <w:rFonts w:ascii="Tahoma" w:hAnsi="Tahoma" w:cs="Tahoma"/>
                <w:sz w:val="20"/>
                <w:szCs w:val="20"/>
              </w:rPr>
            </w:pPr>
            <w:r w:rsidRPr="00055D5C">
              <w:rPr>
                <w:rFonts w:ascii="Tahoma" w:hAnsi="Tahoma" w:cs="Tahoma"/>
                <w:sz w:val="20"/>
                <w:szCs w:val="20"/>
              </w:rPr>
              <w:t>Rok</w:t>
            </w:r>
            <w:r>
              <w:rPr>
                <w:rFonts w:ascii="Tahoma" w:hAnsi="Tahoma" w:cs="Tahoma"/>
                <w:sz w:val="20"/>
                <w:szCs w:val="20"/>
              </w:rPr>
              <w:t xml:space="preserve"> i miesiąc</w:t>
            </w:r>
            <w:r w:rsidRPr="00055D5C">
              <w:rPr>
                <w:rFonts w:ascii="Tahoma" w:hAnsi="Tahoma" w:cs="Tahoma"/>
                <w:sz w:val="20"/>
                <w:szCs w:val="20"/>
              </w:rPr>
              <w:t xml:space="preserve"> produkcji</w:t>
            </w:r>
          </w:p>
        </w:tc>
        <w:tc>
          <w:tcPr>
            <w:tcW w:w="4009" w:type="dxa"/>
          </w:tcPr>
          <w:p w14:paraId="29012725" w14:textId="77777777" w:rsidR="00FC30A3" w:rsidRPr="00055D5C" w:rsidRDefault="00FC30A3" w:rsidP="00B23F43">
            <w:pPr>
              <w:rPr>
                <w:rFonts w:ascii="Tahoma" w:hAnsi="Tahoma" w:cs="Tahoma"/>
                <w:sz w:val="20"/>
                <w:szCs w:val="20"/>
              </w:rPr>
            </w:pPr>
            <w:r w:rsidRPr="00055D5C">
              <w:rPr>
                <w:rFonts w:ascii="Tahoma" w:hAnsi="Tahoma" w:cs="Tahoma"/>
                <w:sz w:val="20"/>
                <w:szCs w:val="20"/>
              </w:rPr>
              <w:t>Do 12 miesięcy wstecz od daty dostawy</w:t>
            </w:r>
          </w:p>
        </w:tc>
        <w:tc>
          <w:tcPr>
            <w:tcW w:w="3686" w:type="dxa"/>
          </w:tcPr>
          <w:p w14:paraId="2C476F17" w14:textId="77777777" w:rsidR="00FC30A3" w:rsidRPr="00055D5C" w:rsidRDefault="00FC30A3" w:rsidP="00B23F43">
            <w:pPr>
              <w:rPr>
                <w:rFonts w:ascii="Tahoma" w:hAnsi="Tahoma" w:cs="Tahoma"/>
                <w:sz w:val="20"/>
                <w:szCs w:val="20"/>
              </w:rPr>
            </w:pPr>
            <w:r>
              <w:rPr>
                <w:rFonts w:ascii="Tahoma" w:hAnsi="Tahoma" w:cs="Tahoma"/>
                <w:sz w:val="20"/>
                <w:szCs w:val="20"/>
              </w:rPr>
              <w:t>……………….[MM/RR]</w:t>
            </w:r>
          </w:p>
        </w:tc>
      </w:tr>
      <w:tr w:rsidR="00FC30A3" w:rsidRPr="00055D5C" w14:paraId="798BA01B" w14:textId="77777777" w:rsidTr="00B23F43">
        <w:tc>
          <w:tcPr>
            <w:tcW w:w="1656" w:type="dxa"/>
          </w:tcPr>
          <w:p w14:paraId="2968BFD8" w14:textId="77777777" w:rsidR="00FC30A3" w:rsidRPr="00055D5C" w:rsidRDefault="00FC30A3" w:rsidP="00B23F43">
            <w:pPr>
              <w:rPr>
                <w:rFonts w:ascii="Tahoma" w:hAnsi="Tahoma" w:cs="Tahoma"/>
                <w:sz w:val="20"/>
                <w:szCs w:val="20"/>
              </w:rPr>
            </w:pPr>
            <w:r w:rsidRPr="00055D5C">
              <w:rPr>
                <w:rFonts w:ascii="Tahoma" w:hAnsi="Tahoma" w:cs="Tahoma"/>
                <w:sz w:val="20"/>
                <w:szCs w:val="20"/>
              </w:rPr>
              <w:t>Rodzaj nadwozia</w:t>
            </w:r>
          </w:p>
        </w:tc>
        <w:tc>
          <w:tcPr>
            <w:tcW w:w="4009" w:type="dxa"/>
          </w:tcPr>
          <w:p w14:paraId="3294832F" w14:textId="77777777" w:rsidR="00FC30A3" w:rsidRPr="00055D5C" w:rsidRDefault="00FC30A3" w:rsidP="00B23F43">
            <w:pPr>
              <w:rPr>
                <w:rFonts w:ascii="Tahoma" w:hAnsi="Tahoma" w:cs="Tahoma"/>
                <w:sz w:val="20"/>
                <w:szCs w:val="20"/>
              </w:rPr>
            </w:pPr>
            <w:r w:rsidRPr="00C00700">
              <w:rPr>
                <w:rFonts w:ascii="Tahoma" w:hAnsi="Tahoma" w:cs="Tahoma"/>
                <w:sz w:val="20"/>
                <w:szCs w:val="20"/>
              </w:rPr>
              <w:t>5 – drzwiowe, typu hatchback lub sedan lub liftback</w:t>
            </w:r>
          </w:p>
        </w:tc>
        <w:tc>
          <w:tcPr>
            <w:tcW w:w="3686" w:type="dxa"/>
          </w:tcPr>
          <w:p w14:paraId="06796105" w14:textId="77777777" w:rsidR="00FC30A3" w:rsidRPr="003713A2" w:rsidRDefault="00FC30A3" w:rsidP="00B23F43">
            <w:pPr>
              <w:rPr>
                <w:rFonts w:ascii="Tahoma" w:hAnsi="Tahoma" w:cs="Tahoma"/>
                <w:sz w:val="20"/>
                <w:szCs w:val="20"/>
                <w:vertAlign w:val="superscript"/>
              </w:rPr>
            </w:pPr>
            <w:r w:rsidRPr="00055D5C">
              <w:rPr>
                <w:rFonts w:ascii="Tahoma" w:hAnsi="Tahoma" w:cs="Tahoma"/>
                <w:sz w:val="20"/>
                <w:szCs w:val="20"/>
              </w:rPr>
              <w:t>[TAK/NIE]</w:t>
            </w:r>
            <w:r>
              <w:rPr>
                <w:rFonts w:ascii="Tahoma" w:hAnsi="Tahoma" w:cs="Tahoma"/>
                <w:sz w:val="20"/>
                <w:szCs w:val="20"/>
                <w:vertAlign w:val="superscript"/>
              </w:rPr>
              <w:t>*</w:t>
            </w:r>
          </w:p>
        </w:tc>
      </w:tr>
      <w:tr w:rsidR="00FC30A3" w:rsidRPr="00055D5C" w14:paraId="0B0764E1" w14:textId="77777777" w:rsidTr="00B23F43">
        <w:tc>
          <w:tcPr>
            <w:tcW w:w="1656" w:type="dxa"/>
          </w:tcPr>
          <w:p w14:paraId="7C8A1AD9" w14:textId="77777777" w:rsidR="00FC30A3" w:rsidRPr="00055D5C" w:rsidRDefault="00FC30A3" w:rsidP="00B23F43">
            <w:pPr>
              <w:rPr>
                <w:rFonts w:ascii="Tahoma" w:hAnsi="Tahoma" w:cs="Tahoma"/>
                <w:sz w:val="20"/>
                <w:szCs w:val="20"/>
              </w:rPr>
            </w:pPr>
            <w:r w:rsidRPr="00055D5C">
              <w:rPr>
                <w:rFonts w:ascii="Tahoma" w:hAnsi="Tahoma" w:cs="Tahoma"/>
                <w:sz w:val="20"/>
                <w:szCs w:val="20"/>
              </w:rPr>
              <w:t>Rodzaj zasilania</w:t>
            </w:r>
          </w:p>
        </w:tc>
        <w:tc>
          <w:tcPr>
            <w:tcW w:w="4009" w:type="dxa"/>
          </w:tcPr>
          <w:p w14:paraId="5934FE87" w14:textId="77777777" w:rsidR="00FC30A3" w:rsidRPr="00055D5C" w:rsidRDefault="00FC30A3" w:rsidP="00B23F43">
            <w:pPr>
              <w:rPr>
                <w:rFonts w:ascii="Tahoma" w:hAnsi="Tahoma" w:cs="Tahoma"/>
                <w:sz w:val="20"/>
                <w:szCs w:val="20"/>
              </w:rPr>
            </w:pPr>
            <w:r w:rsidRPr="00B071BE">
              <w:rPr>
                <w:rFonts w:ascii="Tahoma" w:hAnsi="Tahoma" w:cs="Tahoma"/>
                <w:sz w:val="20"/>
                <w:szCs w:val="20"/>
              </w:rPr>
              <w:t>elektryczny</w:t>
            </w:r>
          </w:p>
        </w:tc>
        <w:tc>
          <w:tcPr>
            <w:tcW w:w="3686" w:type="dxa"/>
          </w:tcPr>
          <w:p w14:paraId="61155915" w14:textId="77777777" w:rsidR="00FC30A3" w:rsidRPr="00055D5C" w:rsidRDefault="00FC30A3" w:rsidP="00B23F43">
            <w:pPr>
              <w:rPr>
                <w:rFonts w:ascii="Tahoma" w:hAnsi="Tahoma" w:cs="Tahoma"/>
                <w:sz w:val="20"/>
                <w:szCs w:val="20"/>
              </w:rPr>
            </w:pPr>
            <w:r w:rsidRPr="00343021">
              <w:rPr>
                <w:rFonts w:ascii="Tahoma" w:hAnsi="Tahoma" w:cs="Tahoma"/>
                <w:sz w:val="20"/>
                <w:szCs w:val="20"/>
              </w:rPr>
              <w:t>[TAK/NIE]</w:t>
            </w:r>
            <w:r w:rsidRPr="00343021">
              <w:rPr>
                <w:rFonts w:ascii="Tahoma" w:hAnsi="Tahoma" w:cs="Tahoma"/>
                <w:sz w:val="20"/>
                <w:szCs w:val="20"/>
                <w:vertAlign w:val="superscript"/>
              </w:rPr>
              <w:t>*</w:t>
            </w:r>
          </w:p>
        </w:tc>
      </w:tr>
      <w:tr w:rsidR="00FC30A3" w:rsidRPr="00055D5C" w14:paraId="4AE4CA7A" w14:textId="77777777" w:rsidTr="00B23F43">
        <w:tc>
          <w:tcPr>
            <w:tcW w:w="1656" w:type="dxa"/>
          </w:tcPr>
          <w:p w14:paraId="35B5D4F2" w14:textId="77777777" w:rsidR="00FC30A3" w:rsidRPr="00055D5C" w:rsidRDefault="00FC30A3" w:rsidP="00B23F43">
            <w:pPr>
              <w:rPr>
                <w:rFonts w:ascii="Tahoma" w:hAnsi="Tahoma" w:cs="Tahoma"/>
                <w:sz w:val="20"/>
                <w:szCs w:val="20"/>
              </w:rPr>
            </w:pPr>
            <w:r w:rsidRPr="00055D5C">
              <w:rPr>
                <w:rFonts w:ascii="Tahoma" w:hAnsi="Tahoma" w:cs="Tahoma"/>
                <w:sz w:val="20"/>
                <w:szCs w:val="20"/>
              </w:rPr>
              <w:t>Skrzynia biegów</w:t>
            </w:r>
          </w:p>
        </w:tc>
        <w:tc>
          <w:tcPr>
            <w:tcW w:w="4009" w:type="dxa"/>
          </w:tcPr>
          <w:p w14:paraId="1BB70D26" w14:textId="77777777" w:rsidR="00FC30A3" w:rsidRPr="00055D5C" w:rsidRDefault="00FC30A3" w:rsidP="00B23F43">
            <w:pPr>
              <w:rPr>
                <w:rFonts w:ascii="Tahoma" w:hAnsi="Tahoma" w:cs="Tahoma"/>
                <w:sz w:val="20"/>
                <w:szCs w:val="20"/>
              </w:rPr>
            </w:pPr>
            <w:r w:rsidRPr="00055D5C">
              <w:rPr>
                <w:rFonts w:ascii="Tahoma" w:hAnsi="Tahoma" w:cs="Tahoma"/>
                <w:sz w:val="20"/>
                <w:szCs w:val="20"/>
              </w:rPr>
              <w:t>Automatyczna</w:t>
            </w:r>
          </w:p>
        </w:tc>
        <w:tc>
          <w:tcPr>
            <w:tcW w:w="3686" w:type="dxa"/>
          </w:tcPr>
          <w:p w14:paraId="58803E59" w14:textId="77777777" w:rsidR="00FC30A3" w:rsidRPr="00055D5C" w:rsidRDefault="00FC30A3" w:rsidP="00B23F43">
            <w:pPr>
              <w:rPr>
                <w:rFonts w:ascii="Tahoma" w:hAnsi="Tahoma" w:cs="Tahoma"/>
                <w:sz w:val="20"/>
                <w:szCs w:val="20"/>
              </w:rPr>
            </w:pPr>
            <w:r w:rsidRPr="00343021">
              <w:rPr>
                <w:rFonts w:ascii="Tahoma" w:hAnsi="Tahoma" w:cs="Tahoma"/>
                <w:sz w:val="20"/>
                <w:szCs w:val="20"/>
              </w:rPr>
              <w:t>[TAK/NIE]</w:t>
            </w:r>
            <w:r w:rsidRPr="00343021">
              <w:rPr>
                <w:rFonts w:ascii="Tahoma" w:hAnsi="Tahoma" w:cs="Tahoma"/>
                <w:sz w:val="20"/>
                <w:szCs w:val="20"/>
                <w:vertAlign w:val="superscript"/>
              </w:rPr>
              <w:t>*</w:t>
            </w:r>
          </w:p>
        </w:tc>
      </w:tr>
      <w:tr w:rsidR="00FC30A3" w:rsidRPr="00055D5C" w14:paraId="4A1CB99E" w14:textId="77777777" w:rsidTr="00B23F43">
        <w:tc>
          <w:tcPr>
            <w:tcW w:w="1656" w:type="dxa"/>
          </w:tcPr>
          <w:p w14:paraId="4638849C" w14:textId="77777777" w:rsidR="00FC30A3" w:rsidRPr="00055D5C" w:rsidRDefault="00FC30A3" w:rsidP="00B23F43">
            <w:pPr>
              <w:rPr>
                <w:rFonts w:ascii="Tahoma" w:hAnsi="Tahoma" w:cs="Tahoma"/>
                <w:sz w:val="20"/>
                <w:szCs w:val="20"/>
              </w:rPr>
            </w:pPr>
            <w:r>
              <w:rPr>
                <w:rFonts w:ascii="Tahoma" w:hAnsi="Tahoma" w:cs="Tahoma"/>
                <w:sz w:val="20"/>
                <w:szCs w:val="20"/>
              </w:rPr>
              <w:t>P</w:t>
            </w:r>
            <w:r w:rsidRPr="00CD4D72">
              <w:rPr>
                <w:rFonts w:ascii="Tahoma" w:hAnsi="Tahoma" w:cs="Tahoma"/>
                <w:sz w:val="20"/>
                <w:szCs w:val="20"/>
              </w:rPr>
              <w:t xml:space="preserve">ojemność akumulatora </w:t>
            </w:r>
            <w:r>
              <w:rPr>
                <w:rFonts w:ascii="Tahoma" w:hAnsi="Tahoma" w:cs="Tahoma"/>
                <w:sz w:val="20"/>
                <w:szCs w:val="20"/>
              </w:rPr>
              <w:t>[</w:t>
            </w:r>
            <w:r w:rsidRPr="00CD4D72">
              <w:rPr>
                <w:rFonts w:ascii="Tahoma" w:hAnsi="Tahoma" w:cs="Tahoma"/>
                <w:sz w:val="20"/>
                <w:szCs w:val="20"/>
              </w:rPr>
              <w:t>kWh netto</w:t>
            </w:r>
            <w:r>
              <w:rPr>
                <w:rFonts w:ascii="Tahoma" w:hAnsi="Tahoma" w:cs="Tahoma"/>
                <w:sz w:val="20"/>
                <w:szCs w:val="20"/>
              </w:rPr>
              <w:t>]</w:t>
            </w:r>
          </w:p>
        </w:tc>
        <w:tc>
          <w:tcPr>
            <w:tcW w:w="4009" w:type="dxa"/>
          </w:tcPr>
          <w:p w14:paraId="014429CB" w14:textId="77777777" w:rsidR="00FC30A3" w:rsidRPr="00055D5C" w:rsidRDefault="00FC30A3" w:rsidP="00B23F43">
            <w:pPr>
              <w:rPr>
                <w:rFonts w:ascii="Tahoma" w:hAnsi="Tahoma" w:cs="Tahoma"/>
                <w:sz w:val="20"/>
                <w:szCs w:val="20"/>
              </w:rPr>
            </w:pPr>
            <w:r>
              <w:rPr>
                <w:rFonts w:ascii="Tahoma" w:hAnsi="Tahoma" w:cs="Tahoma"/>
                <w:sz w:val="20"/>
                <w:szCs w:val="20"/>
              </w:rPr>
              <w:t>Min. 70</w:t>
            </w:r>
          </w:p>
        </w:tc>
        <w:tc>
          <w:tcPr>
            <w:tcW w:w="3686" w:type="dxa"/>
          </w:tcPr>
          <w:p w14:paraId="2F041169" w14:textId="77777777" w:rsidR="00FC30A3" w:rsidRPr="00343021" w:rsidRDefault="00FC30A3" w:rsidP="00B23F43">
            <w:pPr>
              <w:rPr>
                <w:rFonts w:ascii="Tahoma" w:hAnsi="Tahoma" w:cs="Tahoma"/>
                <w:sz w:val="20"/>
                <w:szCs w:val="20"/>
              </w:rPr>
            </w:pPr>
            <w:r>
              <w:rPr>
                <w:rFonts w:ascii="Tahoma" w:hAnsi="Tahoma" w:cs="Tahoma"/>
                <w:sz w:val="20"/>
                <w:szCs w:val="20"/>
              </w:rPr>
              <w:t>……………..</w:t>
            </w:r>
          </w:p>
        </w:tc>
      </w:tr>
      <w:tr w:rsidR="00FC30A3" w:rsidRPr="00055D5C" w14:paraId="669F0560" w14:textId="77777777" w:rsidTr="00B23F43">
        <w:tc>
          <w:tcPr>
            <w:tcW w:w="1656" w:type="dxa"/>
          </w:tcPr>
          <w:p w14:paraId="4B09CAE3" w14:textId="77777777" w:rsidR="00FC30A3" w:rsidRPr="00055D5C" w:rsidRDefault="00FC30A3" w:rsidP="00B23F43">
            <w:pPr>
              <w:rPr>
                <w:rFonts w:ascii="Tahoma" w:hAnsi="Tahoma" w:cs="Tahoma"/>
                <w:sz w:val="20"/>
                <w:szCs w:val="20"/>
              </w:rPr>
            </w:pPr>
            <w:r w:rsidRPr="00055D5C">
              <w:rPr>
                <w:rFonts w:ascii="Tahoma" w:hAnsi="Tahoma" w:cs="Tahoma"/>
                <w:sz w:val="20"/>
                <w:szCs w:val="20"/>
              </w:rPr>
              <w:t>Moc silnika [KM]</w:t>
            </w:r>
          </w:p>
        </w:tc>
        <w:tc>
          <w:tcPr>
            <w:tcW w:w="4009" w:type="dxa"/>
          </w:tcPr>
          <w:p w14:paraId="51B93896" w14:textId="77777777" w:rsidR="00FC30A3" w:rsidRPr="00055D5C" w:rsidRDefault="00FC30A3" w:rsidP="00B23F43">
            <w:pPr>
              <w:rPr>
                <w:rFonts w:ascii="Tahoma" w:hAnsi="Tahoma" w:cs="Tahoma"/>
                <w:sz w:val="20"/>
                <w:szCs w:val="20"/>
              </w:rPr>
            </w:pPr>
            <w:r w:rsidRPr="00055D5C">
              <w:rPr>
                <w:rFonts w:ascii="Tahoma" w:hAnsi="Tahoma" w:cs="Tahoma"/>
                <w:sz w:val="20"/>
                <w:szCs w:val="20"/>
              </w:rPr>
              <w:t>Min.1</w:t>
            </w:r>
            <w:r>
              <w:rPr>
                <w:rFonts w:ascii="Tahoma" w:hAnsi="Tahoma" w:cs="Tahoma"/>
                <w:sz w:val="20"/>
                <w:szCs w:val="20"/>
              </w:rPr>
              <w:t>50</w:t>
            </w:r>
          </w:p>
        </w:tc>
        <w:tc>
          <w:tcPr>
            <w:tcW w:w="3686" w:type="dxa"/>
          </w:tcPr>
          <w:p w14:paraId="49BCAF54" w14:textId="77777777" w:rsidR="00FC30A3" w:rsidRPr="00055D5C" w:rsidRDefault="00FC30A3" w:rsidP="00B23F43">
            <w:pPr>
              <w:rPr>
                <w:rFonts w:ascii="Tahoma" w:hAnsi="Tahoma" w:cs="Tahoma"/>
                <w:sz w:val="20"/>
                <w:szCs w:val="20"/>
              </w:rPr>
            </w:pPr>
            <w:r>
              <w:rPr>
                <w:rFonts w:ascii="Tahoma" w:hAnsi="Tahoma" w:cs="Tahoma"/>
                <w:sz w:val="20"/>
                <w:szCs w:val="20"/>
              </w:rPr>
              <w:t>………………….</w:t>
            </w:r>
          </w:p>
        </w:tc>
      </w:tr>
      <w:tr w:rsidR="00FC30A3" w:rsidRPr="00055D5C" w14:paraId="2AABF2E0" w14:textId="77777777" w:rsidTr="00B23F43">
        <w:tc>
          <w:tcPr>
            <w:tcW w:w="1656" w:type="dxa"/>
          </w:tcPr>
          <w:p w14:paraId="7D9E283C" w14:textId="77777777" w:rsidR="00FC30A3" w:rsidRPr="00055D5C" w:rsidRDefault="00FC30A3" w:rsidP="00B23F43">
            <w:pPr>
              <w:rPr>
                <w:rFonts w:ascii="Tahoma" w:hAnsi="Tahoma" w:cs="Tahoma"/>
                <w:sz w:val="20"/>
                <w:szCs w:val="20"/>
              </w:rPr>
            </w:pPr>
            <w:r w:rsidRPr="00055D5C">
              <w:rPr>
                <w:rFonts w:ascii="Tahoma" w:hAnsi="Tahoma" w:cs="Tahoma"/>
                <w:sz w:val="20"/>
                <w:szCs w:val="20"/>
              </w:rPr>
              <w:t>Długość [mm]</w:t>
            </w:r>
          </w:p>
        </w:tc>
        <w:tc>
          <w:tcPr>
            <w:tcW w:w="4009" w:type="dxa"/>
          </w:tcPr>
          <w:p w14:paraId="377A895F" w14:textId="77777777" w:rsidR="00FC30A3" w:rsidRDefault="00FC30A3" w:rsidP="00B23F43">
            <w:pPr>
              <w:rPr>
                <w:rFonts w:ascii="Tahoma" w:hAnsi="Tahoma" w:cs="Tahoma"/>
                <w:sz w:val="20"/>
                <w:szCs w:val="20"/>
              </w:rPr>
            </w:pPr>
            <w:r w:rsidRPr="00055D5C">
              <w:rPr>
                <w:rFonts w:ascii="Tahoma" w:hAnsi="Tahoma" w:cs="Tahoma"/>
                <w:sz w:val="20"/>
                <w:szCs w:val="20"/>
              </w:rPr>
              <w:t>Min. 4</w:t>
            </w:r>
            <w:r>
              <w:rPr>
                <w:rFonts w:ascii="Tahoma" w:hAnsi="Tahoma" w:cs="Tahoma"/>
                <w:sz w:val="20"/>
                <w:szCs w:val="20"/>
              </w:rPr>
              <w:t>2</w:t>
            </w:r>
            <w:r w:rsidRPr="00055D5C">
              <w:rPr>
                <w:rFonts w:ascii="Tahoma" w:hAnsi="Tahoma" w:cs="Tahoma"/>
                <w:sz w:val="20"/>
                <w:szCs w:val="20"/>
              </w:rPr>
              <w:t>00</w:t>
            </w:r>
          </w:p>
          <w:p w14:paraId="72F4D9D9" w14:textId="77777777" w:rsidR="00FC30A3" w:rsidRPr="00055D5C" w:rsidRDefault="00FC30A3" w:rsidP="00B23F43">
            <w:pPr>
              <w:rPr>
                <w:rFonts w:ascii="Tahoma" w:hAnsi="Tahoma" w:cs="Tahoma"/>
                <w:sz w:val="20"/>
                <w:szCs w:val="20"/>
              </w:rPr>
            </w:pPr>
            <w:r>
              <w:rPr>
                <w:rFonts w:ascii="Tahoma" w:hAnsi="Tahoma" w:cs="Tahoma"/>
                <w:sz w:val="20"/>
                <w:szCs w:val="20"/>
              </w:rPr>
              <w:t>Maks. 4400</w:t>
            </w:r>
          </w:p>
        </w:tc>
        <w:tc>
          <w:tcPr>
            <w:tcW w:w="3686" w:type="dxa"/>
          </w:tcPr>
          <w:p w14:paraId="36565FF4" w14:textId="77777777" w:rsidR="00FC30A3" w:rsidRPr="00055D5C" w:rsidRDefault="00FC30A3" w:rsidP="00B23F43">
            <w:pPr>
              <w:rPr>
                <w:rFonts w:ascii="Tahoma" w:hAnsi="Tahoma" w:cs="Tahoma"/>
                <w:sz w:val="20"/>
                <w:szCs w:val="20"/>
              </w:rPr>
            </w:pPr>
            <w:r>
              <w:rPr>
                <w:rFonts w:ascii="Tahoma" w:hAnsi="Tahoma" w:cs="Tahoma"/>
                <w:sz w:val="20"/>
                <w:szCs w:val="20"/>
              </w:rPr>
              <w:t>…………………</w:t>
            </w:r>
          </w:p>
        </w:tc>
      </w:tr>
      <w:tr w:rsidR="00FC30A3" w:rsidRPr="00055D5C" w14:paraId="755A3FAE" w14:textId="77777777" w:rsidTr="00B23F43">
        <w:tc>
          <w:tcPr>
            <w:tcW w:w="1656" w:type="dxa"/>
          </w:tcPr>
          <w:p w14:paraId="2191500C" w14:textId="77777777" w:rsidR="00FC30A3" w:rsidRPr="00055D5C" w:rsidRDefault="00FC30A3" w:rsidP="00B23F43">
            <w:pPr>
              <w:rPr>
                <w:rFonts w:ascii="Tahoma" w:hAnsi="Tahoma" w:cs="Tahoma"/>
                <w:sz w:val="20"/>
                <w:szCs w:val="20"/>
              </w:rPr>
            </w:pPr>
            <w:r w:rsidRPr="00055D5C">
              <w:rPr>
                <w:rFonts w:ascii="Tahoma" w:hAnsi="Tahoma" w:cs="Tahoma"/>
                <w:sz w:val="20"/>
                <w:szCs w:val="20"/>
              </w:rPr>
              <w:t>Szerokość [mm] (bez lusterek)</w:t>
            </w:r>
          </w:p>
        </w:tc>
        <w:tc>
          <w:tcPr>
            <w:tcW w:w="4009" w:type="dxa"/>
          </w:tcPr>
          <w:p w14:paraId="5EB89993" w14:textId="77777777" w:rsidR="00FC30A3" w:rsidRPr="00055D5C" w:rsidRDefault="00FC30A3" w:rsidP="00B23F43">
            <w:pPr>
              <w:rPr>
                <w:rFonts w:ascii="Tahoma" w:hAnsi="Tahoma" w:cs="Tahoma"/>
                <w:sz w:val="20"/>
                <w:szCs w:val="20"/>
              </w:rPr>
            </w:pPr>
            <w:r w:rsidRPr="00055D5C">
              <w:rPr>
                <w:rFonts w:ascii="Tahoma" w:hAnsi="Tahoma" w:cs="Tahoma"/>
                <w:sz w:val="20"/>
                <w:szCs w:val="20"/>
              </w:rPr>
              <w:t>Min. 1</w:t>
            </w:r>
            <w:r>
              <w:rPr>
                <w:rFonts w:ascii="Tahoma" w:hAnsi="Tahoma" w:cs="Tahoma"/>
                <w:sz w:val="20"/>
                <w:szCs w:val="20"/>
              </w:rPr>
              <w:t>650</w:t>
            </w:r>
          </w:p>
        </w:tc>
        <w:tc>
          <w:tcPr>
            <w:tcW w:w="3686" w:type="dxa"/>
          </w:tcPr>
          <w:p w14:paraId="6AE88599" w14:textId="77777777" w:rsidR="00FC30A3" w:rsidRPr="00055D5C" w:rsidRDefault="00FC30A3" w:rsidP="00B23F43">
            <w:pPr>
              <w:rPr>
                <w:rFonts w:ascii="Tahoma" w:hAnsi="Tahoma" w:cs="Tahoma"/>
                <w:sz w:val="20"/>
                <w:szCs w:val="20"/>
              </w:rPr>
            </w:pPr>
            <w:r>
              <w:rPr>
                <w:rFonts w:ascii="Tahoma" w:hAnsi="Tahoma" w:cs="Tahoma"/>
                <w:sz w:val="20"/>
                <w:szCs w:val="20"/>
              </w:rPr>
              <w:t>………………..</w:t>
            </w:r>
          </w:p>
        </w:tc>
      </w:tr>
      <w:tr w:rsidR="00FC30A3" w:rsidRPr="00055D5C" w14:paraId="15014252" w14:textId="77777777" w:rsidTr="00B23F43">
        <w:tc>
          <w:tcPr>
            <w:tcW w:w="1656" w:type="dxa"/>
          </w:tcPr>
          <w:p w14:paraId="2249F537" w14:textId="77777777" w:rsidR="00FC30A3" w:rsidRPr="00055D5C" w:rsidRDefault="00FC30A3" w:rsidP="00B23F43">
            <w:pPr>
              <w:rPr>
                <w:rFonts w:ascii="Tahoma" w:hAnsi="Tahoma" w:cs="Tahoma"/>
                <w:sz w:val="20"/>
                <w:szCs w:val="20"/>
              </w:rPr>
            </w:pPr>
            <w:r>
              <w:rPr>
                <w:rFonts w:ascii="Tahoma" w:hAnsi="Tahoma" w:cs="Tahoma"/>
                <w:sz w:val="20"/>
                <w:szCs w:val="20"/>
              </w:rPr>
              <w:t>Kolor</w:t>
            </w:r>
          </w:p>
        </w:tc>
        <w:tc>
          <w:tcPr>
            <w:tcW w:w="4009" w:type="dxa"/>
          </w:tcPr>
          <w:p w14:paraId="0A511454" w14:textId="77777777" w:rsidR="00FC30A3" w:rsidRPr="00AB0F8D" w:rsidRDefault="00FC30A3" w:rsidP="00B23F43">
            <w:pPr>
              <w:rPr>
                <w:rFonts w:ascii="Tahoma" w:hAnsi="Tahoma" w:cs="Tahoma"/>
                <w:sz w:val="20"/>
                <w:szCs w:val="20"/>
              </w:rPr>
            </w:pPr>
            <w:r>
              <w:rPr>
                <w:rFonts w:ascii="Tahoma" w:hAnsi="Tahoma" w:cs="Tahoma"/>
                <w:sz w:val="20"/>
                <w:szCs w:val="20"/>
              </w:rPr>
              <w:t>Srebrny</w:t>
            </w:r>
          </w:p>
        </w:tc>
        <w:tc>
          <w:tcPr>
            <w:tcW w:w="3686" w:type="dxa"/>
          </w:tcPr>
          <w:p w14:paraId="638589B8" w14:textId="77777777" w:rsidR="00FC30A3" w:rsidRPr="00055D5C" w:rsidRDefault="00FC30A3" w:rsidP="00B23F43">
            <w:pPr>
              <w:rPr>
                <w:rFonts w:ascii="Tahoma" w:hAnsi="Tahoma" w:cs="Tahoma"/>
                <w:sz w:val="20"/>
                <w:szCs w:val="20"/>
              </w:rPr>
            </w:pPr>
            <w:r w:rsidRPr="00F20749">
              <w:rPr>
                <w:rFonts w:ascii="Tahoma" w:hAnsi="Tahoma" w:cs="Tahoma"/>
                <w:sz w:val="20"/>
                <w:szCs w:val="20"/>
              </w:rPr>
              <w:t>[TAK/NIE]</w:t>
            </w:r>
            <w:r w:rsidRPr="00F20749">
              <w:rPr>
                <w:rFonts w:ascii="Tahoma" w:hAnsi="Tahoma" w:cs="Tahoma"/>
                <w:sz w:val="20"/>
                <w:szCs w:val="20"/>
                <w:vertAlign w:val="superscript"/>
              </w:rPr>
              <w:t>*</w:t>
            </w:r>
          </w:p>
        </w:tc>
      </w:tr>
      <w:tr w:rsidR="00FC30A3" w:rsidRPr="00055D5C" w14:paraId="7628EB5B" w14:textId="77777777" w:rsidTr="00B23F43">
        <w:tc>
          <w:tcPr>
            <w:tcW w:w="1656" w:type="dxa"/>
          </w:tcPr>
          <w:p w14:paraId="6C59FB89" w14:textId="77777777" w:rsidR="00FC30A3" w:rsidRPr="00055D5C" w:rsidRDefault="00FC30A3" w:rsidP="00B23F43">
            <w:pPr>
              <w:rPr>
                <w:rFonts w:ascii="Tahoma" w:hAnsi="Tahoma" w:cs="Tahoma"/>
                <w:sz w:val="20"/>
                <w:szCs w:val="20"/>
              </w:rPr>
            </w:pPr>
            <w:r w:rsidRPr="00055D5C">
              <w:rPr>
                <w:rFonts w:ascii="Tahoma" w:hAnsi="Tahoma" w:cs="Tahoma"/>
                <w:sz w:val="20"/>
                <w:szCs w:val="20"/>
              </w:rPr>
              <w:t>Bezpieczeństwo</w:t>
            </w:r>
          </w:p>
        </w:tc>
        <w:tc>
          <w:tcPr>
            <w:tcW w:w="4009" w:type="dxa"/>
          </w:tcPr>
          <w:p w14:paraId="53139601" w14:textId="77777777" w:rsidR="00FC30A3" w:rsidRPr="00055D5C" w:rsidRDefault="00FC30A3" w:rsidP="00B23F43">
            <w:pPr>
              <w:pStyle w:val="Default"/>
              <w:rPr>
                <w:sz w:val="22"/>
                <w:szCs w:val="22"/>
              </w:rPr>
            </w:pPr>
            <w:r w:rsidRPr="00055D5C">
              <w:rPr>
                <w:sz w:val="20"/>
                <w:szCs w:val="20"/>
              </w:rPr>
              <w:t>Min. 6 szt. poduszek powietrznych</w:t>
            </w:r>
          </w:p>
        </w:tc>
        <w:tc>
          <w:tcPr>
            <w:tcW w:w="3686" w:type="dxa"/>
          </w:tcPr>
          <w:p w14:paraId="316E791C" w14:textId="77777777" w:rsidR="00FC30A3" w:rsidRPr="00055D5C" w:rsidRDefault="00FC30A3" w:rsidP="00B23F43">
            <w:pPr>
              <w:rPr>
                <w:rFonts w:ascii="Tahoma" w:hAnsi="Tahoma" w:cs="Tahoma"/>
                <w:sz w:val="20"/>
                <w:szCs w:val="20"/>
              </w:rPr>
            </w:pPr>
            <w:r w:rsidRPr="00F20749">
              <w:rPr>
                <w:rFonts w:ascii="Tahoma" w:hAnsi="Tahoma" w:cs="Tahoma"/>
                <w:sz w:val="20"/>
                <w:szCs w:val="20"/>
              </w:rPr>
              <w:t>[TAK/NIE]</w:t>
            </w:r>
            <w:r w:rsidRPr="00F20749">
              <w:rPr>
                <w:rFonts w:ascii="Tahoma" w:hAnsi="Tahoma" w:cs="Tahoma"/>
                <w:sz w:val="20"/>
                <w:szCs w:val="20"/>
                <w:vertAlign w:val="superscript"/>
              </w:rPr>
              <w:t>*</w:t>
            </w:r>
          </w:p>
        </w:tc>
      </w:tr>
      <w:tr w:rsidR="00FC30A3" w:rsidRPr="00055D5C" w14:paraId="73C99F65" w14:textId="77777777" w:rsidTr="00B23F43">
        <w:tc>
          <w:tcPr>
            <w:tcW w:w="1656" w:type="dxa"/>
          </w:tcPr>
          <w:p w14:paraId="1AD9E724" w14:textId="77777777" w:rsidR="00FC30A3" w:rsidRPr="00055D5C" w:rsidRDefault="00FC30A3" w:rsidP="00B23F43">
            <w:pPr>
              <w:rPr>
                <w:rFonts w:ascii="Tahoma" w:hAnsi="Tahoma" w:cs="Tahoma"/>
                <w:sz w:val="20"/>
                <w:szCs w:val="20"/>
              </w:rPr>
            </w:pPr>
            <w:r w:rsidRPr="00055D5C">
              <w:rPr>
                <w:rFonts w:ascii="Tahoma" w:hAnsi="Tahoma" w:cs="Tahoma"/>
                <w:sz w:val="20"/>
                <w:szCs w:val="20"/>
              </w:rPr>
              <w:t>Bezpieczeństwo</w:t>
            </w:r>
          </w:p>
        </w:tc>
        <w:tc>
          <w:tcPr>
            <w:tcW w:w="4009" w:type="dxa"/>
          </w:tcPr>
          <w:p w14:paraId="348504E7" w14:textId="77777777" w:rsidR="00FC30A3" w:rsidRPr="00055D5C" w:rsidRDefault="00FC30A3" w:rsidP="00B23F43">
            <w:pPr>
              <w:rPr>
                <w:rFonts w:ascii="Tahoma" w:hAnsi="Tahoma" w:cs="Tahoma"/>
                <w:sz w:val="20"/>
                <w:szCs w:val="20"/>
              </w:rPr>
            </w:pPr>
            <w:r w:rsidRPr="00055D5C">
              <w:rPr>
                <w:rFonts w:ascii="Tahoma" w:hAnsi="Tahoma" w:cs="Tahoma"/>
                <w:sz w:val="20"/>
                <w:szCs w:val="20"/>
              </w:rPr>
              <w:t>Koło zapasowe pełnowymiarowe lub dojazdowe</w:t>
            </w:r>
            <w:r>
              <w:rPr>
                <w:rFonts w:ascii="Tahoma" w:hAnsi="Tahoma" w:cs="Tahoma"/>
                <w:sz w:val="20"/>
                <w:szCs w:val="20"/>
              </w:rPr>
              <w:t xml:space="preserve"> lub zestaw naprawczy</w:t>
            </w:r>
          </w:p>
        </w:tc>
        <w:tc>
          <w:tcPr>
            <w:tcW w:w="3686" w:type="dxa"/>
          </w:tcPr>
          <w:p w14:paraId="6E19EDED" w14:textId="77777777" w:rsidR="00FC30A3" w:rsidRPr="00055D5C" w:rsidRDefault="00FC30A3" w:rsidP="00B23F43">
            <w:pPr>
              <w:rPr>
                <w:rFonts w:ascii="Tahoma" w:hAnsi="Tahoma" w:cs="Tahoma"/>
                <w:sz w:val="20"/>
                <w:szCs w:val="20"/>
              </w:rPr>
            </w:pPr>
            <w:r w:rsidRPr="00F20749">
              <w:rPr>
                <w:rFonts w:ascii="Tahoma" w:hAnsi="Tahoma" w:cs="Tahoma"/>
                <w:sz w:val="20"/>
                <w:szCs w:val="20"/>
              </w:rPr>
              <w:t>[TAK/NIE]</w:t>
            </w:r>
            <w:r w:rsidRPr="00F20749">
              <w:rPr>
                <w:rFonts w:ascii="Tahoma" w:hAnsi="Tahoma" w:cs="Tahoma"/>
                <w:sz w:val="20"/>
                <w:szCs w:val="20"/>
                <w:vertAlign w:val="superscript"/>
              </w:rPr>
              <w:t>*</w:t>
            </w:r>
          </w:p>
        </w:tc>
      </w:tr>
      <w:tr w:rsidR="00FC30A3" w:rsidRPr="00055D5C" w14:paraId="7981FDFC" w14:textId="77777777" w:rsidTr="00B23F43">
        <w:tc>
          <w:tcPr>
            <w:tcW w:w="1656" w:type="dxa"/>
          </w:tcPr>
          <w:p w14:paraId="18F4E11A" w14:textId="77777777" w:rsidR="00FC30A3" w:rsidRPr="00055D5C" w:rsidRDefault="00FC30A3" w:rsidP="00B23F43">
            <w:pPr>
              <w:rPr>
                <w:rFonts w:ascii="Tahoma" w:hAnsi="Tahoma" w:cs="Tahoma"/>
                <w:sz w:val="20"/>
                <w:szCs w:val="20"/>
              </w:rPr>
            </w:pPr>
            <w:r w:rsidRPr="00055D5C">
              <w:rPr>
                <w:rFonts w:ascii="Tahoma" w:hAnsi="Tahoma" w:cs="Tahoma"/>
                <w:sz w:val="20"/>
                <w:szCs w:val="20"/>
              </w:rPr>
              <w:t>Bezpieczeństwo</w:t>
            </w:r>
          </w:p>
        </w:tc>
        <w:tc>
          <w:tcPr>
            <w:tcW w:w="4009" w:type="dxa"/>
          </w:tcPr>
          <w:p w14:paraId="056C5C38" w14:textId="77777777" w:rsidR="00FC30A3" w:rsidRPr="00055D5C" w:rsidRDefault="00FC30A3" w:rsidP="00B23F43">
            <w:pPr>
              <w:rPr>
                <w:rFonts w:ascii="Tahoma" w:hAnsi="Tahoma" w:cs="Tahoma"/>
                <w:sz w:val="20"/>
                <w:szCs w:val="20"/>
              </w:rPr>
            </w:pPr>
            <w:r w:rsidRPr="00055D5C">
              <w:rPr>
                <w:rFonts w:ascii="Tahoma" w:hAnsi="Tahoma" w:cs="Tahoma"/>
                <w:sz w:val="20"/>
                <w:szCs w:val="20"/>
              </w:rPr>
              <w:t>Gaśnica, trójkąt ostrzegawczy</w:t>
            </w:r>
          </w:p>
        </w:tc>
        <w:tc>
          <w:tcPr>
            <w:tcW w:w="3686" w:type="dxa"/>
          </w:tcPr>
          <w:p w14:paraId="291A858B" w14:textId="77777777" w:rsidR="00FC30A3" w:rsidRPr="00055D5C" w:rsidRDefault="00FC30A3" w:rsidP="00B23F43">
            <w:pPr>
              <w:rPr>
                <w:rFonts w:ascii="Tahoma" w:hAnsi="Tahoma" w:cs="Tahoma"/>
                <w:sz w:val="20"/>
                <w:szCs w:val="20"/>
              </w:rPr>
            </w:pPr>
            <w:r w:rsidRPr="00F20749">
              <w:rPr>
                <w:rFonts w:ascii="Tahoma" w:hAnsi="Tahoma" w:cs="Tahoma"/>
                <w:sz w:val="20"/>
                <w:szCs w:val="20"/>
              </w:rPr>
              <w:t>[TAK/NIE]</w:t>
            </w:r>
            <w:r w:rsidRPr="00F20749">
              <w:rPr>
                <w:rFonts w:ascii="Tahoma" w:hAnsi="Tahoma" w:cs="Tahoma"/>
                <w:sz w:val="20"/>
                <w:szCs w:val="20"/>
                <w:vertAlign w:val="superscript"/>
              </w:rPr>
              <w:t>*</w:t>
            </w:r>
          </w:p>
        </w:tc>
      </w:tr>
      <w:tr w:rsidR="00FC30A3" w:rsidRPr="00055D5C" w14:paraId="4FA23944" w14:textId="77777777" w:rsidTr="00B23F43">
        <w:tc>
          <w:tcPr>
            <w:tcW w:w="1656" w:type="dxa"/>
          </w:tcPr>
          <w:p w14:paraId="0AF99A3F" w14:textId="77777777" w:rsidR="00FC30A3" w:rsidRPr="00055D5C" w:rsidRDefault="00FC30A3" w:rsidP="00B23F43">
            <w:pPr>
              <w:rPr>
                <w:rFonts w:ascii="Tahoma" w:hAnsi="Tahoma" w:cs="Tahoma"/>
                <w:sz w:val="20"/>
                <w:szCs w:val="20"/>
              </w:rPr>
            </w:pPr>
            <w:r w:rsidRPr="00055D5C">
              <w:rPr>
                <w:rFonts w:ascii="Tahoma" w:hAnsi="Tahoma" w:cs="Tahoma"/>
                <w:sz w:val="20"/>
                <w:szCs w:val="20"/>
              </w:rPr>
              <w:t>Komfort</w:t>
            </w:r>
          </w:p>
        </w:tc>
        <w:tc>
          <w:tcPr>
            <w:tcW w:w="4009" w:type="dxa"/>
          </w:tcPr>
          <w:p w14:paraId="249F135E" w14:textId="77777777" w:rsidR="00FC30A3" w:rsidRPr="00055D5C" w:rsidRDefault="00FC30A3" w:rsidP="00B23F43">
            <w:pPr>
              <w:rPr>
                <w:rFonts w:ascii="Tahoma" w:hAnsi="Tahoma" w:cs="Tahoma"/>
                <w:sz w:val="20"/>
                <w:szCs w:val="20"/>
              </w:rPr>
            </w:pPr>
            <w:r w:rsidRPr="00055D5C">
              <w:rPr>
                <w:rFonts w:ascii="Tahoma" w:hAnsi="Tahoma" w:cs="Tahoma"/>
                <w:sz w:val="20"/>
                <w:szCs w:val="20"/>
              </w:rPr>
              <w:t>Klimatyzacja automatyczna</w:t>
            </w:r>
          </w:p>
        </w:tc>
        <w:tc>
          <w:tcPr>
            <w:tcW w:w="3686" w:type="dxa"/>
          </w:tcPr>
          <w:p w14:paraId="05B6C4A2" w14:textId="77777777" w:rsidR="00FC30A3" w:rsidRPr="00055D5C" w:rsidRDefault="00FC30A3" w:rsidP="00B23F43">
            <w:pPr>
              <w:rPr>
                <w:rFonts w:ascii="Tahoma" w:hAnsi="Tahoma" w:cs="Tahoma"/>
                <w:sz w:val="20"/>
                <w:szCs w:val="20"/>
              </w:rPr>
            </w:pPr>
            <w:r w:rsidRPr="00F20749">
              <w:rPr>
                <w:rFonts w:ascii="Tahoma" w:hAnsi="Tahoma" w:cs="Tahoma"/>
                <w:sz w:val="20"/>
                <w:szCs w:val="20"/>
              </w:rPr>
              <w:t>[TAK/NIE]</w:t>
            </w:r>
            <w:r w:rsidRPr="00F20749">
              <w:rPr>
                <w:rFonts w:ascii="Tahoma" w:hAnsi="Tahoma" w:cs="Tahoma"/>
                <w:sz w:val="20"/>
                <w:szCs w:val="20"/>
                <w:vertAlign w:val="superscript"/>
              </w:rPr>
              <w:t>*</w:t>
            </w:r>
          </w:p>
        </w:tc>
      </w:tr>
      <w:tr w:rsidR="00FC30A3" w:rsidRPr="00055D5C" w14:paraId="009AC127" w14:textId="77777777" w:rsidTr="00B23F43">
        <w:tc>
          <w:tcPr>
            <w:tcW w:w="1656" w:type="dxa"/>
          </w:tcPr>
          <w:p w14:paraId="1D7BCB4F" w14:textId="77777777" w:rsidR="00FC30A3" w:rsidRPr="00055D5C" w:rsidRDefault="00FC30A3" w:rsidP="00B23F43">
            <w:pPr>
              <w:rPr>
                <w:rFonts w:ascii="Tahoma" w:hAnsi="Tahoma" w:cs="Tahoma"/>
                <w:sz w:val="20"/>
                <w:szCs w:val="20"/>
              </w:rPr>
            </w:pPr>
            <w:r w:rsidRPr="00055D5C">
              <w:rPr>
                <w:rFonts w:ascii="Tahoma" w:hAnsi="Tahoma" w:cs="Tahoma"/>
                <w:sz w:val="20"/>
                <w:szCs w:val="20"/>
              </w:rPr>
              <w:t>Komfort</w:t>
            </w:r>
          </w:p>
        </w:tc>
        <w:tc>
          <w:tcPr>
            <w:tcW w:w="4009" w:type="dxa"/>
          </w:tcPr>
          <w:p w14:paraId="313354DD" w14:textId="77777777" w:rsidR="00FC30A3" w:rsidRPr="00055D5C" w:rsidRDefault="00FC30A3" w:rsidP="00B23F43">
            <w:pPr>
              <w:rPr>
                <w:rFonts w:ascii="Tahoma" w:hAnsi="Tahoma" w:cs="Tahoma"/>
                <w:sz w:val="20"/>
                <w:szCs w:val="20"/>
              </w:rPr>
            </w:pPr>
            <w:r w:rsidRPr="00055D5C">
              <w:rPr>
                <w:rFonts w:ascii="Tahoma" w:hAnsi="Tahoma" w:cs="Tahoma"/>
                <w:sz w:val="20"/>
                <w:szCs w:val="20"/>
              </w:rPr>
              <w:t xml:space="preserve">Czujniki cofania (przód i tył) </w:t>
            </w:r>
            <w:r>
              <w:rPr>
                <w:rFonts w:ascii="Tahoma" w:hAnsi="Tahoma" w:cs="Tahoma"/>
                <w:sz w:val="20"/>
                <w:szCs w:val="20"/>
              </w:rPr>
              <w:t>lub</w:t>
            </w:r>
            <w:r w:rsidRPr="00055D5C">
              <w:rPr>
                <w:rFonts w:ascii="Tahoma" w:hAnsi="Tahoma" w:cs="Tahoma"/>
                <w:sz w:val="20"/>
                <w:szCs w:val="20"/>
              </w:rPr>
              <w:t xml:space="preserve"> kamera cofania</w:t>
            </w:r>
          </w:p>
        </w:tc>
        <w:tc>
          <w:tcPr>
            <w:tcW w:w="3686" w:type="dxa"/>
          </w:tcPr>
          <w:p w14:paraId="194B80D9" w14:textId="77777777" w:rsidR="00FC30A3" w:rsidRPr="00055D5C" w:rsidRDefault="00FC30A3" w:rsidP="00B23F43">
            <w:pPr>
              <w:rPr>
                <w:rFonts w:ascii="Tahoma" w:hAnsi="Tahoma" w:cs="Tahoma"/>
                <w:sz w:val="20"/>
                <w:szCs w:val="20"/>
              </w:rPr>
            </w:pPr>
            <w:r w:rsidRPr="00F20749">
              <w:rPr>
                <w:rFonts w:ascii="Tahoma" w:hAnsi="Tahoma" w:cs="Tahoma"/>
                <w:sz w:val="20"/>
                <w:szCs w:val="20"/>
              </w:rPr>
              <w:t>[TAK/NIE]</w:t>
            </w:r>
            <w:r w:rsidRPr="00F20749">
              <w:rPr>
                <w:rFonts w:ascii="Tahoma" w:hAnsi="Tahoma" w:cs="Tahoma"/>
                <w:sz w:val="20"/>
                <w:szCs w:val="20"/>
                <w:vertAlign w:val="superscript"/>
              </w:rPr>
              <w:t>*</w:t>
            </w:r>
          </w:p>
        </w:tc>
      </w:tr>
      <w:tr w:rsidR="00FC30A3" w:rsidRPr="00055D5C" w14:paraId="06A8697A" w14:textId="77777777" w:rsidTr="00B23F43">
        <w:tc>
          <w:tcPr>
            <w:tcW w:w="1656" w:type="dxa"/>
          </w:tcPr>
          <w:p w14:paraId="4BF0B11C" w14:textId="77777777" w:rsidR="00FC30A3" w:rsidRPr="00055D5C" w:rsidRDefault="00FC30A3" w:rsidP="00B23F43">
            <w:pPr>
              <w:rPr>
                <w:rFonts w:ascii="Tahoma" w:hAnsi="Tahoma" w:cs="Tahoma"/>
                <w:sz w:val="20"/>
                <w:szCs w:val="20"/>
              </w:rPr>
            </w:pPr>
            <w:r w:rsidRPr="00055D5C">
              <w:rPr>
                <w:rFonts w:ascii="Tahoma" w:hAnsi="Tahoma" w:cs="Tahoma"/>
                <w:sz w:val="20"/>
                <w:szCs w:val="20"/>
              </w:rPr>
              <w:t>Komfort</w:t>
            </w:r>
          </w:p>
        </w:tc>
        <w:tc>
          <w:tcPr>
            <w:tcW w:w="4009" w:type="dxa"/>
          </w:tcPr>
          <w:p w14:paraId="6BC76500" w14:textId="77777777" w:rsidR="00FC30A3" w:rsidRPr="00C00700" w:rsidRDefault="00FC30A3" w:rsidP="00B23F43">
            <w:pPr>
              <w:rPr>
                <w:rFonts w:ascii="Tahoma" w:hAnsi="Tahoma" w:cs="Tahoma"/>
                <w:sz w:val="20"/>
                <w:szCs w:val="20"/>
              </w:rPr>
            </w:pPr>
            <w:r w:rsidRPr="00C00700">
              <w:rPr>
                <w:rFonts w:ascii="Tahoma" w:hAnsi="Tahoma" w:cs="Tahoma"/>
                <w:sz w:val="20"/>
                <w:szCs w:val="20"/>
              </w:rPr>
              <w:t>Radio fabryczne z system multimedialnym umożliwiającym obsługę telefonu</w:t>
            </w:r>
          </w:p>
          <w:p w14:paraId="5B7A9088" w14:textId="77777777" w:rsidR="00FC30A3" w:rsidRPr="00C00700" w:rsidRDefault="00FC30A3" w:rsidP="00B23F43">
            <w:pPr>
              <w:rPr>
                <w:rFonts w:ascii="Tahoma" w:hAnsi="Tahoma" w:cs="Tahoma"/>
                <w:sz w:val="20"/>
                <w:szCs w:val="20"/>
              </w:rPr>
            </w:pPr>
            <w:r w:rsidRPr="00C00700">
              <w:rPr>
                <w:rFonts w:ascii="Tahoma" w:hAnsi="Tahoma" w:cs="Tahoma"/>
                <w:sz w:val="20"/>
                <w:szCs w:val="20"/>
              </w:rPr>
              <w:t>spełniającego funkcje zestawu głośnomówiącego oraz integrację telefonu</w:t>
            </w:r>
          </w:p>
          <w:p w14:paraId="0807A207" w14:textId="77777777" w:rsidR="00FC30A3" w:rsidRPr="00C00700" w:rsidRDefault="00FC30A3" w:rsidP="00B23F43">
            <w:pPr>
              <w:rPr>
                <w:rFonts w:ascii="Tahoma" w:hAnsi="Tahoma" w:cs="Tahoma"/>
                <w:sz w:val="20"/>
                <w:szCs w:val="20"/>
              </w:rPr>
            </w:pPr>
            <w:r w:rsidRPr="00C00700">
              <w:rPr>
                <w:rFonts w:ascii="Tahoma" w:hAnsi="Tahoma" w:cs="Tahoma"/>
                <w:sz w:val="20"/>
                <w:szCs w:val="20"/>
              </w:rPr>
              <w:t>komórkowego/smartfona z samochodem i korzystania z nawigacji na ekranie</w:t>
            </w:r>
          </w:p>
          <w:p w14:paraId="27DF9A3F" w14:textId="77777777" w:rsidR="00FC30A3" w:rsidRPr="00055D5C" w:rsidRDefault="00FC30A3" w:rsidP="00B23F43">
            <w:pPr>
              <w:rPr>
                <w:rFonts w:ascii="Tahoma" w:hAnsi="Tahoma" w:cs="Tahoma"/>
                <w:sz w:val="20"/>
                <w:szCs w:val="20"/>
              </w:rPr>
            </w:pPr>
            <w:r w:rsidRPr="00C00700">
              <w:rPr>
                <w:rFonts w:ascii="Tahoma" w:hAnsi="Tahoma" w:cs="Tahoma"/>
                <w:sz w:val="20"/>
                <w:szCs w:val="20"/>
              </w:rPr>
              <w:t>dotykowym samochodu (Android Auto i Apple CarPlay)</w:t>
            </w:r>
          </w:p>
        </w:tc>
        <w:tc>
          <w:tcPr>
            <w:tcW w:w="3686" w:type="dxa"/>
          </w:tcPr>
          <w:p w14:paraId="482D231A" w14:textId="77777777" w:rsidR="00FC30A3" w:rsidRPr="00055D5C" w:rsidRDefault="00FC30A3" w:rsidP="00B23F43">
            <w:pPr>
              <w:rPr>
                <w:rFonts w:ascii="Tahoma" w:hAnsi="Tahoma" w:cs="Tahoma"/>
                <w:sz w:val="20"/>
                <w:szCs w:val="20"/>
              </w:rPr>
            </w:pPr>
            <w:r w:rsidRPr="00F20749">
              <w:rPr>
                <w:rFonts w:ascii="Tahoma" w:hAnsi="Tahoma" w:cs="Tahoma"/>
                <w:sz w:val="20"/>
                <w:szCs w:val="20"/>
              </w:rPr>
              <w:t>[TAK/NIE]</w:t>
            </w:r>
            <w:r w:rsidRPr="00F20749">
              <w:rPr>
                <w:rFonts w:ascii="Tahoma" w:hAnsi="Tahoma" w:cs="Tahoma"/>
                <w:sz w:val="20"/>
                <w:szCs w:val="20"/>
                <w:vertAlign w:val="superscript"/>
              </w:rPr>
              <w:t>*</w:t>
            </w:r>
          </w:p>
        </w:tc>
      </w:tr>
      <w:tr w:rsidR="00FC30A3" w:rsidRPr="00055D5C" w14:paraId="2FA46346" w14:textId="77777777" w:rsidTr="00B23F43">
        <w:tc>
          <w:tcPr>
            <w:tcW w:w="1656" w:type="dxa"/>
          </w:tcPr>
          <w:p w14:paraId="05E3164F" w14:textId="77777777" w:rsidR="00FC30A3" w:rsidRPr="00055D5C" w:rsidRDefault="00FC30A3" w:rsidP="00B23F43">
            <w:pPr>
              <w:rPr>
                <w:rFonts w:ascii="Tahoma" w:hAnsi="Tahoma" w:cs="Tahoma"/>
                <w:sz w:val="20"/>
                <w:szCs w:val="20"/>
              </w:rPr>
            </w:pPr>
            <w:r w:rsidRPr="00055D5C">
              <w:rPr>
                <w:rFonts w:ascii="Tahoma" w:hAnsi="Tahoma" w:cs="Tahoma"/>
                <w:sz w:val="20"/>
                <w:szCs w:val="20"/>
              </w:rPr>
              <w:t>Komfort</w:t>
            </w:r>
          </w:p>
        </w:tc>
        <w:tc>
          <w:tcPr>
            <w:tcW w:w="4009" w:type="dxa"/>
          </w:tcPr>
          <w:p w14:paraId="73DB95E2" w14:textId="77777777" w:rsidR="00FC30A3" w:rsidRPr="00055D5C" w:rsidRDefault="00FC30A3" w:rsidP="00B23F43">
            <w:pPr>
              <w:pStyle w:val="Default"/>
              <w:rPr>
                <w:sz w:val="20"/>
                <w:szCs w:val="20"/>
              </w:rPr>
            </w:pPr>
            <w:r w:rsidRPr="00055D5C">
              <w:rPr>
                <w:sz w:val="20"/>
                <w:szCs w:val="20"/>
              </w:rPr>
              <w:t>Elektrycznie sterowanie szyby wszystkich drzwi bocznych</w:t>
            </w:r>
          </w:p>
        </w:tc>
        <w:tc>
          <w:tcPr>
            <w:tcW w:w="3686" w:type="dxa"/>
          </w:tcPr>
          <w:p w14:paraId="4A12005A" w14:textId="77777777" w:rsidR="00FC30A3" w:rsidRPr="00055D5C" w:rsidRDefault="00FC30A3" w:rsidP="00B23F43">
            <w:pPr>
              <w:rPr>
                <w:rFonts w:ascii="Tahoma" w:hAnsi="Tahoma" w:cs="Tahoma"/>
                <w:sz w:val="20"/>
                <w:szCs w:val="20"/>
              </w:rPr>
            </w:pPr>
            <w:r w:rsidRPr="00F20749">
              <w:rPr>
                <w:rFonts w:ascii="Tahoma" w:hAnsi="Tahoma" w:cs="Tahoma"/>
                <w:sz w:val="20"/>
                <w:szCs w:val="20"/>
              </w:rPr>
              <w:t>[TAK/NIE]</w:t>
            </w:r>
            <w:r w:rsidRPr="00F20749">
              <w:rPr>
                <w:rFonts w:ascii="Tahoma" w:hAnsi="Tahoma" w:cs="Tahoma"/>
                <w:sz w:val="20"/>
                <w:szCs w:val="20"/>
                <w:vertAlign w:val="superscript"/>
              </w:rPr>
              <w:t>*</w:t>
            </w:r>
          </w:p>
        </w:tc>
      </w:tr>
      <w:tr w:rsidR="00FC30A3" w:rsidRPr="00055D5C" w14:paraId="78BF1846" w14:textId="77777777" w:rsidTr="00B23F43">
        <w:tc>
          <w:tcPr>
            <w:tcW w:w="1656" w:type="dxa"/>
          </w:tcPr>
          <w:p w14:paraId="50814175" w14:textId="77777777" w:rsidR="00FC30A3" w:rsidRPr="00055D5C" w:rsidRDefault="00FC30A3" w:rsidP="00B23F43">
            <w:pPr>
              <w:rPr>
                <w:rFonts w:ascii="Tahoma" w:hAnsi="Tahoma" w:cs="Tahoma"/>
                <w:sz w:val="20"/>
                <w:szCs w:val="20"/>
              </w:rPr>
            </w:pPr>
            <w:r w:rsidRPr="00055D5C">
              <w:rPr>
                <w:rFonts w:ascii="Tahoma" w:hAnsi="Tahoma" w:cs="Tahoma"/>
                <w:sz w:val="20"/>
                <w:szCs w:val="20"/>
              </w:rPr>
              <w:t>Komfort</w:t>
            </w:r>
          </w:p>
        </w:tc>
        <w:tc>
          <w:tcPr>
            <w:tcW w:w="4009" w:type="dxa"/>
          </w:tcPr>
          <w:p w14:paraId="09B8F4DB" w14:textId="77777777" w:rsidR="00FC30A3" w:rsidRPr="00055D5C" w:rsidRDefault="00FC30A3" w:rsidP="00B23F43">
            <w:pPr>
              <w:rPr>
                <w:rFonts w:ascii="Tahoma" w:hAnsi="Tahoma" w:cs="Tahoma"/>
                <w:sz w:val="20"/>
                <w:szCs w:val="20"/>
              </w:rPr>
            </w:pPr>
            <w:r w:rsidRPr="00055D5C">
              <w:rPr>
                <w:rFonts w:ascii="Tahoma" w:hAnsi="Tahoma" w:cs="Tahoma"/>
                <w:sz w:val="20"/>
                <w:szCs w:val="20"/>
              </w:rPr>
              <w:t>Lusterka zewnętrzne podgrzewane i sterowane elektrycznie</w:t>
            </w:r>
          </w:p>
        </w:tc>
        <w:tc>
          <w:tcPr>
            <w:tcW w:w="3686" w:type="dxa"/>
          </w:tcPr>
          <w:p w14:paraId="179636C0" w14:textId="77777777" w:rsidR="00FC30A3" w:rsidRPr="00055D5C" w:rsidRDefault="00FC30A3" w:rsidP="00B23F43">
            <w:pPr>
              <w:rPr>
                <w:rFonts w:ascii="Tahoma" w:hAnsi="Tahoma" w:cs="Tahoma"/>
                <w:sz w:val="20"/>
                <w:szCs w:val="20"/>
              </w:rPr>
            </w:pPr>
            <w:r w:rsidRPr="00F20749">
              <w:rPr>
                <w:rFonts w:ascii="Tahoma" w:hAnsi="Tahoma" w:cs="Tahoma"/>
                <w:sz w:val="20"/>
                <w:szCs w:val="20"/>
              </w:rPr>
              <w:t>[TAK/NIE]</w:t>
            </w:r>
            <w:r w:rsidRPr="00F20749">
              <w:rPr>
                <w:rFonts w:ascii="Tahoma" w:hAnsi="Tahoma" w:cs="Tahoma"/>
                <w:sz w:val="20"/>
                <w:szCs w:val="20"/>
                <w:vertAlign w:val="superscript"/>
              </w:rPr>
              <w:t>*</w:t>
            </w:r>
          </w:p>
        </w:tc>
      </w:tr>
      <w:tr w:rsidR="00FC30A3" w:rsidRPr="00055D5C" w14:paraId="67BA6237" w14:textId="77777777" w:rsidTr="00B23F43">
        <w:tc>
          <w:tcPr>
            <w:tcW w:w="1656" w:type="dxa"/>
          </w:tcPr>
          <w:p w14:paraId="56131BEE" w14:textId="77777777" w:rsidR="00FC30A3" w:rsidRPr="00055D5C" w:rsidRDefault="00FC30A3" w:rsidP="00B23F43">
            <w:pPr>
              <w:rPr>
                <w:rFonts w:ascii="Tahoma" w:hAnsi="Tahoma" w:cs="Tahoma"/>
                <w:sz w:val="20"/>
                <w:szCs w:val="20"/>
              </w:rPr>
            </w:pPr>
            <w:r w:rsidRPr="00055D5C">
              <w:rPr>
                <w:rFonts w:ascii="Tahoma" w:hAnsi="Tahoma" w:cs="Tahoma"/>
                <w:sz w:val="20"/>
                <w:szCs w:val="20"/>
              </w:rPr>
              <w:t>Komfort</w:t>
            </w:r>
          </w:p>
        </w:tc>
        <w:tc>
          <w:tcPr>
            <w:tcW w:w="4009" w:type="dxa"/>
          </w:tcPr>
          <w:p w14:paraId="362365E2" w14:textId="77777777" w:rsidR="00FC30A3" w:rsidRPr="00055D5C" w:rsidRDefault="00FC30A3" w:rsidP="00B23F43">
            <w:pPr>
              <w:rPr>
                <w:rFonts w:ascii="Tahoma" w:hAnsi="Tahoma" w:cs="Tahoma"/>
                <w:sz w:val="20"/>
                <w:szCs w:val="20"/>
              </w:rPr>
            </w:pPr>
            <w:r w:rsidRPr="00055D5C">
              <w:rPr>
                <w:rFonts w:ascii="Tahoma" w:hAnsi="Tahoma" w:cs="Tahoma"/>
                <w:sz w:val="20"/>
                <w:szCs w:val="20"/>
              </w:rPr>
              <w:t>Wielofunkcyjna kierownica</w:t>
            </w:r>
          </w:p>
        </w:tc>
        <w:tc>
          <w:tcPr>
            <w:tcW w:w="3686" w:type="dxa"/>
          </w:tcPr>
          <w:p w14:paraId="07086293" w14:textId="77777777" w:rsidR="00FC30A3" w:rsidRPr="00055D5C" w:rsidRDefault="00FC30A3" w:rsidP="00B23F43">
            <w:pPr>
              <w:rPr>
                <w:rFonts w:ascii="Tahoma" w:hAnsi="Tahoma" w:cs="Tahoma"/>
                <w:sz w:val="20"/>
                <w:szCs w:val="20"/>
              </w:rPr>
            </w:pPr>
            <w:r w:rsidRPr="00F20749">
              <w:rPr>
                <w:rFonts w:ascii="Tahoma" w:hAnsi="Tahoma" w:cs="Tahoma"/>
                <w:sz w:val="20"/>
                <w:szCs w:val="20"/>
              </w:rPr>
              <w:t>[TAK/NIE]</w:t>
            </w:r>
            <w:r w:rsidRPr="00F20749">
              <w:rPr>
                <w:rFonts w:ascii="Tahoma" w:hAnsi="Tahoma" w:cs="Tahoma"/>
                <w:sz w:val="20"/>
                <w:szCs w:val="20"/>
                <w:vertAlign w:val="superscript"/>
              </w:rPr>
              <w:t>*</w:t>
            </w:r>
          </w:p>
        </w:tc>
      </w:tr>
      <w:tr w:rsidR="00FC30A3" w:rsidRPr="00055D5C" w14:paraId="0812C0F2" w14:textId="77777777" w:rsidTr="00B23F43">
        <w:tc>
          <w:tcPr>
            <w:tcW w:w="1656" w:type="dxa"/>
          </w:tcPr>
          <w:p w14:paraId="7456B663" w14:textId="77777777" w:rsidR="00FC30A3" w:rsidRPr="00055D5C" w:rsidRDefault="00FC30A3" w:rsidP="00B23F43">
            <w:pPr>
              <w:rPr>
                <w:rFonts w:ascii="Tahoma" w:hAnsi="Tahoma" w:cs="Tahoma"/>
                <w:sz w:val="20"/>
                <w:szCs w:val="20"/>
              </w:rPr>
            </w:pPr>
            <w:r w:rsidRPr="00055D5C">
              <w:rPr>
                <w:rFonts w:ascii="Tahoma" w:hAnsi="Tahoma" w:cs="Tahoma"/>
                <w:sz w:val="20"/>
                <w:szCs w:val="20"/>
              </w:rPr>
              <w:t>Komfort</w:t>
            </w:r>
          </w:p>
        </w:tc>
        <w:tc>
          <w:tcPr>
            <w:tcW w:w="4009" w:type="dxa"/>
          </w:tcPr>
          <w:p w14:paraId="3D9FEF13" w14:textId="77777777" w:rsidR="00FC30A3" w:rsidRPr="00055D5C" w:rsidRDefault="00FC30A3" w:rsidP="00B23F43">
            <w:pPr>
              <w:rPr>
                <w:rFonts w:ascii="Tahoma" w:hAnsi="Tahoma" w:cs="Tahoma"/>
                <w:sz w:val="20"/>
                <w:szCs w:val="20"/>
              </w:rPr>
            </w:pPr>
            <w:r w:rsidRPr="00C00700">
              <w:rPr>
                <w:rFonts w:ascii="Tahoma" w:hAnsi="Tahoma" w:cs="Tahoma"/>
                <w:sz w:val="20"/>
                <w:szCs w:val="20"/>
              </w:rPr>
              <w:t>Reflektory ledowe</w:t>
            </w:r>
          </w:p>
        </w:tc>
        <w:tc>
          <w:tcPr>
            <w:tcW w:w="3686" w:type="dxa"/>
          </w:tcPr>
          <w:p w14:paraId="3BA3702A" w14:textId="77777777" w:rsidR="00FC30A3" w:rsidRPr="00055D5C" w:rsidRDefault="00FC30A3" w:rsidP="00B23F43">
            <w:pPr>
              <w:rPr>
                <w:rFonts w:ascii="Tahoma" w:hAnsi="Tahoma" w:cs="Tahoma"/>
                <w:sz w:val="20"/>
                <w:szCs w:val="20"/>
              </w:rPr>
            </w:pPr>
            <w:r w:rsidRPr="00F20749">
              <w:rPr>
                <w:rFonts w:ascii="Tahoma" w:hAnsi="Tahoma" w:cs="Tahoma"/>
                <w:sz w:val="20"/>
                <w:szCs w:val="20"/>
              </w:rPr>
              <w:t>[TAK/NIE]</w:t>
            </w:r>
            <w:r w:rsidRPr="00F20749">
              <w:rPr>
                <w:rFonts w:ascii="Tahoma" w:hAnsi="Tahoma" w:cs="Tahoma"/>
                <w:sz w:val="20"/>
                <w:szCs w:val="20"/>
                <w:vertAlign w:val="superscript"/>
              </w:rPr>
              <w:t>*</w:t>
            </w:r>
          </w:p>
        </w:tc>
      </w:tr>
      <w:tr w:rsidR="00FC30A3" w:rsidRPr="00055D5C" w14:paraId="5C0F08D9" w14:textId="77777777" w:rsidTr="00B23F43">
        <w:tc>
          <w:tcPr>
            <w:tcW w:w="1656" w:type="dxa"/>
          </w:tcPr>
          <w:p w14:paraId="5280B48B" w14:textId="77777777" w:rsidR="00FC30A3" w:rsidRPr="00055D5C" w:rsidRDefault="00FC30A3" w:rsidP="00B23F43">
            <w:pPr>
              <w:rPr>
                <w:rFonts w:ascii="Tahoma" w:hAnsi="Tahoma" w:cs="Tahoma"/>
                <w:sz w:val="20"/>
                <w:szCs w:val="20"/>
              </w:rPr>
            </w:pPr>
            <w:r w:rsidRPr="00055D5C">
              <w:rPr>
                <w:rFonts w:ascii="Tahoma" w:hAnsi="Tahoma" w:cs="Tahoma"/>
                <w:sz w:val="20"/>
                <w:szCs w:val="20"/>
              </w:rPr>
              <w:t>Komfort</w:t>
            </w:r>
          </w:p>
        </w:tc>
        <w:tc>
          <w:tcPr>
            <w:tcW w:w="4009" w:type="dxa"/>
          </w:tcPr>
          <w:p w14:paraId="2E9B0DEA" w14:textId="77777777" w:rsidR="00FC30A3" w:rsidRPr="00AB0F8D" w:rsidRDefault="00FC30A3" w:rsidP="00B23F43">
            <w:pPr>
              <w:rPr>
                <w:rFonts w:ascii="Tahoma" w:hAnsi="Tahoma" w:cs="Tahoma"/>
                <w:sz w:val="20"/>
                <w:szCs w:val="20"/>
              </w:rPr>
            </w:pPr>
            <w:r w:rsidRPr="00AB0F8D">
              <w:rPr>
                <w:rFonts w:ascii="Tahoma" w:hAnsi="Tahoma" w:cs="Tahoma"/>
                <w:sz w:val="20"/>
                <w:szCs w:val="20"/>
              </w:rPr>
              <w:t xml:space="preserve">Przyciemniane tylne szyby </w:t>
            </w:r>
          </w:p>
        </w:tc>
        <w:tc>
          <w:tcPr>
            <w:tcW w:w="3686" w:type="dxa"/>
          </w:tcPr>
          <w:p w14:paraId="0D71A68C" w14:textId="77777777" w:rsidR="00FC30A3" w:rsidRPr="00055D5C" w:rsidRDefault="00FC30A3" w:rsidP="00B23F43">
            <w:pPr>
              <w:rPr>
                <w:rFonts w:ascii="Tahoma" w:hAnsi="Tahoma" w:cs="Tahoma"/>
                <w:sz w:val="20"/>
                <w:szCs w:val="20"/>
              </w:rPr>
            </w:pPr>
            <w:r w:rsidRPr="00F20749">
              <w:rPr>
                <w:rFonts w:ascii="Tahoma" w:hAnsi="Tahoma" w:cs="Tahoma"/>
                <w:sz w:val="20"/>
                <w:szCs w:val="20"/>
              </w:rPr>
              <w:t>[TAK/NIE]</w:t>
            </w:r>
            <w:r w:rsidRPr="00F20749">
              <w:rPr>
                <w:rFonts w:ascii="Tahoma" w:hAnsi="Tahoma" w:cs="Tahoma"/>
                <w:sz w:val="20"/>
                <w:szCs w:val="20"/>
                <w:vertAlign w:val="superscript"/>
              </w:rPr>
              <w:t>*</w:t>
            </w:r>
          </w:p>
        </w:tc>
      </w:tr>
      <w:tr w:rsidR="00FC30A3" w:rsidRPr="00055D5C" w14:paraId="68C36987" w14:textId="77777777" w:rsidTr="00B23F43">
        <w:tc>
          <w:tcPr>
            <w:tcW w:w="1656" w:type="dxa"/>
          </w:tcPr>
          <w:p w14:paraId="47D34B51" w14:textId="77777777" w:rsidR="00FC30A3" w:rsidRPr="00055D5C" w:rsidRDefault="00FC30A3" w:rsidP="00B23F43">
            <w:pPr>
              <w:rPr>
                <w:rFonts w:ascii="Tahoma" w:hAnsi="Tahoma" w:cs="Tahoma"/>
                <w:sz w:val="20"/>
                <w:szCs w:val="20"/>
              </w:rPr>
            </w:pPr>
            <w:r w:rsidRPr="00055D5C">
              <w:rPr>
                <w:rFonts w:ascii="Tahoma" w:hAnsi="Tahoma" w:cs="Tahoma"/>
                <w:sz w:val="20"/>
                <w:szCs w:val="20"/>
              </w:rPr>
              <w:t>Komfort</w:t>
            </w:r>
          </w:p>
        </w:tc>
        <w:tc>
          <w:tcPr>
            <w:tcW w:w="4009" w:type="dxa"/>
          </w:tcPr>
          <w:p w14:paraId="0FFD3E24" w14:textId="77777777" w:rsidR="00FC30A3" w:rsidRPr="00055D5C" w:rsidRDefault="00FC30A3" w:rsidP="00B23F43">
            <w:pPr>
              <w:pStyle w:val="Default"/>
              <w:rPr>
                <w:sz w:val="20"/>
                <w:szCs w:val="20"/>
              </w:rPr>
            </w:pPr>
            <w:r w:rsidRPr="00055D5C">
              <w:rPr>
                <w:sz w:val="20"/>
                <w:szCs w:val="20"/>
              </w:rPr>
              <w:t>System bezkluczykowego dostępu</w:t>
            </w:r>
          </w:p>
        </w:tc>
        <w:tc>
          <w:tcPr>
            <w:tcW w:w="3686" w:type="dxa"/>
          </w:tcPr>
          <w:p w14:paraId="0145AB25" w14:textId="77777777" w:rsidR="00FC30A3" w:rsidRPr="00055D5C" w:rsidRDefault="00FC30A3" w:rsidP="00B23F43">
            <w:pPr>
              <w:rPr>
                <w:rFonts w:ascii="Tahoma" w:hAnsi="Tahoma" w:cs="Tahoma"/>
                <w:sz w:val="20"/>
                <w:szCs w:val="20"/>
              </w:rPr>
            </w:pPr>
            <w:r w:rsidRPr="00F20749">
              <w:rPr>
                <w:rFonts w:ascii="Tahoma" w:hAnsi="Tahoma" w:cs="Tahoma"/>
                <w:sz w:val="20"/>
                <w:szCs w:val="20"/>
              </w:rPr>
              <w:t>[TAK/NIE]</w:t>
            </w:r>
            <w:r w:rsidRPr="00F20749">
              <w:rPr>
                <w:rFonts w:ascii="Tahoma" w:hAnsi="Tahoma" w:cs="Tahoma"/>
                <w:sz w:val="20"/>
                <w:szCs w:val="20"/>
                <w:vertAlign w:val="superscript"/>
              </w:rPr>
              <w:t>*</w:t>
            </w:r>
          </w:p>
        </w:tc>
      </w:tr>
      <w:tr w:rsidR="00FC30A3" w:rsidRPr="00055D5C" w14:paraId="68F53804" w14:textId="77777777" w:rsidTr="00B23F43">
        <w:tc>
          <w:tcPr>
            <w:tcW w:w="1656" w:type="dxa"/>
          </w:tcPr>
          <w:p w14:paraId="2BB45E00" w14:textId="77777777" w:rsidR="00FC30A3" w:rsidRPr="00055D5C" w:rsidRDefault="00FC30A3" w:rsidP="00B23F43">
            <w:pPr>
              <w:rPr>
                <w:rFonts w:ascii="Tahoma" w:hAnsi="Tahoma" w:cs="Tahoma"/>
                <w:sz w:val="20"/>
                <w:szCs w:val="20"/>
              </w:rPr>
            </w:pPr>
            <w:r>
              <w:rPr>
                <w:rFonts w:ascii="Tahoma" w:hAnsi="Tahoma" w:cs="Tahoma"/>
                <w:sz w:val="20"/>
                <w:szCs w:val="20"/>
              </w:rPr>
              <w:t>Wyposażenie dodatkowe</w:t>
            </w:r>
          </w:p>
        </w:tc>
        <w:tc>
          <w:tcPr>
            <w:tcW w:w="4009" w:type="dxa"/>
          </w:tcPr>
          <w:p w14:paraId="4186F1E7" w14:textId="77777777" w:rsidR="00FC30A3" w:rsidRPr="00055D5C" w:rsidRDefault="00FC30A3" w:rsidP="00B23F43">
            <w:pPr>
              <w:rPr>
                <w:rFonts w:ascii="Tahoma" w:hAnsi="Tahoma" w:cs="Tahoma"/>
                <w:sz w:val="20"/>
                <w:szCs w:val="20"/>
              </w:rPr>
            </w:pPr>
            <w:r>
              <w:rPr>
                <w:rFonts w:ascii="Tahoma" w:hAnsi="Tahoma" w:cs="Tahoma"/>
                <w:sz w:val="20"/>
                <w:szCs w:val="20"/>
              </w:rPr>
              <w:t xml:space="preserve">Felgi </w:t>
            </w:r>
            <w:r w:rsidRPr="00055D5C">
              <w:rPr>
                <w:rFonts w:ascii="Tahoma" w:hAnsi="Tahoma" w:cs="Tahoma"/>
                <w:sz w:val="20"/>
                <w:szCs w:val="20"/>
              </w:rPr>
              <w:t>aluminiowe oferowane przez producenta – rozmiar minimalny 1</w:t>
            </w:r>
            <w:r>
              <w:rPr>
                <w:rFonts w:ascii="Tahoma" w:hAnsi="Tahoma" w:cs="Tahoma"/>
                <w:sz w:val="20"/>
                <w:szCs w:val="20"/>
              </w:rPr>
              <w:t>6</w:t>
            </w:r>
            <w:r w:rsidRPr="00055D5C">
              <w:rPr>
                <w:rFonts w:ascii="Tahoma" w:hAnsi="Tahoma" w:cs="Tahoma"/>
                <w:sz w:val="20"/>
                <w:szCs w:val="20"/>
              </w:rPr>
              <w:t>”</w:t>
            </w:r>
          </w:p>
        </w:tc>
        <w:tc>
          <w:tcPr>
            <w:tcW w:w="3686" w:type="dxa"/>
          </w:tcPr>
          <w:p w14:paraId="70FB04D4" w14:textId="77777777" w:rsidR="00FC30A3" w:rsidRPr="00055D5C" w:rsidRDefault="00FC30A3" w:rsidP="00B23F43">
            <w:pPr>
              <w:rPr>
                <w:rFonts w:ascii="Tahoma" w:hAnsi="Tahoma" w:cs="Tahoma"/>
                <w:sz w:val="20"/>
                <w:szCs w:val="20"/>
              </w:rPr>
            </w:pPr>
            <w:r w:rsidRPr="00F20749">
              <w:rPr>
                <w:rFonts w:ascii="Tahoma" w:hAnsi="Tahoma" w:cs="Tahoma"/>
                <w:sz w:val="20"/>
                <w:szCs w:val="20"/>
              </w:rPr>
              <w:t>[TAK/NIE]</w:t>
            </w:r>
            <w:r w:rsidRPr="00F20749">
              <w:rPr>
                <w:rFonts w:ascii="Tahoma" w:hAnsi="Tahoma" w:cs="Tahoma"/>
                <w:sz w:val="20"/>
                <w:szCs w:val="20"/>
                <w:vertAlign w:val="superscript"/>
              </w:rPr>
              <w:t>*</w:t>
            </w:r>
          </w:p>
        </w:tc>
      </w:tr>
      <w:tr w:rsidR="00FC30A3" w:rsidRPr="00055D5C" w14:paraId="16CC67B8" w14:textId="77777777" w:rsidTr="00B23F43">
        <w:tc>
          <w:tcPr>
            <w:tcW w:w="1656" w:type="dxa"/>
          </w:tcPr>
          <w:p w14:paraId="2272ED29" w14:textId="77777777" w:rsidR="00FC30A3" w:rsidRDefault="00FC30A3" w:rsidP="00B23F43">
            <w:pPr>
              <w:rPr>
                <w:rFonts w:ascii="Tahoma" w:hAnsi="Tahoma" w:cs="Tahoma"/>
                <w:sz w:val="20"/>
                <w:szCs w:val="20"/>
              </w:rPr>
            </w:pPr>
            <w:bookmarkStart w:id="11" w:name="_Hlk223343311"/>
            <w:r>
              <w:rPr>
                <w:rFonts w:ascii="Tahoma" w:hAnsi="Tahoma" w:cs="Tahoma"/>
                <w:sz w:val="20"/>
                <w:szCs w:val="20"/>
              </w:rPr>
              <w:t>Wyposażenie dodatkowe</w:t>
            </w:r>
          </w:p>
        </w:tc>
        <w:tc>
          <w:tcPr>
            <w:tcW w:w="4009" w:type="dxa"/>
          </w:tcPr>
          <w:p w14:paraId="2E011377" w14:textId="77777777" w:rsidR="00FC30A3" w:rsidRPr="00055D5C" w:rsidRDefault="00FC30A3" w:rsidP="00B23F43">
            <w:pPr>
              <w:pStyle w:val="Default"/>
              <w:rPr>
                <w:sz w:val="20"/>
                <w:szCs w:val="20"/>
              </w:rPr>
            </w:pPr>
            <w:r w:rsidRPr="00C00700">
              <w:rPr>
                <w:sz w:val="20"/>
                <w:szCs w:val="20"/>
              </w:rPr>
              <w:t>Kabel do ładowania napięciem 230 V wraz z ładowarką</w:t>
            </w:r>
          </w:p>
        </w:tc>
        <w:tc>
          <w:tcPr>
            <w:tcW w:w="3686" w:type="dxa"/>
          </w:tcPr>
          <w:p w14:paraId="7A548056" w14:textId="77777777" w:rsidR="00FC30A3" w:rsidRPr="00055D5C" w:rsidRDefault="00FC30A3" w:rsidP="00B23F43">
            <w:pPr>
              <w:rPr>
                <w:rFonts w:ascii="Tahoma" w:hAnsi="Tahoma" w:cs="Tahoma"/>
                <w:sz w:val="20"/>
                <w:szCs w:val="20"/>
              </w:rPr>
            </w:pPr>
            <w:r w:rsidRPr="00F20749">
              <w:rPr>
                <w:rFonts w:ascii="Tahoma" w:hAnsi="Tahoma" w:cs="Tahoma"/>
                <w:sz w:val="20"/>
                <w:szCs w:val="20"/>
              </w:rPr>
              <w:t>[TAK/NIE]</w:t>
            </w:r>
            <w:r w:rsidRPr="00F20749">
              <w:rPr>
                <w:rFonts w:ascii="Tahoma" w:hAnsi="Tahoma" w:cs="Tahoma"/>
                <w:sz w:val="20"/>
                <w:szCs w:val="20"/>
                <w:vertAlign w:val="superscript"/>
              </w:rPr>
              <w:t>*</w:t>
            </w:r>
          </w:p>
        </w:tc>
      </w:tr>
      <w:bookmarkEnd w:id="11"/>
      <w:tr w:rsidR="00FC30A3" w:rsidRPr="00FC30A3" w14:paraId="4A4450CD" w14:textId="77777777" w:rsidTr="00B23F43">
        <w:tc>
          <w:tcPr>
            <w:tcW w:w="1656" w:type="dxa"/>
          </w:tcPr>
          <w:p w14:paraId="3AB3B6B7" w14:textId="77777777" w:rsidR="00FC30A3" w:rsidRPr="00FC30A3" w:rsidRDefault="00FC30A3" w:rsidP="00B23F43">
            <w:pPr>
              <w:rPr>
                <w:rFonts w:ascii="Tahoma" w:hAnsi="Tahoma" w:cs="Tahoma"/>
                <w:sz w:val="20"/>
                <w:szCs w:val="20"/>
              </w:rPr>
            </w:pPr>
            <w:r w:rsidRPr="00FC30A3">
              <w:rPr>
                <w:rFonts w:ascii="Tahoma" w:hAnsi="Tahoma" w:cs="Tahoma"/>
                <w:sz w:val="20"/>
                <w:szCs w:val="20"/>
              </w:rPr>
              <w:t>Wyposażenie dodatkowe</w:t>
            </w:r>
          </w:p>
        </w:tc>
        <w:tc>
          <w:tcPr>
            <w:tcW w:w="4009" w:type="dxa"/>
          </w:tcPr>
          <w:p w14:paraId="1B755F27" w14:textId="77777777" w:rsidR="00FC30A3" w:rsidRPr="00FC30A3" w:rsidRDefault="00FC30A3" w:rsidP="00B23F43">
            <w:pPr>
              <w:pStyle w:val="Default"/>
              <w:rPr>
                <w:color w:val="auto"/>
                <w:sz w:val="20"/>
                <w:szCs w:val="20"/>
              </w:rPr>
            </w:pPr>
            <w:r w:rsidRPr="00FC30A3">
              <w:rPr>
                <w:color w:val="auto"/>
                <w:sz w:val="20"/>
                <w:szCs w:val="20"/>
              </w:rPr>
              <w:t>Kabel do ładowania napięciem 400 V wraz z ładowarką</w:t>
            </w:r>
          </w:p>
        </w:tc>
        <w:tc>
          <w:tcPr>
            <w:tcW w:w="3686" w:type="dxa"/>
          </w:tcPr>
          <w:p w14:paraId="00D01863" w14:textId="77777777" w:rsidR="00FC30A3" w:rsidRPr="00FC30A3" w:rsidRDefault="00FC30A3" w:rsidP="00B23F43">
            <w:pPr>
              <w:rPr>
                <w:rFonts w:ascii="Tahoma" w:hAnsi="Tahoma" w:cs="Tahoma"/>
                <w:sz w:val="20"/>
                <w:szCs w:val="20"/>
              </w:rPr>
            </w:pPr>
            <w:r w:rsidRPr="00FC30A3">
              <w:rPr>
                <w:rFonts w:ascii="Tahoma" w:hAnsi="Tahoma" w:cs="Tahoma"/>
                <w:sz w:val="20"/>
                <w:szCs w:val="20"/>
              </w:rPr>
              <w:t>[TAK/NIE]</w:t>
            </w:r>
            <w:r w:rsidRPr="00FC30A3">
              <w:rPr>
                <w:rFonts w:ascii="Tahoma" w:hAnsi="Tahoma" w:cs="Tahoma"/>
                <w:sz w:val="20"/>
                <w:szCs w:val="20"/>
                <w:vertAlign w:val="superscript"/>
              </w:rPr>
              <w:t>*</w:t>
            </w:r>
          </w:p>
        </w:tc>
      </w:tr>
    </w:tbl>
    <w:p w14:paraId="3BB1B52D" w14:textId="77777777" w:rsidR="00830E01" w:rsidRPr="00FC30A3" w:rsidRDefault="00830E01" w:rsidP="00A01782">
      <w:pPr>
        <w:autoSpaceDE w:val="0"/>
        <w:autoSpaceDN w:val="0"/>
        <w:spacing w:after="0" w:line="276" w:lineRule="auto"/>
        <w:ind w:left="5672" w:firstLine="709"/>
        <w:contextualSpacing/>
        <w:jc w:val="right"/>
        <w:rPr>
          <w:rFonts w:ascii="Tahoma" w:eastAsia="Tahoma" w:hAnsi="Tahoma" w:cs="Tahoma"/>
          <w:b/>
          <w:bCs/>
          <w:sz w:val="20"/>
          <w:szCs w:val="20"/>
        </w:rPr>
      </w:pPr>
    </w:p>
    <w:p w14:paraId="60AE730C" w14:textId="77777777" w:rsidR="003713A2" w:rsidRPr="00FC30A3" w:rsidRDefault="003713A2" w:rsidP="003713A2">
      <w:pPr>
        <w:autoSpaceDE w:val="0"/>
        <w:autoSpaceDN w:val="0"/>
        <w:adjustRightInd w:val="0"/>
        <w:jc w:val="both"/>
        <w:rPr>
          <w:rFonts w:ascii="Tahoma" w:hAnsi="Tahoma" w:cs="Tahoma"/>
          <w:i/>
          <w:sz w:val="16"/>
          <w:szCs w:val="16"/>
        </w:rPr>
      </w:pPr>
      <w:r w:rsidRPr="00FC30A3">
        <w:rPr>
          <w:rFonts w:ascii="Tahoma" w:hAnsi="Tahoma" w:cs="Tahoma"/>
          <w:i/>
          <w:sz w:val="16"/>
          <w:szCs w:val="16"/>
        </w:rPr>
        <w:t xml:space="preserve">  ⃰ niepotrzebne skreślić</w:t>
      </w:r>
    </w:p>
    <w:p w14:paraId="54B8C06A" w14:textId="48FE5AE3" w:rsidR="00A01782" w:rsidRPr="00FC30A3" w:rsidRDefault="00A01782" w:rsidP="00A01782">
      <w:pPr>
        <w:autoSpaceDE w:val="0"/>
        <w:autoSpaceDN w:val="0"/>
        <w:spacing w:after="0" w:line="276" w:lineRule="auto"/>
        <w:ind w:left="5672" w:firstLine="709"/>
        <w:contextualSpacing/>
        <w:jc w:val="right"/>
        <w:rPr>
          <w:rFonts w:ascii="Tahoma" w:eastAsia="Tahoma" w:hAnsi="Tahoma" w:cs="Tahoma"/>
          <w:b/>
          <w:bCs/>
          <w:sz w:val="20"/>
          <w:szCs w:val="20"/>
        </w:rPr>
      </w:pPr>
      <w:r w:rsidRPr="00FC30A3">
        <w:rPr>
          <w:rFonts w:ascii="Tahoma" w:eastAsia="Tahoma" w:hAnsi="Tahoma" w:cs="Tahoma"/>
          <w:b/>
          <w:bCs/>
          <w:sz w:val="20"/>
          <w:szCs w:val="20"/>
        </w:rPr>
        <w:lastRenderedPageBreak/>
        <w:t>Załącznik nr 1</w:t>
      </w:r>
      <w:r w:rsidR="0011470B" w:rsidRPr="00FC30A3">
        <w:rPr>
          <w:rFonts w:ascii="Tahoma" w:eastAsia="Tahoma" w:hAnsi="Tahoma" w:cs="Tahoma"/>
          <w:b/>
          <w:bCs/>
          <w:sz w:val="20"/>
          <w:szCs w:val="20"/>
        </w:rPr>
        <w:t>b</w:t>
      </w:r>
      <w:r w:rsidRPr="00FC30A3">
        <w:rPr>
          <w:rFonts w:ascii="Tahoma" w:eastAsia="Tahoma" w:hAnsi="Tahoma" w:cs="Tahoma"/>
          <w:b/>
          <w:bCs/>
          <w:sz w:val="20"/>
          <w:szCs w:val="20"/>
        </w:rPr>
        <w:t xml:space="preserve"> do SWZ   </w:t>
      </w:r>
    </w:p>
    <w:p w14:paraId="1258A788" w14:textId="6140065C" w:rsidR="00830E01" w:rsidRPr="00FC30A3" w:rsidRDefault="00A01782" w:rsidP="00300633">
      <w:pPr>
        <w:spacing w:before="200" w:after="0"/>
        <w:jc w:val="both"/>
        <w:rPr>
          <w:rFonts w:ascii="Tahoma" w:eastAsia="Tahoma" w:hAnsi="Tahoma" w:cs="Tahoma"/>
          <w:b/>
          <w:bCs/>
          <w:sz w:val="20"/>
          <w:szCs w:val="20"/>
        </w:rPr>
      </w:pPr>
      <w:r w:rsidRPr="00FC30A3">
        <w:rPr>
          <w:rFonts w:ascii="Tahoma" w:eastAsia="Tahoma" w:hAnsi="Tahoma" w:cs="Tahoma"/>
          <w:sz w:val="20"/>
          <w:szCs w:val="20"/>
        </w:rPr>
        <w:t xml:space="preserve"> </w:t>
      </w:r>
      <w:r w:rsidR="00300633" w:rsidRPr="00FC30A3">
        <w:rPr>
          <w:rFonts w:ascii="Tahoma" w:eastAsia="Tahoma" w:hAnsi="Tahoma" w:cs="Tahoma"/>
          <w:sz w:val="20"/>
          <w:szCs w:val="20"/>
        </w:rPr>
        <w:tab/>
      </w:r>
      <w:r w:rsidR="00300633" w:rsidRPr="00FC30A3">
        <w:rPr>
          <w:rFonts w:ascii="Tahoma" w:eastAsia="Tahoma" w:hAnsi="Tahoma" w:cs="Tahoma"/>
          <w:sz w:val="20"/>
          <w:szCs w:val="20"/>
        </w:rPr>
        <w:tab/>
      </w:r>
      <w:r w:rsidR="00300633" w:rsidRPr="00FC30A3">
        <w:rPr>
          <w:rFonts w:ascii="Tahoma" w:eastAsia="Tahoma" w:hAnsi="Tahoma" w:cs="Tahoma"/>
          <w:sz w:val="20"/>
          <w:szCs w:val="20"/>
        </w:rPr>
        <w:tab/>
      </w:r>
      <w:r w:rsidR="00300633" w:rsidRPr="00FC30A3">
        <w:rPr>
          <w:rFonts w:ascii="Tahoma" w:eastAsia="Tahoma" w:hAnsi="Tahoma" w:cs="Tahoma"/>
          <w:sz w:val="20"/>
          <w:szCs w:val="20"/>
        </w:rPr>
        <w:tab/>
        <w:t xml:space="preserve"> </w:t>
      </w:r>
      <w:r w:rsidR="00300633" w:rsidRPr="00FC30A3">
        <w:rPr>
          <w:rFonts w:ascii="Tahoma" w:eastAsia="Tahoma" w:hAnsi="Tahoma" w:cs="Tahoma"/>
          <w:b/>
          <w:bCs/>
          <w:sz w:val="20"/>
          <w:szCs w:val="20"/>
        </w:rPr>
        <w:t>Specyfikacja Techniczna</w:t>
      </w:r>
    </w:p>
    <w:tbl>
      <w:tblPr>
        <w:tblStyle w:val="Tabela-Siatka"/>
        <w:tblW w:w="9067" w:type="dxa"/>
        <w:tblLook w:val="04A0" w:firstRow="1" w:lastRow="0" w:firstColumn="1" w:lastColumn="0" w:noHBand="0" w:noVBand="1"/>
      </w:tblPr>
      <w:tblGrid>
        <w:gridCol w:w="1750"/>
        <w:gridCol w:w="3915"/>
        <w:gridCol w:w="3402"/>
      </w:tblGrid>
      <w:tr w:rsidR="00FC30A3" w:rsidRPr="00CA2D25" w14:paraId="6FA16475" w14:textId="77777777" w:rsidTr="00B23F43">
        <w:tc>
          <w:tcPr>
            <w:tcW w:w="1750" w:type="dxa"/>
          </w:tcPr>
          <w:p w14:paraId="698B9247" w14:textId="77777777" w:rsidR="00FC30A3" w:rsidRPr="00CA2D25" w:rsidRDefault="00FC30A3" w:rsidP="00B23F43">
            <w:pPr>
              <w:rPr>
                <w:rFonts w:ascii="Tahoma" w:hAnsi="Tahoma" w:cs="Tahoma"/>
                <w:sz w:val="20"/>
                <w:szCs w:val="20"/>
              </w:rPr>
            </w:pPr>
            <w:r w:rsidRPr="00CA2D25">
              <w:rPr>
                <w:rFonts w:ascii="Tahoma" w:hAnsi="Tahoma" w:cs="Tahoma"/>
                <w:sz w:val="20"/>
                <w:szCs w:val="20"/>
              </w:rPr>
              <w:t xml:space="preserve">Parametr </w:t>
            </w:r>
          </w:p>
        </w:tc>
        <w:tc>
          <w:tcPr>
            <w:tcW w:w="3915" w:type="dxa"/>
            <w:tcBorders>
              <w:bottom w:val="single" w:sz="4" w:space="0" w:color="auto"/>
            </w:tcBorders>
          </w:tcPr>
          <w:p w14:paraId="2A778F0D" w14:textId="77777777" w:rsidR="00FC30A3" w:rsidRPr="00CA2D25" w:rsidRDefault="00FC30A3" w:rsidP="00B23F43">
            <w:pPr>
              <w:rPr>
                <w:rFonts w:ascii="Tahoma" w:hAnsi="Tahoma" w:cs="Tahoma"/>
                <w:sz w:val="20"/>
                <w:szCs w:val="20"/>
              </w:rPr>
            </w:pPr>
            <w:r w:rsidRPr="00CA2D25">
              <w:rPr>
                <w:rFonts w:ascii="Tahoma" w:hAnsi="Tahoma" w:cs="Tahoma"/>
                <w:sz w:val="20"/>
                <w:szCs w:val="20"/>
              </w:rPr>
              <w:t>Wymagania zamawiającego</w:t>
            </w:r>
          </w:p>
        </w:tc>
        <w:tc>
          <w:tcPr>
            <w:tcW w:w="3402" w:type="dxa"/>
          </w:tcPr>
          <w:p w14:paraId="47B7C22F" w14:textId="77777777" w:rsidR="00FC30A3" w:rsidRPr="00CA2D25" w:rsidRDefault="00FC30A3" w:rsidP="00B23F43">
            <w:pPr>
              <w:rPr>
                <w:rFonts w:ascii="Tahoma" w:hAnsi="Tahoma" w:cs="Tahoma"/>
                <w:sz w:val="20"/>
                <w:szCs w:val="20"/>
              </w:rPr>
            </w:pPr>
            <w:r w:rsidRPr="00CA2D25">
              <w:rPr>
                <w:rFonts w:ascii="Tahoma" w:hAnsi="Tahoma" w:cs="Tahoma"/>
                <w:sz w:val="20"/>
                <w:szCs w:val="20"/>
              </w:rPr>
              <w:t>Dane oferowanego pojazdu</w:t>
            </w:r>
          </w:p>
        </w:tc>
      </w:tr>
      <w:tr w:rsidR="00FC30A3" w:rsidRPr="00CA2D25" w14:paraId="5D01330B" w14:textId="77777777" w:rsidTr="00B23F43">
        <w:tc>
          <w:tcPr>
            <w:tcW w:w="1750" w:type="dxa"/>
          </w:tcPr>
          <w:p w14:paraId="1D97BF1D" w14:textId="77777777" w:rsidR="00FC30A3" w:rsidRPr="00CA2D25" w:rsidRDefault="00FC30A3" w:rsidP="00B23F43">
            <w:pPr>
              <w:rPr>
                <w:rFonts w:ascii="Tahoma" w:hAnsi="Tahoma" w:cs="Tahoma"/>
                <w:sz w:val="20"/>
                <w:szCs w:val="20"/>
              </w:rPr>
            </w:pPr>
            <w:r>
              <w:rPr>
                <w:rFonts w:ascii="Tahoma" w:hAnsi="Tahoma" w:cs="Tahoma"/>
                <w:sz w:val="20"/>
                <w:szCs w:val="20"/>
              </w:rPr>
              <w:t xml:space="preserve">Segment </w:t>
            </w:r>
          </w:p>
        </w:tc>
        <w:tc>
          <w:tcPr>
            <w:tcW w:w="3915" w:type="dxa"/>
            <w:tcBorders>
              <w:bottom w:val="single" w:sz="4" w:space="0" w:color="auto"/>
            </w:tcBorders>
          </w:tcPr>
          <w:p w14:paraId="618B7082" w14:textId="77777777" w:rsidR="00FC30A3" w:rsidRPr="00CA2D25" w:rsidRDefault="00FC30A3" w:rsidP="00B23F43">
            <w:pPr>
              <w:rPr>
                <w:rFonts w:ascii="Tahoma" w:hAnsi="Tahoma" w:cs="Tahoma"/>
                <w:sz w:val="20"/>
                <w:szCs w:val="20"/>
              </w:rPr>
            </w:pPr>
            <w:r w:rsidRPr="00C00700">
              <w:rPr>
                <w:rFonts w:ascii="Tahoma" w:hAnsi="Tahoma" w:cs="Tahoma"/>
                <w:sz w:val="20"/>
                <w:szCs w:val="20"/>
              </w:rPr>
              <w:t xml:space="preserve">C </w:t>
            </w:r>
            <w:r>
              <w:rPr>
                <w:rFonts w:ascii="Tahoma" w:hAnsi="Tahoma" w:cs="Tahoma"/>
                <w:sz w:val="20"/>
                <w:szCs w:val="20"/>
              </w:rPr>
              <w:t>PHEV</w:t>
            </w:r>
          </w:p>
        </w:tc>
        <w:tc>
          <w:tcPr>
            <w:tcW w:w="3402" w:type="dxa"/>
          </w:tcPr>
          <w:p w14:paraId="3D68152D" w14:textId="77777777" w:rsidR="00FC30A3" w:rsidRPr="00CA2D25" w:rsidRDefault="00FC30A3" w:rsidP="00B23F43">
            <w:pPr>
              <w:rPr>
                <w:rFonts w:ascii="Tahoma" w:hAnsi="Tahoma" w:cs="Tahoma"/>
                <w:sz w:val="20"/>
                <w:szCs w:val="20"/>
              </w:rPr>
            </w:pPr>
            <w:r w:rsidRPr="00C00700">
              <w:rPr>
                <w:rFonts w:ascii="Tahoma" w:hAnsi="Tahoma" w:cs="Tahoma"/>
                <w:sz w:val="20"/>
                <w:szCs w:val="20"/>
              </w:rPr>
              <w:t>[TAK/NIE]*</w:t>
            </w:r>
          </w:p>
        </w:tc>
      </w:tr>
      <w:tr w:rsidR="00FC30A3" w:rsidRPr="00CA2D25" w14:paraId="2AD152A1" w14:textId="77777777" w:rsidTr="00B23F43">
        <w:tc>
          <w:tcPr>
            <w:tcW w:w="1750" w:type="dxa"/>
          </w:tcPr>
          <w:p w14:paraId="121002B8" w14:textId="77777777" w:rsidR="00FC30A3" w:rsidRPr="00CA2D25" w:rsidRDefault="00FC30A3" w:rsidP="00B23F43">
            <w:pPr>
              <w:rPr>
                <w:rFonts w:ascii="Tahoma" w:hAnsi="Tahoma" w:cs="Tahoma"/>
                <w:sz w:val="20"/>
                <w:szCs w:val="20"/>
              </w:rPr>
            </w:pPr>
            <w:r w:rsidRPr="00CA2D25">
              <w:rPr>
                <w:rFonts w:ascii="Tahoma" w:hAnsi="Tahoma" w:cs="Tahoma"/>
                <w:sz w:val="20"/>
                <w:szCs w:val="20"/>
              </w:rPr>
              <w:t>Marka/Model</w:t>
            </w:r>
          </w:p>
        </w:tc>
        <w:tc>
          <w:tcPr>
            <w:tcW w:w="3915" w:type="dxa"/>
            <w:tcBorders>
              <w:tl2br w:val="single" w:sz="4" w:space="0" w:color="auto"/>
              <w:tr2bl w:val="single" w:sz="4" w:space="0" w:color="auto"/>
            </w:tcBorders>
          </w:tcPr>
          <w:p w14:paraId="0B44F888" w14:textId="77777777" w:rsidR="00FC30A3" w:rsidRPr="00CA2D25" w:rsidRDefault="00FC30A3" w:rsidP="00B23F43">
            <w:pPr>
              <w:rPr>
                <w:rFonts w:ascii="Tahoma" w:hAnsi="Tahoma" w:cs="Tahoma"/>
                <w:sz w:val="20"/>
                <w:szCs w:val="20"/>
              </w:rPr>
            </w:pPr>
          </w:p>
        </w:tc>
        <w:tc>
          <w:tcPr>
            <w:tcW w:w="3402" w:type="dxa"/>
          </w:tcPr>
          <w:p w14:paraId="6FFF28E8" w14:textId="77777777" w:rsidR="00FC30A3" w:rsidRPr="00CA2D25" w:rsidRDefault="00FC30A3" w:rsidP="00B23F43">
            <w:pPr>
              <w:rPr>
                <w:rFonts w:ascii="Tahoma" w:hAnsi="Tahoma" w:cs="Tahoma"/>
                <w:sz w:val="20"/>
                <w:szCs w:val="20"/>
              </w:rPr>
            </w:pPr>
            <w:r>
              <w:rPr>
                <w:rFonts w:ascii="Tahoma" w:hAnsi="Tahoma" w:cs="Tahoma"/>
                <w:sz w:val="20"/>
                <w:szCs w:val="20"/>
              </w:rPr>
              <w:t>…………………………[Marka/Model]</w:t>
            </w:r>
          </w:p>
        </w:tc>
      </w:tr>
      <w:tr w:rsidR="00FC30A3" w:rsidRPr="00CA2D25" w14:paraId="5B4AF064" w14:textId="77777777" w:rsidTr="00B23F43">
        <w:tc>
          <w:tcPr>
            <w:tcW w:w="1750" w:type="dxa"/>
          </w:tcPr>
          <w:p w14:paraId="3B5BB831" w14:textId="77777777" w:rsidR="00FC30A3" w:rsidRPr="00CA2D25" w:rsidRDefault="00FC30A3" w:rsidP="00B23F43">
            <w:pPr>
              <w:rPr>
                <w:rFonts w:ascii="Tahoma" w:hAnsi="Tahoma" w:cs="Tahoma"/>
                <w:sz w:val="20"/>
                <w:szCs w:val="20"/>
              </w:rPr>
            </w:pPr>
            <w:r w:rsidRPr="00CA2D25">
              <w:rPr>
                <w:rFonts w:ascii="Tahoma" w:hAnsi="Tahoma" w:cs="Tahoma"/>
                <w:sz w:val="20"/>
                <w:szCs w:val="20"/>
              </w:rPr>
              <w:t>Rok produkcji</w:t>
            </w:r>
          </w:p>
        </w:tc>
        <w:tc>
          <w:tcPr>
            <w:tcW w:w="3915" w:type="dxa"/>
          </w:tcPr>
          <w:p w14:paraId="48B5F123" w14:textId="77777777" w:rsidR="00FC30A3" w:rsidRPr="00CA2D25" w:rsidRDefault="00FC30A3" w:rsidP="00B23F43">
            <w:pPr>
              <w:rPr>
                <w:rFonts w:ascii="Tahoma" w:hAnsi="Tahoma" w:cs="Tahoma"/>
                <w:sz w:val="20"/>
                <w:szCs w:val="20"/>
              </w:rPr>
            </w:pPr>
            <w:r w:rsidRPr="00CA2D25">
              <w:rPr>
                <w:rFonts w:ascii="Tahoma" w:hAnsi="Tahoma" w:cs="Tahoma"/>
                <w:sz w:val="20"/>
                <w:szCs w:val="20"/>
              </w:rPr>
              <w:t>Do 12 miesięcy wstecz od daty dostawy</w:t>
            </w:r>
          </w:p>
        </w:tc>
        <w:tc>
          <w:tcPr>
            <w:tcW w:w="3402" w:type="dxa"/>
          </w:tcPr>
          <w:p w14:paraId="06F0B48B" w14:textId="77777777" w:rsidR="00FC30A3" w:rsidRPr="00CA2D25" w:rsidRDefault="00FC30A3" w:rsidP="00B23F43">
            <w:pPr>
              <w:rPr>
                <w:rFonts w:ascii="Tahoma" w:hAnsi="Tahoma" w:cs="Tahoma"/>
                <w:sz w:val="20"/>
                <w:szCs w:val="20"/>
              </w:rPr>
            </w:pPr>
            <w:r>
              <w:rPr>
                <w:rFonts w:ascii="Tahoma" w:hAnsi="Tahoma" w:cs="Tahoma"/>
                <w:sz w:val="20"/>
                <w:szCs w:val="20"/>
              </w:rPr>
              <w:t>……………….[MM/RR]</w:t>
            </w:r>
          </w:p>
        </w:tc>
      </w:tr>
      <w:tr w:rsidR="00FC30A3" w:rsidRPr="00CA2D25" w14:paraId="2821C6C1" w14:textId="77777777" w:rsidTr="00B23F43">
        <w:tc>
          <w:tcPr>
            <w:tcW w:w="1750" w:type="dxa"/>
          </w:tcPr>
          <w:p w14:paraId="64F5197F" w14:textId="77777777" w:rsidR="00FC30A3" w:rsidRPr="00CA2D25" w:rsidRDefault="00FC30A3" w:rsidP="00B23F43">
            <w:pPr>
              <w:rPr>
                <w:rFonts w:ascii="Tahoma" w:hAnsi="Tahoma" w:cs="Tahoma"/>
                <w:sz w:val="20"/>
                <w:szCs w:val="20"/>
              </w:rPr>
            </w:pPr>
            <w:r w:rsidRPr="00CA2D25">
              <w:rPr>
                <w:rFonts w:ascii="Tahoma" w:hAnsi="Tahoma" w:cs="Tahoma"/>
                <w:sz w:val="20"/>
                <w:szCs w:val="20"/>
              </w:rPr>
              <w:t>Rodzaj nadwozia</w:t>
            </w:r>
          </w:p>
        </w:tc>
        <w:tc>
          <w:tcPr>
            <w:tcW w:w="3915" w:type="dxa"/>
          </w:tcPr>
          <w:p w14:paraId="29E00FEE" w14:textId="77777777" w:rsidR="00FC30A3" w:rsidRPr="00CA2D25" w:rsidRDefault="00FC30A3" w:rsidP="00B23F43">
            <w:pPr>
              <w:rPr>
                <w:rFonts w:ascii="Tahoma" w:hAnsi="Tahoma" w:cs="Tahoma"/>
                <w:sz w:val="20"/>
                <w:szCs w:val="20"/>
              </w:rPr>
            </w:pPr>
            <w:r w:rsidRPr="00C00700">
              <w:rPr>
                <w:rFonts w:ascii="Tahoma" w:hAnsi="Tahoma" w:cs="Tahoma"/>
                <w:sz w:val="20"/>
                <w:szCs w:val="20"/>
              </w:rPr>
              <w:t>5 – drzwiowe, typu hatchback lub sedan lub liftback lub</w:t>
            </w:r>
            <w:r>
              <w:rPr>
                <w:rFonts w:ascii="Tahoma" w:hAnsi="Tahoma" w:cs="Tahoma"/>
                <w:sz w:val="20"/>
                <w:szCs w:val="20"/>
              </w:rPr>
              <w:t xml:space="preserve"> </w:t>
            </w:r>
            <w:r w:rsidRPr="00C00700">
              <w:rPr>
                <w:rFonts w:ascii="Tahoma" w:hAnsi="Tahoma" w:cs="Tahoma"/>
                <w:sz w:val="20"/>
                <w:szCs w:val="20"/>
              </w:rPr>
              <w:t>kombi</w:t>
            </w:r>
          </w:p>
        </w:tc>
        <w:tc>
          <w:tcPr>
            <w:tcW w:w="3402" w:type="dxa"/>
          </w:tcPr>
          <w:p w14:paraId="13CFDB6E" w14:textId="77777777" w:rsidR="00FC30A3" w:rsidRPr="00CA2D25" w:rsidRDefault="00FC30A3" w:rsidP="00B23F43">
            <w:pPr>
              <w:rPr>
                <w:rFonts w:ascii="Tahoma" w:hAnsi="Tahoma" w:cs="Tahoma"/>
                <w:sz w:val="20"/>
                <w:szCs w:val="20"/>
              </w:rPr>
            </w:pPr>
            <w:r w:rsidRPr="00BC307E">
              <w:rPr>
                <w:rFonts w:ascii="Tahoma" w:hAnsi="Tahoma" w:cs="Tahoma"/>
                <w:sz w:val="20"/>
                <w:szCs w:val="20"/>
              </w:rPr>
              <w:t>[TAK/NIE]</w:t>
            </w:r>
            <w:r w:rsidRPr="00BC307E">
              <w:rPr>
                <w:rFonts w:ascii="Tahoma" w:hAnsi="Tahoma" w:cs="Tahoma"/>
                <w:sz w:val="20"/>
                <w:szCs w:val="20"/>
                <w:vertAlign w:val="superscript"/>
              </w:rPr>
              <w:t>*</w:t>
            </w:r>
          </w:p>
        </w:tc>
      </w:tr>
      <w:tr w:rsidR="00FC30A3" w:rsidRPr="00CA2D25" w14:paraId="5D3D3A18" w14:textId="77777777" w:rsidTr="00B23F43">
        <w:tc>
          <w:tcPr>
            <w:tcW w:w="1750" w:type="dxa"/>
          </w:tcPr>
          <w:p w14:paraId="32D2B201" w14:textId="77777777" w:rsidR="00FC30A3" w:rsidRPr="00CA2D25" w:rsidRDefault="00FC30A3" w:rsidP="00B23F43">
            <w:pPr>
              <w:rPr>
                <w:rFonts w:ascii="Tahoma" w:hAnsi="Tahoma" w:cs="Tahoma"/>
                <w:sz w:val="20"/>
                <w:szCs w:val="20"/>
              </w:rPr>
            </w:pPr>
            <w:r w:rsidRPr="00CA2D25">
              <w:rPr>
                <w:rFonts w:ascii="Tahoma" w:hAnsi="Tahoma" w:cs="Tahoma"/>
                <w:sz w:val="20"/>
                <w:szCs w:val="20"/>
              </w:rPr>
              <w:t>Rodzaj zasilania</w:t>
            </w:r>
          </w:p>
        </w:tc>
        <w:tc>
          <w:tcPr>
            <w:tcW w:w="3915" w:type="dxa"/>
          </w:tcPr>
          <w:p w14:paraId="5803ACAC" w14:textId="77777777" w:rsidR="00FC30A3" w:rsidRPr="00CA2D25" w:rsidRDefault="00FC30A3" w:rsidP="00B23F43">
            <w:pPr>
              <w:rPr>
                <w:rFonts w:ascii="Tahoma" w:hAnsi="Tahoma" w:cs="Tahoma"/>
                <w:sz w:val="20"/>
                <w:szCs w:val="20"/>
              </w:rPr>
            </w:pPr>
            <w:r w:rsidRPr="00C74C46">
              <w:rPr>
                <w:rFonts w:ascii="Tahoma" w:hAnsi="Tahoma" w:cs="Tahoma"/>
                <w:sz w:val="20"/>
                <w:szCs w:val="20"/>
              </w:rPr>
              <w:t>hybrydowy plug-in (PHEV)</w:t>
            </w:r>
          </w:p>
        </w:tc>
        <w:tc>
          <w:tcPr>
            <w:tcW w:w="3402" w:type="dxa"/>
          </w:tcPr>
          <w:p w14:paraId="20043A4C" w14:textId="77777777" w:rsidR="00FC30A3" w:rsidRPr="00CA2D25" w:rsidRDefault="00FC30A3" w:rsidP="00B23F43">
            <w:pPr>
              <w:rPr>
                <w:rFonts w:ascii="Tahoma" w:hAnsi="Tahoma" w:cs="Tahoma"/>
                <w:sz w:val="20"/>
                <w:szCs w:val="20"/>
              </w:rPr>
            </w:pPr>
            <w:r w:rsidRPr="00BC307E">
              <w:rPr>
                <w:rFonts w:ascii="Tahoma" w:hAnsi="Tahoma" w:cs="Tahoma"/>
                <w:sz w:val="20"/>
                <w:szCs w:val="20"/>
              </w:rPr>
              <w:t>[TAK/NIE]</w:t>
            </w:r>
            <w:r w:rsidRPr="00BC307E">
              <w:rPr>
                <w:rFonts w:ascii="Tahoma" w:hAnsi="Tahoma" w:cs="Tahoma"/>
                <w:sz w:val="20"/>
                <w:szCs w:val="20"/>
                <w:vertAlign w:val="superscript"/>
              </w:rPr>
              <w:t>*</w:t>
            </w:r>
          </w:p>
        </w:tc>
      </w:tr>
      <w:tr w:rsidR="00FC30A3" w:rsidRPr="00CA2D25" w14:paraId="7929AC6B" w14:textId="77777777" w:rsidTr="00B23F43">
        <w:tc>
          <w:tcPr>
            <w:tcW w:w="1750" w:type="dxa"/>
          </w:tcPr>
          <w:p w14:paraId="10EA854F" w14:textId="77777777" w:rsidR="00FC30A3" w:rsidRPr="00CA2D25" w:rsidRDefault="00FC30A3" w:rsidP="00B23F43">
            <w:pPr>
              <w:rPr>
                <w:rFonts w:ascii="Tahoma" w:hAnsi="Tahoma" w:cs="Tahoma"/>
                <w:sz w:val="20"/>
                <w:szCs w:val="20"/>
              </w:rPr>
            </w:pPr>
            <w:r w:rsidRPr="00CA2D25">
              <w:rPr>
                <w:rFonts w:ascii="Tahoma" w:hAnsi="Tahoma" w:cs="Tahoma"/>
                <w:sz w:val="20"/>
                <w:szCs w:val="20"/>
              </w:rPr>
              <w:t>Skrzynia biegów</w:t>
            </w:r>
          </w:p>
        </w:tc>
        <w:tc>
          <w:tcPr>
            <w:tcW w:w="3915" w:type="dxa"/>
          </w:tcPr>
          <w:p w14:paraId="1008F255" w14:textId="77777777" w:rsidR="00FC30A3" w:rsidRPr="00CA2D25" w:rsidRDefault="00FC30A3" w:rsidP="00B23F43">
            <w:pPr>
              <w:rPr>
                <w:rFonts w:ascii="Tahoma" w:hAnsi="Tahoma" w:cs="Tahoma"/>
                <w:sz w:val="20"/>
                <w:szCs w:val="20"/>
              </w:rPr>
            </w:pPr>
            <w:r w:rsidRPr="00CA2D25">
              <w:rPr>
                <w:rFonts w:ascii="Tahoma" w:hAnsi="Tahoma" w:cs="Tahoma"/>
                <w:sz w:val="20"/>
                <w:szCs w:val="20"/>
              </w:rPr>
              <w:t>Automatyczna</w:t>
            </w:r>
          </w:p>
        </w:tc>
        <w:tc>
          <w:tcPr>
            <w:tcW w:w="3402" w:type="dxa"/>
          </w:tcPr>
          <w:p w14:paraId="4245570F" w14:textId="77777777" w:rsidR="00FC30A3" w:rsidRPr="00CA2D25" w:rsidRDefault="00FC30A3" w:rsidP="00B23F43">
            <w:pPr>
              <w:rPr>
                <w:rFonts w:ascii="Tahoma" w:hAnsi="Tahoma" w:cs="Tahoma"/>
                <w:sz w:val="20"/>
                <w:szCs w:val="20"/>
              </w:rPr>
            </w:pPr>
            <w:r w:rsidRPr="00BC307E">
              <w:rPr>
                <w:rFonts w:ascii="Tahoma" w:hAnsi="Tahoma" w:cs="Tahoma"/>
                <w:sz w:val="20"/>
                <w:szCs w:val="20"/>
              </w:rPr>
              <w:t>[TAK/NIE]</w:t>
            </w:r>
            <w:r w:rsidRPr="00BC307E">
              <w:rPr>
                <w:rFonts w:ascii="Tahoma" w:hAnsi="Tahoma" w:cs="Tahoma"/>
                <w:sz w:val="20"/>
                <w:szCs w:val="20"/>
                <w:vertAlign w:val="superscript"/>
              </w:rPr>
              <w:t>*</w:t>
            </w:r>
          </w:p>
        </w:tc>
      </w:tr>
      <w:tr w:rsidR="00FC30A3" w:rsidRPr="00CA2D25" w14:paraId="27785943" w14:textId="77777777" w:rsidTr="00B23F43">
        <w:tc>
          <w:tcPr>
            <w:tcW w:w="1750" w:type="dxa"/>
          </w:tcPr>
          <w:p w14:paraId="4EC87A22" w14:textId="77777777" w:rsidR="00FC30A3" w:rsidRPr="00CA2D25" w:rsidRDefault="00FC30A3" w:rsidP="00B23F43">
            <w:pPr>
              <w:rPr>
                <w:rFonts w:ascii="Tahoma" w:hAnsi="Tahoma" w:cs="Tahoma"/>
                <w:sz w:val="20"/>
                <w:szCs w:val="20"/>
              </w:rPr>
            </w:pPr>
            <w:r w:rsidRPr="000230AA">
              <w:t>Pojemność głównego akumulatora hybrydowego układu plug-in – [kWh netto]</w:t>
            </w:r>
          </w:p>
        </w:tc>
        <w:tc>
          <w:tcPr>
            <w:tcW w:w="3915" w:type="dxa"/>
          </w:tcPr>
          <w:p w14:paraId="7C024E87" w14:textId="77777777" w:rsidR="00FC30A3" w:rsidRPr="00CA2D25" w:rsidRDefault="00FC30A3" w:rsidP="00B23F43">
            <w:pPr>
              <w:rPr>
                <w:rFonts w:ascii="Tahoma" w:hAnsi="Tahoma" w:cs="Tahoma"/>
                <w:sz w:val="20"/>
                <w:szCs w:val="20"/>
              </w:rPr>
            </w:pPr>
            <w:r w:rsidRPr="000230AA">
              <w:t xml:space="preserve">Min. </w:t>
            </w:r>
            <w:r>
              <w:t>14</w:t>
            </w:r>
            <w:r w:rsidRPr="000230AA">
              <w:t xml:space="preserve"> kWh netto</w:t>
            </w:r>
          </w:p>
        </w:tc>
        <w:tc>
          <w:tcPr>
            <w:tcW w:w="3402" w:type="dxa"/>
          </w:tcPr>
          <w:p w14:paraId="7F8B8B9F" w14:textId="77777777" w:rsidR="00FC30A3" w:rsidRPr="00BC307E" w:rsidRDefault="00FC30A3" w:rsidP="00B23F43">
            <w:pPr>
              <w:rPr>
                <w:rFonts w:ascii="Tahoma" w:hAnsi="Tahoma" w:cs="Tahoma"/>
                <w:sz w:val="20"/>
                <w:szCs w:val="20"/>
              </w:rPr>
            </w:pPr>
            <w:r w:rsidRPr="000230AA">
              <w:t>……………..</w:t>
            </w:r>
          </w:p>
        </w:tc>
      </w:tr>
      <w:tr w:rsidR="00FC30A3" w:rsidRPr="00CA2D25" w14:paraId="7564668C" w14:textId="77777777" w:rsidTr="00B23F43">
        <w:tc>
          <w:tcPr>
            <w:tcW w:w="1750" w:type="dxa"/>
          </w:tcPr>
          <w:p w14:paraId="4F05149D" w14:textId="77777777" w:rsidR="00FC30A3" w:rsidRPr="00CA2D25" w:rsidRDefault="00FC30A3" w:rsidP="00B23F43">
            <w:pPr>
              <w:rPr>
                <w:rFonts w:ascii="Tahoma" w:hAnsi="Tahoma" w:cs="Tahoma"/>
                <w:sz w:val="20"/>
                <w:szCs w:val="20"/>
              </w:rPr>
            </w:pPr>
            <w:r w:rsidRPr="00CA2D25">
              <w:rPr>
                <w:rFonts w:ascii="Tahoma" w:hAnsi="Tahoma" w:cs="Tahoma"/>
                <w:sz w:val="20"/>
                <w:szCs w:val="20"/>
              </w:rPr>
              <w:t>Moc silnika [KM]</w:t>
            </w:r>
          </w:p>
        </w:tc>
        <w:tc>
          <w:tcPr>
            <w:tcW w:w="3915" w:type="dxa"/>
          </w:tcPr>
          <w:p w14:paraId="10F4AA7F" w14:textId="77777777" w:rsidR="00FC30A3" w:rsidRPr="00CA2D25" w:rsidRDefault="00FC30A3" w:rsidP="00B23F43">
            <w:pPr>
              <w:rPr>
                <w:rFonts w:ascii="Tahoma" w:hAnsi="Tahoma" w:cs="Tahoma"/>
                <w:sz w:val="20"/>
                <w:szCs w:val="20"/>
              </w:rPr>
            </w:pPr>
            <w:r w:rsidRPr="00CA2D25">
              <w:rPr>
                <w:rFonts w:ascii="Tahoma" w:hAnsi="Tahoma" w:cs="Tahoma"/>
                <w:sz w:val="20"/>
                <w:szCs w:val="20"/>
              </w:rPr>
              <w:t>Min.1</w:t>
            </w:r>
            <w:r>
              <w:rPr>
                <w:rFonts w:ascii="Tahoma" w:hAnsi="Tahoma" w:cs="Tahoma"/>
                <w:sz w:val="20"/>
                <w:szCs w:val="20"/>
              </w:rPr>
              <w:t>3</w:t>
            </w:r>
            <w:r w:rsidRPr="00CA2D25">
              <w:rPr>
                <w:rFonts w:ascii="Tahoma" w:hAnsi="Tahoma" w:cs="Tahoma"/>
                <w:sz w:val="20"/>
                <w:szCs w:val="20"/>
              </w:rPr>
              <w:t>0</w:t>
            </w:r>
          </w:p>
        </w:tc>
        <w:tc>
          <w:tcPr>
            <w:tcW w:w="3402" w:type="dxa"/>
          </w:tcPr>
          <w:p w14:paraId="153D8D5A" w14:textId="77777777" w:rsidR="00FC30A3" w:rsidRPr="00CA2D25" w:rsidRDefault="00FC30A3" w:rsidP="00B23F43">
            <w:pPr>
              <w:rPr>
                <w:rFonts w:ascii="Tahoma" w:hAnsi="Tahoma" w:cs="Tahoma"/>
                <w:sz w:val="20"/>
                <w:szCs w:val="20"/>
              </w:rPr>
            </w:pPr>
            <w:r>
              <w:rPr>
                <w:rFonts w:ascii="Tahoma" w:hAnsi="Tahoma" w:cs="Tahoma"/>
                <w:sz w:val="20"/>
                <w:szCs w:val="20"/>
              </w:rPr>
              <w:t>…………………….</w:t>
            </w:r>
          </w:p>
        </w:tc>
      </w:tr>
      <w:tr w:rsidR="00FC30A3" w:rsidRPr="00CA2D25" w14:paraId="0DC6CD38" w14:textId="77777777" w:rsidTr="00B23F43">
        <w:tc>
          <w:tcPr>
            <w:tcW w:w="1750" w:type="dxa"/>
          </w:tcPr>
          <w:p w14:paraId="27BEF32F" w14:textId="77777777" w:rsidR="00FC30A3" w:rsidRPr="00CA2D25" w:rsidRDefault="00FC30A3" w:rsidP="00B23F43">
            <w:pPr>
              <w:rPr>
                <w:rFonts w:ascii="Tahoma" w:hAnsi="Tahoma" w:cs="Tahoma"/>
                <w:sz w:val="20"/>
                <w:szCs w:val="20"/>
              </w:rPr>
            </w:pPr>
            <w:r w:rsidRPr="00CA2D25">
              <w:rPr>
                <w:rFonts w:ascii="Tahoma" w:hAnsi="Tahoma" w:cs="Tahoma"/>
                <w:sz w:val="20"/>
                <w:szCs w:val="20"/>
              </w:rPr>
              <w:t>Długość [mm]</w:t>
            </w:r>
          </w:p>
        </w:tc>
        <w:tc>
          <w:tcPr>
            <w:tcW w:w="3915" w:type="dxa"/>
          </w:tcPr>
          <w:p w14:paraId="63842252" w14:textId="77777777" w:rsidR="00FC30A3" w:rsidRDefault="00FC30A3" w:rsidP="00B23F43">
            <w:pPr>
              <w:rPr>
                <w:rFonts w:ascii="Tahoma" w:hAnsi="Tahoma" w:cs="Tahoma"/>
                <w:sz w:val="20"/>
                <w:szCs w:val="20"/>
              </w:rPr>
            </w:pPr>
            <w:r w:rsidRPr="00CA2D25">
              <w:rPr>
                <w:rFonts w:ascii="Tahoma" w:hAnsi="Tahoma" w:cs="Tahoma"/>
                <w:sz w:val="20"/>
                <w:szCs w:val="20"/>
              </w:rPr>
              <w:t>Min. 4</w:t>
            </w:r>
            <w:r>
              <w:rPr>
                <w:rFonts w:ascii="Tahoma" w:hAnsi="Tahoma" w:cs="Tahoma"/>
                <w:sz w:val="20"/>
                <w:szCs w:val="20"/>
              </w:rPr>
              <w:t>2</w:t>
            </w:r>
            <w:r w:rsidRPr="00CA2D25">
              <w:rPr>
                <w:rFonts w:ascii="Tahoma" w:hAnsi="Tahoma" w:cs="Tahoma"/>
                <w:sz w:val="20"/>
                <w:szCs w:val="20"/>
              </w:rPr>
              <w:t>00</w:t>
            </w:r>
          </w:p>
          <w:p w14:paraId="5F25923B" w14:textId="77777777" w:rsidR="00FC30A3" w:rsidRPr="00CA2D25" w:rsidRDefault="00FC30A3" w:rsidP="00B23F43">
            <w:pPr>
              <w:rPr>
                <w:rFonts w:ascii="Tahoma" w:hAnsi="Tahoma" w:cs="Tahoma"/>
                <w:sz w:val="20"/>
                <w:szCs w:val="20"/>
              </w:rPr>
            </w:pPr>
            <w:r>
              <w:rPr>
                <w:rFonts w:ascii="Tahoma" w:hAnsi="Tahoma" w:cs="Tahoma"/>
                <w:sz w:val="20"/>
                <w:szCs w:val="20"/>
              </w:rPr>
              <w:t>Maks. 4400</w:t>
            </w:r>
          </w:p>
        </w:tc>
        <w:tc>
          <w:tcPr>
            <w:tcW w:w="3402" w:type="dxa"/>
          </w:tcPr>
          <w:p w14:paraId="3F67D799" w14:textId="77777777" w:rsidR="00FC30A3" w:rsidRPr="00CA2D25" w:rsidRDefault="00FC30A3" w:rsidP="00B23F43">
            <w:pPr>
              <w:rPr>
                <w:rFonts w:ascii="Tahoma" w:hAnsi="Tahoma" w:cs="Tahoma"/>
                <w:sz w:val="20"/>
                <w:szCs w:val="20"/>
              </w:rPr>
            </w:pPr>
            <w:r>
              <w:rPr>
                <w:rFonts w:ascii="Tahoma" w:hAnsi="Tahoma" w:cs="Tahoma"/>
                <w:sz w:val="20"/>
                <w:szCs w:val="20"/>
              </w:rPr>
              <w:t>…………………….</w:t>
            </w:r>
          </w:p>
        </w:tc>
      </w:tr>
      <w:tr w:rsidR="00FC30A3" w:rsidRPr="00CA2D25" w14:paraId="347E8772" w14:textId="77777777" w:rsidTr="00B23F43">
        <w:tc>
          <w:tcPr>
            <w:tcW w:w="1750" w:type="dxa"/>
          </w:tcPr>
          <w:p w14:paraId="1EBB9F82" w14:textId="77777777" w:rsidR="00FC30A3" w:rsidRPr="00CA2D25" w:rsidRDefault="00FC30A3" w:rsidP="00B23F43">
            <w:pPr>
              <w:rPr>
                <w:rFonts w:ascii="Tahoma" w:hAnsi="Tahoma" w:cs="Tahoma"/>
                <w:sz w:val="20"/>
                <w:szCs w:val="20"/>
              </w:rPr>
            </w:pPr>
            <w:r w:rsidRPr="00CA2D25">
              <w:rPr>
                <w:rFonts w:ascii="Tahoma" w:hAnsi="Tahoma" w:cs="Tahoma"/>
                <w:sz w:val="20"/>
                <w:szCs w:val="20"/>
              </w:rPr>
              <w:t>Szerokość [mm] (bez lusterek)</w:t>
            </w:r>
          </w:p>
        </w:tc>
        <w:tc>
          <w:tcPr>
            <w:tcW w:w="3915" w:type="dxa"/>
          </w:tcPr>
          <w:p w14:paraId="1EE3009E" w14:textId="77777777" w:rsidR="00FC30A3" w:rsidRPr="00CA2D25" w:rsidRDefault="00FC30A3" w:rsidP="00B23F43">
            <w:pPr>
              <w:rPr>
                <w:rFonts w:ascii="Tahoma" w:hAnsi="Tahoma" w:cs="Tahoma"/>
                <w:sz w:val="20"/>
                <w:szCs w:val="20"/>
              </w:rPr>
            </w:pPr>
            <w:r w:rsidRPr="00CA2D25">
              <w:rPr>
                <w:rFonts w:ascii="Tahoma" w:hAnsi="Tahoma" w:cs="Tahoma"/>
                <w:sz w:val="20"/>
                <w:szCs w:val="20"/>
              </w:rPr>
              <w:t>Min. 1</w:t>
            </w:r>
            <w:r>
              <w:rPr>
                <w:rFonts w:ascii="Tahoma" w:hAnsi="Tahoma" w:cs="Tahoma"/>
                <w:sz w:val="20"/>
                <w:szCs w:val="20"/>
              </w:rPr>
              <w:t>650</w:t>
            </w:r>
          </w:p>
        </w:tc>
        <w:tc>
          <w:tcPr>
            <w:tcW w:w="3402" w:type="dxa"/>
          </w:tcPr>
          <w:p w14:paraId="059B5E55" w14:textId="77777777" w:rsidR="00FC30A3" w:rsidRPr="00CA2D25" w:rsidRDefault="00FC30A3" w:rsidP="00B23F43">
            <w:pPr>
              <w:rPr>
                <w:rFonts w:ascii="Tahoma" w:hAnsi="Tahoma" w:cs="Tahoma"/>
                <w:sz w:val="20"/>
                <w:szCs w:val="20"/>
              </w:rPr>
            </w:pPr>
            <w:r>
              <w:rPr>
                <w:rFonts w:ascii="Tahoma" w:hAnsi="Tahoma" w:cs="Tahoma"/>
                <w:sz w:val="20"/>
                <w:szCs w:val="20"/>
              </w:rPr>
              <w:t>……………………</w:t>
            </w:r>
          </w:p>
        </w:tc>
      </w:tr>
      <w:tr w:rsidR="00FC30A3" w:rsidRPr="00CA2D25" w14:paraId="440A014D" w14:textId="77777777" w:rsidTr="00B23F43">
        <w:tc>
          <w:tcPr>
            <w:tcW w:w="1750" w:type="dxa"/>
          </w:tcPr>
          <w:p w14:paraId="751EEC77" w14:textId="77777777" w:rsidR="00FC30A3" w:rsidRPr="00CA2D25" w:rsidRDefault="00FC30A3" w:rsidP="00B23F43">
            <w:pPr>
              <w:rPr>
                <w:rFonts w:ascii="Tahoma" w:hAnsi="Tahoma" w:cs="Tahoma"/>
                <w:sz w:val="20"/>
                <w:szCs w:val="20"/>
              </w:rPr>
            </w:pPr>
            <w:r w:rsidRPr="00CA2D25">
              <w:rPr>
                <w:rFonts w:ascii="Tahoma" w:hAnsi="Tahoma" w:cs="Tahoma"/>
                <w:sz w:val="20"/>
                <w:szCs w:val="20"/>
              </w:rPr>
              <w:t>Kolor</w:t>
            </w:r>
          </w:p>
        </w:tc>
        <w:tc>
          <w:tcPr>
            <w:tcW w:w="3915" w:type="dxa"/>
          </w:tcPr>
          <w:p w14:paraId="3E627915" w14:textId="77777777" w:rsidR="00FC30A3" w:rsidRPr="00CA2D25" w:rsidRDefault="00FC30A3" w:rsidP="00B23F43">
            <w:pPr>
              <w:pStyle w:val="Default"/>
              <w:rPr>
                <w:sz w:val="20"/>
                <w:szCs w:val="20"/>
              </w:rPr>
            </w:pPr>
            <w:r>
              <w:rPr>
                <w:sz w:val="20"/>
                <w:szCs w:val="20"/>
              </w:rPr>
              <w:t>srebrny</w:t>
            </w:r>
          </w:p>
        </w:tc>
        <w:tc>
          <w:tcPr>
            <w:tcW w:w="3402" w:type="dxa"/>
          </w:tcPr>
          <w:p w14:paraId="62CBEB2D" w14:textId="77777777" w:rsidR="00FC30A3" w:rsidRPr="00CA2D25" w:rsidRDefault="00FC30A3" w:rsidP="00B23F43">
            <w:pPr>
              <w:rPr>
                <w:rFonts w:ascii="Tahoma" w:hAnsi="Tahoma" w:cs="Tahoma"/>
                <w:sz w:val="20"/>
                <w:szCs w:val="20"/>
              </w:rPr>
            </w:pPr>
            <w:r w:rsidRPr="00BF4DCB">
              <w:rPr>
                <w:rFonts w:ascii="Tahoma" w:hAnsi="Tahoma" w:cs="Tahoma"/>
                <w:sz w:val="20"/>
                <w:szCs w:val="20"/>
              </w:rPr>
              <w:t>[TAK/NIE]</w:t>
            </w:r>
            <w:r w:rsidRPr="00BF4DCB">
              <w:rPr>
                <w:rFonts w:ascii="Tahoma" w:hAnsi="Tahoma" w:cs="Tahoma"/>
                <w:sz w:val="20"/>
                <w:szCs w:val="20"/>
                <w:vertAlign w:val="superscript"/>
              </w:rPr>
              <w:t>*</w:t>
            </w:r>
          </w:p>
        </w:tc>
      </w:tr>
      <w:tr w:rsidR="00FC30A3" w:rsidRPr="00CA2D25" w14:paraId="2BBCFFB4" w14:textId="77777777" w:rsidTr="00B23F43">
        <w:tc>
          <w:tcPr>
            <w:tcW w:w="1750" w:type="dxa"/>
          </w:tcPr>
          <w:p w14:paraId="4EE0CCA6" w14:textId="77777777" w:rsidR="00FC30A3" w:rsidRPr="00CA2D25" w:rsidRDefault="00FC30A3" w:rsidP="00B23F43">
            <w:pPr>
              <w:rPr>
                <w:rFonts w:ascii="Tahoma" w:hAnsi="Tahoma" w:cs="Tahoma"/>
                <w:sz w:val="20"/>
                <w:szCs w:val="20"/>
              </w:rPr>
            </w:pPr>
            <w:r w:rsidRPr="00CA2D25">
              <w:rPr>
                <w:rFonts w:ascii="Tahoma" w:hAnsi="Tahoma" w:cs="Tahoma"/>
                <w:sz w:val="20"/>
                <w:szCs w:val="20"/>
              </w:rPr>
              <w:t>Bezpieczeństwo</w:t>
            </w:r>
          </w:p>
        </w:tc>
        <w:tc>
          <w:tcPr>
            <w:tcW w:w="3915" w:type="dxa"/>
          </w:tcPr>
          <w:p w14:paraId="2117E8CE" w14:textId="77777777" w:rsidR="00FC30A3" w:rsidRPr="00CA2D25" w:rsidRDefault="00FC30A3" w:rsidP="00B23F43">
            <w:pPr>
              <w:rPr>
                <w:rFonts w:ascii="Tahoma" w:hAnsi="Tahoma" w:cs="Tahoma"/>
                <w:sz w:val="20"/>
                <w:szCs w:val="20"/>
              </w:rPr>
            </w:pPr>
            <w:r w:rsidRPr="00CA2D25">
              <w:rPr>
                <w:rFonts w:ascii="Tahoma" w:hAnsi="Tahoma" w:cs="Tahoma"/>
                <w:sz w:val="20"/>
                <w:szCs w:val="20"/>
              </w:rPr>
              <w:t>Min. 6 szt. poduszek powietrznych</w:t>
            </w:r>
          </w:p>
        </w:tc>
        <w:tc>
          <w:tcPr>
            <w:tcW w:w="3402" w:type="dxa"/>
          </w:tcPr>
          <w:p w14:paraId="2D4ADAEA" w14:textId="77777777" w:rsidR="00FC30A3" w:rsidRPr="00CA2D25" w:rsidRDefault="00FC30A3" w:rsidP="00B23F43">
            <w:pPr>
              <w:rPr>
                <w:rFonts w:ascii="Tahoma" w:hAnsi="Tahoma" w:cs="Tahoma"/>
                <w:sz w:val="20"/>
                <w:szCs w:val="20"/>
              </w:rPr>
            </w:pPr>
            <w:r w:rsidRPr="00BF4DCB">
              <w:rPr>
                <w:rFonts w:ascii="Tahoma" w:hAnsi="Tahoma" w:cs="Tahoma"/>
                <w:sz w:val="20"/>
                <w:szCs w:val="20"/>
              </w:rPr>
              <w:t>[TAK/NIE]</w:t>
            </w:r>
            <w:r w:rsidRPr="00BF4DCB">
              <w:rPr>
                <w:rFonts w:ascii="Tahoma" w:hAnsi="Tahoma" w:cs="Tahoma"/>
                <w:sz w:val="20"/>
                <w:szCs w:val="20"/>
                <w:vertAlign w:val="superscript"/>
              </w:rPr>
              <w:t>*</w:t>
            </w:r>
          </w:p>
        </w:tc>
      </w:tr>
      <w:tr w:rsidR="00FC30A3" w:rsidRPr="00CA2D25" w14:paraId="398CE865" w14:textId="77777777" w:rsidTr="00B23F43">
        <w:tc>
          <w:tcPr>
            <w:tcW w:w="1750" w:type="dxa"/>
          </w:tcPr>
          <w:p w14:paraId="0CAA54D1" w14:textId="77777777" w:rsidR="00FC30A3" w:rsidRPr="00CA2D25" w:rsidRDefault="00FC30A3" w:rsidP="00B23F43">
            <w:pPr>
              <w:rPr>
                <w:rFonts w:ascii="Tahoma" w:hAnsi="Tahoma" w:cs="Tahoma"/>
                <w:sz w:val="20"/>
                <w:szCs w:val="20"/>
              </w:rPr>
            </w:pPr>
            <w:r w:rsidRPr="00CA2D25">
              <w:rPr>
                <w:rFonts w:ascii="Tahoma" w:hAnsi="Tahoma" w:cs="Tahoma"/>
                <w:sz w:val="20"/>
                <w:szCs w:val="20"/>
              </w:rPr>
              <w:t>Bezpieczeństwo</w:t>
            </w:r>
          </w:p>
        </w:tc>
        <w:tc>
          <w:tcPr>
            <w:tcW w:w="3915" w:type="dxa"/>
          </w:tcPr>
          <w:p w14:paraId="7D8480C8" w14:textId="77777777" w:rsidR="00FC30A3" w:rsidRPr="00CA2D25" w:rsidRDefault="00FC30A3" w:rsidP="00B23F43">
            <w:pPr>
              <w:rPr>
                <w:rFonts w:ascii="Tahoma" w:hAnsi="Tahoma" w:cs="Tahoma"/>
                <w:sz w:val="20"/>
                <w:szCs w:val="20"/>
              </w:rPr>
            </w:pPr>
            <w:r w:rsidRPr="00CA2D25">
              <w:rPr>
                <w:rFonts w:ascii="Tahoma" w:hAnsi="Tahoma" w:cs="Tahoma"/>
                <w:sz w:val="20"/>
                <w:szCs w:val="20"/>
              </w:rPr>
              <w:t>Koło zapasowe pełnowymiarowe lub dojazdowe</w:t>
            </w:r>
            <w:r>
              <w:rPr>
                <w:rFonts w:ascii="Tahoma" w:hAnsi="Tahoma" w:cs="Tahoma"/>
                <w:sz w:val="20"/>
                <w:szCs w:val="20"/>
              </w:rPr>
              <w:t xml:space="preserve"> lub zestaw naprawczy</w:t>
            </w:r>
          </w:p>
        </w:tc>
        <w:tc>
          <w:tcPr>
            <w:tcW w:w="3402" w:type="dxa"/>
          </w:tcPr>
          <w:p w14:paraId="5F4D74F6" w14:textId="77777777" w:rsidR="00FC30A3" w:rsidRPr="00CA2D25" w:rsidRDefault="00FC30A3" w:rsidP="00B23F43">
            <w:pPr>
              <w:rPr>
                <w:rFonts w:ascii="Tahoma" w:hAnsi="Tahoma" w:cs="Tahoma"/>
                <w:sz w:val="20"/>
                <w:szCs w:val="20"/>
              </w:rPr>
            </w:pPr>
            <w:r w:rsidRPr="00BF4DCB">
              <w:rPr>
                <w:rFonts w:ascii="Tahoma" w:hAnsi="Tahoma" w:cs="Tahoma"/>
                <w:sz w:val="20"/>
                <w:szCs w:val="20"/>
              </w:rPr>
              <w:t>[TAK/NIE]</w:t>
            </w:r>
            <w:r w:rsidRPr="00BF4DCB">
              <w:rPr>
                <w:rFonts w:ascii="Tahoma" w:hAnsi="Tahoma" w:cs="Tahoma"/>
                <w:sz w:val="20"/>
                <w:szCs w:val="20"/>
                <w:vertAlign w:val="superscript"/>
              </w:rPr>
              <w:t>*</w:t>
            </w:r>
          </w:p>
        </w:tc>
      </w:tr>
      <w:tr w:rsidR="00FC30A3" w:rsidRPr="00CA2D25" w14:paraId="503C88C8" w14:textId="77777777" w:rsidTr="00B23F43">
        <w:tc>
          <w:tcPr>
            <w:tcW w:w="1750" w:type="dxa"/>
          </w:tcPr>
          <w:p w14:paraId="6DBC3B29" w14:textId="77777777" w:rsidR="00FC30A3" w:rsidRPr="00CA2D25" w:rsidRDefault="00FC30A3" w:rsidP="00B23F43">
            <w:pPr>
              <w:rPr>
                <w:rFonts w:ascii="Tahoma" w:hAnsi="Tahoma" w:cs="Tahoma"/>
                <w:sz w:val="20"/>
                <w:szCs w:val="20"/>
              </w:rPr>
            </w:pPr>
            <w:r w:rsidRPr="00CA2D25">
              <w:rPr>
                <w:rFonts w:ascii="Tahoma" w:hAnsi="Tahoma" w:cs="Tahoma"/>
                <w:sz w:val="20"/>
                <w:szCs w:val="20"/>
              </w:rPr>
              <w:t>Bezpieczeństwo</w:t>
            </w:r>
          </w:p>
        </w:tc>
        <w:tc>
          <w:tcPr>
            <w:tcW w:w="3915" w:type="dxa"/>
          </w:tcPr>
          <w:p w14:paraId="6936973E" w14:textId="77777777" w:rsidR="00FC30A3" w:rsidRPr="00CA2D25" w:rsidRDefault="00FC30A3" w:rsidP="00B23F43">
            <w:pPr>
              <w:rPr>
                <w:rFonts w:ascii="Tahoma" w:hAnsi="Tahoma" w:cs="Tahoma"/>
                <w:sz w:val="20"/>
                <w:szCs w:val="20"/>
              </w:rPr>
            </w:pPr>
            <w:r w:rsidRPr="00CA2D25">
              <w:rPr>
                <w:rFonts w:ascii="Tahoma" w:hAnsi="Tahoma" w:cs="Tahoma"/>
                <w:sz w:val="20"/>
                <w:szCs w:val="20"/>
              </w:rPr>
              <w:t>Gaśnica, trójkąt ostrzegawczy</w:t>
            </w:r>
          </w:p>
        </w:tc>
        <w:tc>
          <w:tcPr>
            <w:tcW w:w="3402" w:type="dxa"/>
          </w:tcPr>
          <w:p w14:paraId="6E550F65" w14:textId="77777777" w:rsidR="00FC30A3" w:rsidRPr="00CA2D25" w:rsidRDefault="00FC30A3" w:rsidP="00B23F43">
            <w:pPr>
              <w:rPr>
                <w:rFonts w:ascii="Tahoma" w:hAnsi="Tahoma" w:cs="Tahoma"/>
                <w:sz w:val="20"/>
                <w:szCs w:val="20"/>
              </w:rPr>
            </w:pPr>
            <w:r w:rsidRPr="00BF4DCB">
              <w:rPr>
                <w:rFonts w:ascii="Tahoma" w:hAnsi="Tahoma" w:cs="Tahoma"/>
                <w:sz w:val="20"/>
                <w:szCs w:val="20"/>
              </w:rPr>
              <w:t>[TAK/NIE]</w:t>
            </w:r>
            <w:r w:rsidRPr="00BF4DCB">
              <w:rPr>
                <w:rFonts w:ascii="Tahoma" w:hAnsi="Tahoma" w:cs="Tahoma"/>
                <w:sz w:val="20"/>
                <w:szCs w:val="20"/>
                <w:vertAlign w:val="superscript"/>
              </w:rPr>
              <w:t>*</w:t>
            </w:r>
          </w:p>
        </w:tc>
      </w:tr>
      <w:tr w:rsidR="00FC30A3" w:rsidRPr="00CA2D25" w14:paraId="21469828" w14:textId="77777777" w:rsidTr="00B23F43">
        <w:tc>
          <w:tcPr>
            <w:tcW w:w="1750" w:type="dxa"/>
          </w:tcPr>
          <w:p w14:paraId="3D583A7F" w14:textId="77777777" w:rsidR="00FC30A3" w:rsidRPr="00CA2D25" w:rsidRDefault="00FC30A3" w:rsidP="00B23F43">
            <w:pPr>
              <w:rPr>
                <w:rFonts w:ascii="Tahoma" w:hAnsi="Tahoma" w:cs="Tahoma"/>
                <w:sz w:val="20"/>
                <w:szCs w:val="20"/>
              </w:rPr>
            </w:pPr>
            <w:r w:rsidRPr="00CA2D25">
              <w:rPr>
                <w:rFonts w:ascii="Tahoma" w:hAnsi="Tahoma" w:cs="Tahoma"/>
                <w:sz w:val="20"/>
                <w:szCs w:val="20"/>
              </w:rPr>
              <w:t>Komfort</w:t>
            </w:r>
          </w:p>
        </w:tc>
        <w:tc>
          <w:tcPr>
            <w:tcW w:w="3915" w:type="dxa"/>
          </w:tcPr>
          <w:p w14:paraId="7CC8EBCE" w14:textId="77777777" w:rsidR="00FC30A3" w:rsidRPr="00CA2D25" w:rsidRDefault="00FC30A3" w:rsidP="00B23F43">
            <w:pPr>
              <w:rPr>
                <w:rFonts w:ascii="Tahoma" w:hAnsi="Tahoma" w:cs="Tahoma"/>
                <w:sz w:val="20"/>
                <w:szCs w:val="20"/>
              </w:rPr>
            </w:pPr>
            <w:r w:rsidRPr="00CA2D25">
              <w:rPr>
                <w:rFonts w:ascii="Tahoma" w:hAnsi="Tahoma" w:cs="Tahoma"/>
                <w:sz w:val="20"/>
                <w:szCs w:val="20"/>
              </w:rPr>
              <w:t>Klimatyzacja automatyczna</w:t>
            </w:r>
          </w:p>
        </w:tc>
        <w:tc>
          <w:tcPr>
            <w:tcW w:w="3402" w:type="dxa"/>
          </w:tcPr>
          <w:p w14:paraId="430B3D97" w14:textId="77777777" w:rsidR="00FC30A3" w:rsidRPr="00CA2D25" w:rsidRDefault="00FC30A3" w:rsidP="00B23F43">
            <w:pPr>
              <w:rPr>
                <w:rFonts w:ascii="Tahoma" w:hAnsi="Tahoma" w:cs="Tahoma"/>
                <w:sz w:val="20"/>
                <w:szCs w:val="20"/>
              </w:rPr>
            </w:pPr>
            <w:r w:rsidRPr="00BF4DCB">
              <w:rPr>
                <w:rFonts w:ascii="Tahoma" w:hAnsi="Tahoma" w:cs="Tahoma"/>
                <w:sz w:val="20"/>
                <w:szCs w:val="20"/>
              </w:rPr>
              <w:t>[TAK/NIE]</w:t>
            </w:r>
            <w:r w:rsidRPr="00BF4DCB">
              <w:rPr>
                <w:rFonts w:ascii="Tahoma" w:hAnsi="Tahoma" w:cs="Tahoma"/>
                <w:sz w:val="20"/>
                <w:szCs w:val="20"/>
                <w:vertAlign w:val="superscript"/>
              </w:rPr>
              <w:t>*</w:t>
            </w:r>
          </w:p>
        </w:tc>
      </w:tr>
      <w:tr w:rsidR="00FC30A3" w:rsidRPr="00CA2D25" w14:paraId="395B0232" w14:textId="77777777" w:rsidTr="00B23F43">
        <w:tc>
          <w:tcPr>
            <w:tcW w:w="1750" w:type="dxa"/>
          </w:tcPr>
          <w:p w14:paraId="2C480941" w14:textId="77777777" w:rsidR="00FC30A3" w:rsidRPr="00CA2D25" w:rsidRDefault="00FC30A3" w:rsidP="00B23F43">
            <w:pPr>
              <w:rPr>
                <w:rFonts w:ascii="Tahoma" w:hAnsi="Tahoma" w:cs="Tahoma"/>
                <w:sz w:val="20"/>
                <w:szCs w:val="20"/>
              </w:rPr>
            </w:pPr>
            <w:r w:rsidRPr="00CA2D25">
              <w:rPr>
                <w:rFonts w:ascii="Tahoma" w:hAnsi="Tahoma" w:cs="Tahoma"/>
                <w:sz w:val="20"/>
                <w:szCs w:val="20"/>
              </w:rPr>
              <w:t>Komfort</w:t>
            </w:r>
          </w:p>
        </w:tc>
        <w:tc>
          <w:tcPr>
            <w:tcW w:w="3915" w:type="dxa"/>
          </w:tcPr>
          <w:p w14:paraId="6297CA78" w14:textId="77777777" w:rsidR="00FC30A3" w:rsidRPr="00CA2D25" w:rsidRDefault="00FC30A3" w:rsidP="00B23F43">
            <w:pPr>
              <w:rPr>
                <w:rFonts w:ascii="Tahoma" w:hAnsi="Tahoma" w:cs="Tahoma"/>
                <w:sz w:val="20"/>
                <w:szCs w:val="20"/>
              </w:rPr>
            </w:pPr>
            <w:r w:rsidRPr="00CA2D25">
              <w:rPr>
                <w:rFonts w:ascii="Tahoma" w:hAnsi="Tahoma" w:cs="Tahoma"/>
                <w:sz w:val="20"/>
                <w:szCs w:val="20"/>
              </w:rPr>
              <w:t xml:space="preserve">Czujniki cofania (przód i tył) </w:t>
            </w:r>
            <w:r>
              <w:rPr>
                <w:rFonts w:ascii="Tahoma" w:hAnsi="Tahoma" w:cs="Tahoma"/>
                <w:sz w:val="20"/>
                <w:szCs w:val="20"/>
              </w:rPr>
              <w:t>lub</w:t>
            </w:r>
            <w:r w:rsidRPr="00CA2D25">
              <w:rPr>
                <w:rFonts w:ascii="Tahoma" w:hAnsi="Tahoma" w:cs="Tahoma"/>
                <w:sz w:val="20"/>
                <w:szCs w:val="20"/>
              </w:rPr>
              <w:t xml:space="preserve"> kamera cofania</w:t>
            </w:r>
          </w:p>
        </w:tc>
        <w:tc>
          <w:tcPr>
            <w:tcW w:w="3402" w:type="dxa"/>
          </w:tcPr>
          <w:p w14:paraId="743F3ED9" w14:textId="77777777" w:rsidR="00FC30A3" w:rsidRPr="00CA2D25" w:rsidRDefault="00FC30A3" w:rsidP="00B23F43">
            <w:pPr>
              <w:rPr>
                <w:rFonts w:ascii="Tahoma" w:hAnsi="Tahoma" w:cs="Tahoma"/>
                <w:sz w:val="20"/>
                <w:szCs w:val="20"/>
              </w:rPr>
            </w:pPr>
            <w:r w:rsidRPr="00BF4DCB">
              <w:rPr>
                <w:rFonts w:ascii="Tahoma" w:hAnsi="Tahoma" w:cs="Tahoma"/>
                <w:sz w:val="20"/>
                <w:szCs w:val="20"/>
              </w:rPr>
              <w:t>[TAK/NIE]</w:t>
            </w:r>
            <w:r w:rsidRPr="00BF4DCB">
              <w:rPr>
                <w:rFonts w:ascii="Tahoma" w:hAnsi="Tahoma" w:cs="Tahoma"/>
                <w:sz w:val="20"/>
                <w:szCs w:val="20"/>
                <w:vertAlign w:val="superscript"/>
              </w:rPr>
              <w:t>*</w:t>
            </w:r>
          </w:p>
        </w:tc>
      </w:tr>
      <w:tr w:rsidR="00FC30A3" w:rsidRPr="00CA2D25" w14:paraId="47E1FAB5" w14:textId="77777777" w:rsidTr="00B23F43">
        <w:tc>
          <w:tcPr>
            <w:tcW w:w="1750" w:type="dxa"/>
          </w:tcPr>
          <w:p w14:paraId="736FF946" w14:textId="77777777" w:rsidR="00FC30A3" w:rsidRPr="00CA2D25" w:rsidRDefault="00FC30A3" w:rsidP="00B23F43">
            <w:pPr>
              <w:rPr>
                <w:rFonts w:ascii="Tahoma" w:hAnsi="Tahoma" w:cs="Tahoma"/>
                <w:sz w:val="20"/>
                <w:szCs w:val="20"/>
              </w:rPr>
            </w:pPr>
            <w:r w:rsidRPr="00CA2D25">
              <w:rPr>
                <w:rFonts w:ascii="Tahoma" w:hAnsi="Tahoma" w:cs="Tahoma"/>
                <w:sz w:val="20"/>
                <w:szCs w:val="20"/>
              </w:rPr>
              <w:t>Komfort</w:t>
            </w:r>
          </w:p>
        </w:tc>
        <w:tc>
          <w:tcPr>
            <w:tcW w:w="3915" w:type="dxa"/>
          </w:tcPr>
          <w:p w14:paraId="29BAECB7" w14:textId="77777777" w:rsidR="00FC30A3" w:rsidRPr="00CA2D25" w:rsidRDefault="00FC30A3" w:rsidP="00B23F43">
            <w:pPr>
              <w:pStyle w:val="Default"/>
              <w:rPr>
                <w:sz w:val="20"/>
                <w:szCs w:val="20"/>
              </w:rPr>
            </w:pPr>
            <w:r w:rsidRPr="00C74C46">
              <w:rPr>
                <w:sz w:val="20"/>
                <w:szCs w:val="20"/>
              </w:rPr>
              <w:t>Radio fabryczne z system multimedialnym umożliwiającym obsługę telefonu</w:t>
            </w:r>
            <w:r>
              <w:rPr>
                <w:sz w:val="20"/>
                <w:szCs w:val="20"/>
              </w:rPr>
              <w:t xml:space="preserve"> </w:t>
            </w:r>
            <w:r w:rsidRPr="00C74C46">
              <w:rPr>
                <w:sz w:val="20"/>
                <w:szCs w:val="20"/>
              </w:rPr>
              <w:t>spełniającego funkcje zestawu głośnomówiącego oraz integrację telefonu</w:t>
            </w:r>
            <w:r>
              <w:rPr>
                <w:sz w:val="20"/>
                <w:szCs w:val="20"/>
              </w:rPr>
              <w:t xml:space="preserve"> </w:t>
            </w:r>
            <w:r w:rsidRPr="00C74C46">
              <w:rPr>
                <w:sz w:val="20"/>
                <w:szCs w:val="20"/>
              </w:rPr>
              <w:t>komórkowego/smartfona z samochodem i korzystania z nawigacji na ekranie</w:t>
            </w:r>
            <w:r>
              <w:rPr>
                <w:sz w:val="20"/>
                <w:szCs w:val="20"/>
              </w:rPr>
              <w:t xml:space="preserve"> </w:t>
            </w:r>
            <w:r w:rsidRPr="00C74C46">
              <w:rPr>
                <w:sz w:val="20"/>
                <w:szCs w:val="20"/>
              </w:rPr>
              <w:t>dotykowym samochodu (Android Auto i Apple CarPlay)</w:t>
            </w:r>
          </w:p>
        </w:tc>
        <w:tc>
          <w:tcPr>
            <w:tcW w:w="3402" w:type="dxa"/>
          </w:tcPr>
          <w:p w14:paraId="0317ECBF" w14:textId="77777777" w:rsidR="00FC30A3" w:rsidRPr="00CA2D25" w:rsidRDefault="00FC30A3" w:rsidP="00B23F43">
            <w:pPr>
              <w:rPr>
                <w:rFonts w:ascii="Tahoma" w:hAnsi="Tahoma" w:cs="Tahoma"/>
                <w:sz w:val="20"/>
                <w:szCs w:val="20"/>
              </w:rPr>
            </w:pPr>
            <w:r w:rsidRPr="00BF4DCB">
              <w:rPr>
                <w:rFonts w:ascii="Tahoma" w:hAnsi="Tahoma" w:cs="Tahoma"/>
                <w:sz w:val="20"/>
                <w:szCs w:val="20"/>
              </w:rPr>
              <w:t>[TAK/NIE]</w:t>
            </w:r>
            <w:r w:rsidRPr="00BF4DCB">
              <w:rPr>
                <w:rFonts w:ascii="Tahoma" w:hAnsi="Tahoma" w:cs="Tahoma"/>
                <w:sz w:val="20"/>
                <w:szCs w:val="20"/>
                <w:vertAlign w:val="superscript"/>
              </w:rPr>
              <w:t>*</w:t>
            </w:r>
          </w:p>
        </w:tc>
      </w:tr>
      <w:tr w:rsidR="00FC30A3" w:rsidRPr="00CA2D25" w14:paraId="0D6C0A4D" w14:textId="77777777" w:rsidTr="00B23F43">
        <w:tc>
          <w:tcPr>
            <w:tcW w:w="1750" w:type="dxa"/>
          </w:tcPr>
          <w:p w14:paraId="435BC8C0" w14:textId="77777777" w:rsidR="00FC30A3" w:rsidRPr="00CA2D25" w:rsidRDefault="00FC30A3" w:rsidP="00B23F43">
            <w:pPr>
              <w:rPr>
                <w:rFonts w:ascii="Tahoma" w:hAnsi="Tahoma" w:cs="Tahoma"/>
                <w:sz w:val="20"/>
                <w:szCs w:val="20"/>
              </w:rPr>
            </w:pPr>
            <w:r w:rsidRPr="00CA2D25">
              <w:rPr>
                <w:rFonts w:ascii="Tahoma" w:hAnsi="Tahoma" w:cs="Tahoma"/>
                <w:sz w:val="20"/>
                <w:szCs w:val="20"/>
              </w:rPr>
              <w:t>Komfort</w:t>
            </w:r>
          </w:p>
        </w:tc>
        <w:tc>
          <w:tcPr>
            <w:tcW w:w="3915" w:type="dxa"/>
          </w:tcPr>
          <w:p w14:paraId="333133CF" w14:textId="77777777" w:rsidR="00FC30A3" w:rsidRPr="00CA2D25" w:rsidRDefault="00FC30A3" w:rsidP="00B23F43">
            <w:pPr>
              <w:rPr>
                <w:rFonts w:ascii="Tahoma" w:hAnsi="Tahoma" w:cs="Tahoma"/>
                <w:sz w:val="20"/>
                <w:szCs w:val="20"/>
              </w:rPr>
            </w:pPr>
            <w:r w:rsidRPr="00CA2D25">
              <w:rPr>
                <w:rFonts w:ascii="Tahoma" w:hAnsi="Tahoma" w:cs="Tahoma"/>
                <w:sz w:val="20"/>
                <w:szCs w:val="20"/>
              </w:rPr>
              <w:t>Elektrycznie sterowanie szyby wszystkich drzwi bocznych</w:t>
            </w:r>
          </w:p>
        </w:tc>
        <w:tc>
          <w:tcPr>
            <w:tcW w:w="3402" w:type="dxa"/>
          </w:tcPr>
          <w:p w14:paraId="019D5FAC" w14:textId="77777777" w:rsidR="00FC30A3" w:rsidRPr="00CA2D25" w:rsidRDefault="00FC30A3" w:rsidP="00B23F43">
            <w:pPr>
              <w:rPr>
                <w:rFonts w:ascii="Tahoma" w:hAnsi="Tahoma" w:cs="Tahoma"/>
                <w:sz w:val="20"/>
                <w:szCs w:val="20"/>
              </w:rPr>
            </w:pPr>
            <w:r w:rsidRPr="006E04AF">
              <w:rPr>
                <w:rFonts w:ascii="Tahoma" w:hAnsi="Tahoma" w:cs="Tahoma"/>
                <w:sz w:val="20"/>
                <w:szCs w:val="20"/>
              </w:rPr>
              <w:t>[TAK/NIE]</w:t>
            </w:r>
            <w:r w:rsidRPr="006E04AF">
              <w:rPr>
                <w:rFonts w:ascii="Tahoma" w:hAnsi="Tahoma" w:cs="Tahoma"/>
                <w:sz w:val="20"/>
                <w:szCs w:val="20"/>
                <w:vertAlign w:val="superscript"/>
              </w:rPr>
              <w:t>*</w:t>
            </w:r>
          </w:p>
        </w:tc>
      </w:tr>
      <w:tr w:rsidR="00FC30A3" w:rsidRPr="00CA2D25" w14:paraId="6D130B64" w14:textId="77777777" w:rsidTr="00B23F43">
        <w:tc>
          <w:tcPr>
            <w:tcW w:w="1750" w:type="dxa"/>
          </w:tcPr>
          <w:p w14:paraId="04D3E406" w14:textId="77777777" w:rsidR="00FC30A3" w:rsidRPr="00CA2D25" w:rsidRDefault="00FC30A3" w:rsidP="00B23F43">
            <w:pPr>
              <w:rPr>
                <w:rFonts w:ascii="Tahoma" w:hAnsi="Tahoma" w:cs="Tahoma"/>
                <w:sz w:val="20"/>
                <w:szCs w:val="20"/>
              </w:rPr>
            </w:pPr>
            <w:r w:rsidRPr="00CA2D25">
              <w:rPr>
                <w:rFonts w:ascii="Tahoma" w:hAnsi="Tahoma" w:cs="Tahoma"/>
                <w:sz w:val="20"/>
                <w:szCs w:val="20"/>
              </w:rPr>
              <w:t>Komfort</w:t>
            </w:r>
          </w:p>
        </w:tc>
        <w:tc>
          <w:tcPr>
            <w:tcW w:w="3915" w:type="dxa"/>
          </w:tcPr>
          <w:p w14:paraId="4FDF7410" w14:textId="77777777" w:rsidR="00FC30A3" w:rsidRPr="00CA2D25" w:rsidRDefault="00FC30A3" w:rsidP="00B23F43">
            <w:pPr>
              <w:rPr>
                <w:rFonts w:ascii="Tahoma" w:hAnsi="Tahoma" w:cs="Tahoma"/>
                <w:sz w:val="20"/>
                <w:szCs w:val="20"/>
              </w:rPr>
            </w:pPr>
            <w:r w:rsidRPr="00CA2D25">
              <w:rPr>
                <w:rFonts w:ascii="Tahoma" w:hAnsi="Tahoma" w:cs="Tahoma"/>
                <w:sz w:val="20"/>
                <w:szCs w:val="20"/>
              </w:rPr>
              <w:t>Lusterka zewnętrzne podgrzewane i sterowane elektrycznie</w:t>
            </w:r>
          </w:p>
        </w:tc>
        <w:tc>
          <w:tcPr>
            <w:tcW w:w="3402" w:type="dxa"/>
          </w:tcPr>
          <w:p w14:paraId="4A745CA5" w14:textId="77777777" w:rsidR="00FC30A3" w:rsidRPr="00CA2D25" w:rsidRDefault="00FC30A3" w:rsidP="00B23F43">
            <w:pPr>
              <w:rPr>
                <w:rFonts w:ascii="Tahoma" w:hAnsi="Tahoma" w:cs="Tahoma"/>
                <w:sz w:val="20"/>
                <w:szCs w:val="20"/>
              </w:rPr>
            </w:pPr>
            <w:r w:rsidRPr="006E04AF">
              <w:rPr>
                <w:rFonts w:ascii="Tahoma" w:hAnsi="Tahoma" w:cs="Tahoma"/>
                <w:sz w:val="20"/>
                <w:szCs w:val="20"/>
              </w:rPr>
              <w:t>[TAK/NIE]</w:t>
            </w:r>
            <w:r w:rsidRPr="006E04AF">
              <w:rPr>
                <w:rFonts w:ascii="Tahoma" w:hAnsi="Tahoma" w:cs="Tahoma"/>
                <w:sz w:val="20"/>
                <w:szCs w:val="20"/>
                <w:vertAlign w:val="superscript"/>
              </w:rPr>
              <w:t>*</w:t>
            </w:r>
          </w:p>
        </w:tc>
      </w:tr>
      <w:tr w:rsidR="00FC30A3" w:rsidRPr="00CA2D25" w14:paraId="60696910" w14:textId="77777777" w:rsidTr="00B23F43">
        <w:tc>
          <w:tcPr>
            <w:tcW w:w="1750" w:type="dxa"/>
          </w:tcPr>
          <w:p w14:paraId="0EA8F949" w14:textId="77777777" w:rsidR="00FC30A3" w:rsidRPr="00CA2D25" w:rsidRDefault="00FC30A3" w:rsidP="00B23F43">
            <w:pPr>
              <w:rPr>
                <w:rFonts w:ascii="Tahoma" w:hAnsi="Tahoma" w:cs="Tahoma"/>
                <w:sz w:val="20"/>
                <w:szCs w:val="20"/>
              </w:rPr>
            </w:pPr>
            <w:r w:rsidRPr="00CA2D25">
              <w:rPr>
                <w:rFonts w:ascii="Tahoma" w:hAnsi="Tahoma" w:cs="Tahoma"/>
                <w:sz w:val="20"/>
                <w:szCs w:val="20"/>
              </w:rPr>
              <w:t>Komfort</w:t>
            </w:r>
          </w:p>
        </w:tc>
        <w:tc>
          <w:tcPr>
            <w:tcW w:w="3915" w:type="dxa"/>
          </w:tcPr>
          <w:p w14:paraId="03702609" w14:textId="77777777" w:rsidR="00FC30A3" w:rsidRPr="00CA2D25" w:rsidRDefault="00FC30A3" w:rsidP="00B23F43">
            <w:pPr>
              <w:rPr>
                <w:rFonts w:ascii="Tahoma" w:hAnsi="Tahoma" w:cs="Tahoma"/>
                <w:sz w:val="20"/>
                <w:szCs w:val="20"/>
              </w:rPr>
            </w:pPr>
            <w:r w:rsidRPr="00C74C46">
              <w:rPr>
                <w:rFonts w:ascii="Tahoma" w:hAnsi="Tahoma" w:cs="Tahoma"/>
                <w:sz w:val="20"/>
                <w:szCs w:val="20"/>
              </w:rPr>
              <w:t>Reflektory ledowe</w:t>
            </w:r>
          </w:p>
        </w:tc>
        <w:tc>
          <w:tcPr>
            <w:tcW w:w="3402" w:type="dxa"/>
          </w:tcPr>
          <w:p w14:paraId="006FE9CF" w14:textId="77777777" w:rsidR="00FC30A3" w:rsidRPr="00CA2D25" w:rsidRDefault="00FC30A3" w:rsidP="00B23F43">
            <w:pPr>
              <w:rPr>
                <w:rFonts w:ascii="Tahoma" w:hAnsi="Tahoma" w:cs="Tahoma"/>
                <w:sz w:val="20"/>
                <w:szCs w:val="20"/>
              </w:rPr>
            </w:pPr>
            <w:r w:rsidRPr="006E04AF">
              <w:rPr>
                <w:rFonts w:ascii="Tahoma" w:hAnsi="Tahoma" w:cs="Tahoma"/>
                <w:sz w:val="20"/>
                <w:szCs w:val="20"/>
              </w:rPr>
              <w:t>[TAK/NIE]</w:t>
            </w:r>
            <w:r w:rsidRPr="006E04AF">
              <w:rPr>
                <w:rFonts w:ascii="Tahoma" w:hAnsi="Tahoma" w:cs="Tahoma"/>
                <w:sz w:val="20"/>
                <w:szCs w:val="20"/>
                <w:vertAlign w:val="superscript"/>
              </w:rPr>
              <w:t>*</w:t>
            </w:r>
          </w:p>
        </w:tc>
      </w:tr>
      <w:tr w:rsidR="00FC30A3" w:rsidRPr="00CA2D25" w14:paraId="56BF8D4B" w14:textId="77777777" w:rsidTr="00B23F43">
        <w:tc>
          <w:tcPr>
            <w:tcW w:w="1750" w:type="dxa"/>
          </w:tcPr>
          <w:p w14:paraId="46F073DD" w14:textId="77777777" w:rsidR="00FC30A3" w:rsidRPr="00CA2D25" w:rsidRDefault="00FC30A3" w:rsidP="00B23F43">
            <w:pPr>
              <w:rPr>
                <w:rFonts w:ascii="Tahoma" w:hAnsi="Tahoma" w:cs="Tahoma"/>
                <w:sz w:val="20"/>
                <w:szCs w:val="20"/>
              </w:rPr>
            </w:pPr>
            <w:r w:rsidRPr="00CA2D25">
              <w:rPr>
                <w:rFonts w:ascii="Tahoma" w:hAnsi="Tahoma" w:cs="Tahoma"/>
                <w:sz w:val="20"/>
                <w:szCs w:val="20"/>
              </w:rPr>
              <w:t>Komfort</w:t>
            </w:r>
          </w:p>
        </w:tc>
        <w:tc>
          <w:tcPr>
            <w:tcW w:w="3915" w:type="dxa"/>
          </w:tcPr>
          <w:p w14:paraId="1199BD8E" w14:textId="77777777" w:rsidR="00FC30A3" w:rsidRPr="00CA2D25" w:rsidRDefault="00FC30A3" w:rsidP="00B23F43">
            <w:pPr>
              <w:pStyle w:val="Default"/>
              <w:rPr>
                <w:sz w:val="20"/>
                <w:szCs w:val="20"/>
              </w:rPr>
            </w:pPr>
            <w:r w:rsidRPr="00CA2D25">
              <w:rPr>
                <w:sz w:val="20"/>
                <w:szCs w:val="20"/>
              </w:rPr>
              <w:t xml:space="preserve">Przyciemniane tylne szyby </w:t>
            </w:r>
          </w:p>
        </w:tc>
        <w:tc>
          <w:tcPr>
            <w:tcW w:w="3402" w:type="dxa"/>
          </w:tcPr>
          <w:p w14:paraId="5209A303" w14:textId="77777777" w:rsidR="00FC30A3" w:rsidRPr="00CA2D25" w:rsidRDefault="00FC30A3" w:rsidP="00B23F43">
            <w:pPr>
              <w:rPr>
                <w:rFonts w:ascii="Tahoma" w:hAnsi="Tahoma" w:cs="Tahoma"/>
                <w:sz w:val="20"/>
                <w:szCs w:val="20"/>
              </w:rPr>
            </w:pPr>
            <w:r w:rsidRPr="006E04AF">
              <w:rPr>
                <w:rFonts w:ascii="Tahoma" w:hAnsi="Tahoma" w:cs="Tahoma"/>
                <w:sz w:val="20"/>
                <w:szCs w:val="20"/>
              </w:rPr>
              <w:t>[TAK/NIE]</w:t>
            </w:r>
            <w:r w:rsidRPr="006E04AF">
              <w:rPr>
                <w:rFonts w:ascii="Tahoma" w:hAnsi="Tahoma" w:cs="Tahoma"/>
                <w:sz w:val="20"/>
                <w:szCs w:val="20"/>
                <w:vertAlign w:val="superscript"/>
              </w:rPr>
              <w:t>*</w:t>
            </w:r>
          </w:p>
        </w:tc>
      </w:tr>
      <w:tr w:rsidR="00FC30A3" w:rsidRPr="00CA2D25" w14:paraId="020CEF22" w14:textId="77777777" w:rsidTr="00B23F43">
        <w:tc>
          <w:tcPr>
            <w:tcW w:w="1750" w:type="dxa"/>
          </w:tcPr>
          <w:p w14:paraId="0D9C62F8" w14:textId="77777777" w:rsidR="00FC30A3" w:rsidRPr="00CA2D25" w:rsidRDefault="00FC30A3" w:rsidP="00B23F43">
            <w:pPr>
              <w:rPr>
                <w:rFonts w:ascii="Tahoma" w:hAnsi="Tahoma" w:cs="Tahoma"/>
                <w:sz w:val="20"/>
                <w:szCs w:val="20"/>
              </w:rPr>
            </w:pPr>
            <w:r w:rsidRPr="00CA2D25">
              <w:rPr>
                <w:rFonts w:ascii="Tahoma" w:hAnsi="Tahoma" w:cs="Tahoma"/>
                <w:sz w:val="20"/>
                <w:szCs w:val="20"/>
              </w:rPr>
              <w:t>Komfort</w:t>
            </w:r>
          </w:p>
        </w:tc>
        <w:tc>
          <w:tcPr>
            <w:tcW w:w="3915" w:type="dxa"/>
          </w:tcPr>
          <w:p w14:paraId="438D8D13" w14:textId="77777777" w:rsidR="00FC30A3" w:rsidRPr="00CA2D25" w:rsidRDefault="00FC30A3" w:rsidP="00B23F43">
            <w:pPr>
              <w:rPr>
                <w:rFonts w:ascii="Tahoma" w:hAnsi="Tahoma" w:cs="Tahoma"/>
                <w:sz w:val="20"/>
                <w:szCs w:val="20"/>
              </w:rPr>
            </w:pPr>
            <w:r w:rsidRPr="00CA2D25">
              <w:rPr>
                <w:rFonts w:ascii="Tahoma" w:hAnsi="Tahoma" w:cs="Tahoma"/>
                <w:sz w:val="20"/>
                <w:szCs w:val="20"/>
              </w:rPr>
              <w:t>System bezkluczykowego dostępu</w:t>
            </w:r>
          </w:p>
        </w:tc>
        <w:tc>
          <w:tcPr>
            <w:tcW w:w="3402" w:type="dxa"/>
          </w:tcPr>
          <w:p w14:paraId="2869E899" w14:textId="77777777" w:rsidR="00FC30A3" w:rsidRPr="00CA2D25" w:rsidRDefault="00FC30A3" w:rsidP="00B23F43">
            <w:pPr>
              <w:rPr>
                <w:rFonts w:ascii="Tahoma" w:hAnsi="Tahoma" w:cs="Tahoma"/>
                <w:sz w:val="20"/>
                <w:szCs w:val="20"/>
              </w:rPr>
            </w:pPr>
            <w:r w:rsidRPr="006E04AF">
              <w:rPr>
                <w:rFonts w:ascii="Tahoma" w:hAnsi="Tahoma" w:cs="Tahoma"/>
                <w:sz w:val="20"/>
                <w:szCs w:val="20"/>
              </w:rPr>
              <w:t>[TAK/NIE]</w:t>
            </w:r>
            <w:r w:rsidRPr="006E04AF">
              <w:rPr>
                <w:rFonts w:ascii="Tahoma" w:hAnsi="Tahoma" w:cs="Tahoma"/>
                <w:sz w:val="20"/>
                <w:szCs w:val="20"/>
                <w:vertAlign w:val="superscript"/>
              </w:rPr>
              <w:t>*</w:t>
            </w:r>
          </w:p>
        </w:tc>
      </w:tr>
      <w:tr w:rsidR="00FC30A3" w:rsidRPr="00CA2D25" w14:paraId="2C5A3A22" w14:textId="77777777" w:rsidTr="00B23F43">
        <w:tc>
          <w:tcPr>
            <w:tcW w:w="1750" w:type="dxa"/>
          </w:tcPr>
          <w:p w14:paraId="453E8BA5" w14:textId="77777777" w:rsidR="00FC30A3" w:rsidRPr="00CA2D25" w:rsidRDefault="00FC30A3" w:rsidP="00B23F43">
            <w:pPr>
              <w:rPr>
                <w:rFonts w:ascii="Tahoma" w:hAnsi="Tahoma" w:cs="Tahoma"/>
                <w:sz w:val="20"/>
                <w:szCs w:val="20"/>
              </w:rPr>
            </w:pPr>
            <w:r w:rsidRPr="00C74C46">
              <w:rPr>
                <w:rFonts w:ascii="Tahoma" w:hAnsi="Tahoma" w:cs="Tahoma"/>
                <w:sz w:val="20"/>
                <w:szCs w:val="20"/>
              </w:rPr>
              <w:t>Komfort</w:t>
            </w:r>
          </w:p>
        </w:tc>
        <w:tc>
          <w:tcPr>
            <w:tcW w:w="3915" w:type="dxa"/>
          </w:tcPr>
          <w:p w14:paraId="0B801DCD" w14:textId="77777777" w:rsidR="00FC30A3" w:rsidRPr="00CA2D25" w:rsidRDefault="00FC30A3" w:rsidP="00B23F43">
            <w:pPr>
              <w:rPr>
                <w:rFonts w:ascii="Tahoma" w:hAnsi="Tahoma" w:cs="Tahoma"/>
                <w:sz w:val="20"/>
                <w:szCs w:val="20"/>
              </w:rPr>
            </w:pPr>
            <w:r w:rsidRPr="00C74C46">
              <w:rPr>
                <w:rFonts w:ascii="Tahoma" w:hAnsi="Tahoma" w:cs="Tahoma"/>
                <w:sz w:val="20"/>
                <w:szCs w:val="20"/>
              </w:rPr>
              <w:t>Skórzana kierownica</w:t>
            </w:r>
          </w:p>
        </w:tc>
        <w:tc>
          <w:tcPr>
            <w:tcW w:w="3402" w:type="dxa"/>
          </w:tcPr>
          <w:p w14:paraId="4D03F852" w14:textId="77777777" w:rsidR="00FC30A3" w:rsidRPr="006E04AF" w:rsidRDefault="00FC30A3" w:rsidP="00B23F43">
            <w:pPr>
              <w:rPr>
                <w:rFonts w:ascii="Tahoma" w:hAnsi="Tahoma" w:cs="Tahoma"/>
                <w:sz w:val="20"/>
                <w:szCs w:val="20"/>
              </w:rPr>
            </w:pPr>
            <w:r w:rsidRPr="00C74C46">
              <w:rPr>
                <w:rFonts w:ascii="Tahoma" w:hAnsi="Tahoma" w:cs="Tahoma"/>
                <w:sz w:val="20"/>
                <w:szCs w:val="20"/>
              </w:rPr>
              <w:t>[TAK/NIE]*</w:t>
            </w:r>
          </w:p>
        </w:tc>
      </w:tr>
      <w:tr w:rsidR="00FC30A3" w:rsidRPr="00CA2D25" w14:paraId="7C0BF0C2" w14:textId="77777777" w:rsidTr="00B23F43">
        <w:tc>
          <w:tcPr>
            <w:tcW w:w="1750" w:type="dxa"/>
          </w:tcPr>
          <w:p w14:paraId="1C74E3C0" w14:textId="77777777" w:rsidR="00FC30A3" w:rsidRPr="00CA2D25" w:rsidRDefault="00FC30A3" w:rsidP="00B23F43">
            <w:pPr>
              <w:rPr>
                <w:rFonts w:ascii="Tahoma" w:hAnsi="Tahoma" w:cs="Tahoma"/>
                <w:sz w:val="20"/>
                <w:szCs w:val="20"/>
              </w:rPr>
            </w:pPr>
            <w:r w:rsidRPr="00CA2D25">
              <w:rPr>
                <w:rFonts w:ascii="Tahoma" w:hAnsi="Tahoma" w:cs="Tahoma"/>
                <w:sz w:val="20"/>
                <w:szCs w:val="20"/>
              </w:rPr>
              <w:t>Wyposażenie dodatkowe</w:t>
            </w:r>
          </w:p>
        </w:tc>
        <w:tc>
          <w:tcPr>
            <w:tcW w:w="3915" w:type="dxa"/>
          </w:tcPr>
          <w:p w14:paraId="4B51F578" w14:textId="77777777" w:rsidR="00FC30A3" w:rsidRPr="00CA2D25" w:rsidRDefault="00FC30A3" w:rsidP="00B23F43">
            <w:pPr>
              <w:rPr>
                <w:rFonts w:ascii="Tahoma" w:hAnsi="Tahoma" w:cs="Tahoma"/>
                <w:sz w:val="20"/>
                <w:szCs w:val="20"/>
              </w:rPr>
            </w:pPr>
            <w:r w:rsidRPr="00CA2D25">
              <w:rPr>
                <w:rFonts w:ascii="Tahoma" w:hAnsi="Tahoma" w:cs="Tahoma"/>
                <w:sz w:val="20"/>
                <w:szCs w:val="20"/>
              </w:rPr>
              <w:t>Felgi aluminiowe oferowane przez producenta – rozmiar minimalny 1</w:t>
            </w:r>
            <w:r>
              <w:rPr>
                <w:rFonts w:ascii="Tahoma" w:hAnsi="Tahoma" w:cs="Tahoma"/>
                <w:sz w:val="20"/>
                <w:szCs w:val="20"/>
              </w:rPr>
              <w:t>6</w:t>
            </w:r>
            <w:r w:rsidRPr="00CA2D25">
              <w:rPr>
                <w:rFonts w:ascii="Tahoma" w:hAnsi="Tahoma" w:cs="Tahoma"/>
                <w:sz w:val="20"/>
                <w:szCs w:val="20"/>
              </w:rPr>
              <w:t>”</w:t>
            </w:r>
          </w:p>
        </w:tc>
        <w:tc>
          <w:tcPr>
            <w:tcW w:w="3402" w:type="dxa"/>
          </w:tcPr>
          <w:p w14:paraId="2242E9B1" w14:textId="77777777" w:rsidR="00FC30A3" w:rsidRPr="00CA2D25" w:rsidRDefault="00FC30A3" w:rsidP="00B23F43">
            <w:pPr>
              <w:rPr>
                <w:rFonts w:ascii="Tahoma" w:hAnsi="Tahoma" w:cs="Tahoma"/>
                <w:sz w:val="20"/>
                <w:szCs w:val="20"/>
              </w:rPr>
            </w:pPr>
            <w:r w:rsidRPr="006E04AF">
              <w:rPr>
                <w:rFonts w:ascii="Tahoma" w:hAnsi="Tahoma" w:cs="Tahoma"/>
                <w:sz w:val="20"/>
                <w:szCs w:val="20"/>
              </w:rPr>
              <w:t>[TAK/NIE]</w:t>
            </w:r>
            <w:r w:rsidRPr="006E04AF">
              <w:rPr>
                <w:rFonts w:ascii="Tahoma" w:hAnsi="Tahoma" w:cs="Tahoma"/>
                <w:sz w:val="20"/>
                <w:szCs w:val="20"/>
                <w:vertAlign w:val="superscript"/>
              </w:rPr>
              <w:t>*</w:t>
            </w:r>
          </w:p>
        </w:tc>
      </w:tr>
      <w:tr w:rsidR="00FC30A3" w:rsidRPr="00CA2D25" w14:paraId="2460DC73" w14:textId="77777777" w:rsidTr="00B23F43">
        <w:tc>
          <w:tcPr>
            <w:tcW w:w="1750" w:type="dxa"/>
          </w:tcPr>
          <w:p w14:paraId="71202AED" w14:textId="77777777" w:rsidR="00FC30A3" w:rsidRPr="00CA2D25" w:rsidRDefault="00FC30A3" w:rsidP="00B23F43">
            <w:pPr>
              <w:rPr>
                <w:rFonts w:ascii="Tahoma" w:hAnsi="Tahoma" w:cs="Tahoma"/>
                <w:sz w:val="20"/>
                <w:szCs w:val="20"/>
              </w:rPr>
            </w:pPr>
            <w:r w:rsidRPr="00CA2D25">
              <w:rPr>
                <w:rFonts w:ascii="Tahoma" w:hAnsi="Tahoma" w:cs="Tahoma"/>
                <w:sz w:val="20"/>
                <w:szCs w:val="20"/>
              </w:rPr>
              <w:t>Wyposażenie dodatkowe</w:t>
            </w:r>
          </w:p>
        </w:tc>
        <w:tc>
          <w:tcPr>
            <w:tcW w:w="3915" w:type="dxa"/>
          </w:tcPr>
          <w:p w14:paraId="7A1BA807" w14:textId="77777777" w:rsidR="00FC30A3" w:rsidRPr="00CA2D25" w:rsidRDefault="00FC30A3" w:rsidP="00B23F43">
            <w:pPr>
              <w:pStyle w:val="Default"/>
              <w:rPr>
                <w:sz w:val="20"/>
                <w:szCs w:val="20"/>
              </w:rPr>
            </w:pPr>
            <w:r w:rsidRPr="00C74C46">
              <w:rPr>
                <w:sz w:val="20"/>
                <w:szCs w:val="20"/>
              </w:rPr>
              <w:t>Tapicerka tekstylna ciemna</w:t>
            </w:r>
          </w:p>
        </w:tc>
        <w:tc>
          <w:tcPr>
            <w:tcW w:w="3402" w:type="dxa"/>
          </w:tcPr>
          <w:p w14:paraId="1209FDF8" w14:textId="77777777" w:rsidR="00FC30A3" w:rsidRPr="00CA2D25" w:rsidRDefault="00FC30A3" w:rsidP="00B23F43">
            <w:pPr>
              <w:rPr>
                <w:rFonts w:ascii="Tahoma" w:hAnsi="Tahoma" w:cs="Tahoma"/>
                <w:sz w:val="20"/>
                <w:szCs w:val="20"/>
              </w:rPr>
            </w:pPr>
            <w:r w:rsidRPr="006E04AF">
              <w:rPr>
                <w:rFonts w:ascii="Tahoma" w:hAnsi="Tahoma" w:cs="Tahoma"/>
                <w:sz w:val="20"/>
                <w:szCs w:val="20"/>
              </w:rPr>
              <w:t>[TAK/NIE]</w:t>
            </w:r>
            <w:r w:rsidRPr="006E04AF">
              <w:rPr>
                <w:rFonts w:ascii="Tahoma" w:hAnsi="Tahoma" w:cs="Tahoma"/>
                <w:sz w:val="20"/>
                <w:szCs w:val="20"/>
                <w:vertAlign w:val="superscript"/>
              </w:rPr>
              <w:t>*</w:t>
            </w:r>
          </w:p>
        </w:tc>
      </w:tr>
      <w:tr w:rsidR="00FC30A3" w:rsidRPr="00CA2D25" w14:paraId="1DF0D1A4" w14:textId="77777777" w:rsidTr="00B23F43">
        <w:tc>
          <w:tcPr>
            <w:tcW w:w="1750" w:type="dxa"/>
          </w:tcPr>
          <w:p w14:paraId="32F5FAF3" w14:textId="77777777" w:rsidR="00FC30A3" w:rsidRPr="00C74C46" w:rsidRDefault="00FC30A3" w:rsidP="00B23F43">
            <w:pPr>
              <w:rPr>
                <w:rFonts w:ascii="Tahoma" w:hAnsi="Tahoma" w:cs="Tahoma"/>
                <w:sz w:val="20"/>
                <w:szCs w:val="20"/>
              </w:rPr>
            </w:pPr>
            <w:r w:rsidRPr="00C74C46">
              <w:rPr>
                <w:rFonts w:ascii="Tahoma" w:hAnsi="Tahoma" w:cs="Tahoma"/>
                <w:sz w:val="20"/>
                <w:szCs w:val="20"/>
              </w:rPr>
              <w:t>Wyposażenie dodatkowe</w:t>
            </w:r>
          </w:p>
        </w:tc>
        <w:tc>
          <w:tcPr>
            <w:tcW w:w="3915" w:type="dxa"/>
          </w:tcPr>
          <w:p w14:paraId="21A90795" w14:textId="77777777" w:rsidR="00FC30A3" w:rsidRPr="00C74C46" w:rsidRDefault="00FC30A3" w:rsidP="00B23F43">
            <w:pPr>
              <w:rPr>
                <w:rFonts w:ascii="Tahoma" w:hAnsi="Tahoma" w:cs="Tahoma"/>
                <w:sz w:val="20"/>
                <w:szCs w:val="20"/>
              </w:rPr>
            </w:pPr>
            <w:r w:rsidRPr="00C74C46">
              <w:rPr>
                <w:rFonts w:ascii="Tahoma" w:hAnsi="Tahoma" w:cs="Tahoma"/>
                <w:sz w:val="20"/>
                <w:szCs w:val="20"/>
              </w:rPr>
              <w:t>Kabel do ładowania napięciem 230 V wraz z ładowarką</w:t>
            </w:r>
          </w:p>
        </w:tc>
        <w:tc>
          <w:tcPr>
            <w:tcW w:w="3402" w:type="dxa"/>
          </w:tcPr>
          <w:p w14:paraId="6C94A7A8" w14:textId="77777777" w:rsidR="00FC30A3" w:rsidRPr="00C74C46" w:rsidRDefault="00FC30A3" w:rsidP="00B23F43">
            <w:pPr>
              <w:rPr>
                <w:rFonts w:ascii="Tahoma" w:hAnsi="Tahoma" w:cs="Tahoma"/>
                <w:sz w:val="20"/>
                <w:szCs w:val="20"/>
              </w:rPr>
            </w:pPr>
            <w:r w:rsidRPr="00C74C46">
              <w:rPr>
                <w:rFonts w:ascii="Tahoma" w:hAnsi="Tahoma" w:cs="Tahoma"/>
                <w:sz w:val="20"/>
                <w:szCs w:val="20"/>
              </w:rPr>
              <w:t>[TAK/NIE]</w:t>
            </w:r>
            <w:r w:rsidRPr="00C74C46">
              <w:rPr>
                <w:rFonts w:ascii="Tahoma" w:hAnsi="Tahoma" w:cs="Tahoma"/>
                <w:sz w:val="20"/>
                <w:szCs w:val="20"/>
                <w:vertAlign w:val="superscript"/>
              </w:rPr>
              <w:t>*</w:t>
            </w:r>
          </w:p>
        </w:tc>
      </w:tr>
      <w:tr w:rsidR="00FC30A3" w:rsidRPr="00FC30A3" w14:paraId="7A774369" w14:textId="77777777" w:rsidTr="00B23F43">
        <w:tc>
          <w:tcPr>
            <w:tcW w:w="1750" w:type="dxa"/>
          </w:tcPr>
          <w:p w14:paraId="3AA752ED" w14:textId="77777777" w:rsidR="00FC30A3" w:rsidRPr="00FC30A3" w:rsidRDefault="00FC30A3" w:rsidP="00B23F43">
            <w:pPr>
              <w:rPr>
                <w:rFonts w:ascii="Tahoma" w:hAnsi="Tahoma" w:cs="Tahoma"/>
                <w:sz w:val="20"/>
                <w:szCs w:val="20"/>
              </w:rPr>
            </w:pPr>
            <w:r w:rsidRPr="00FC30A3">
              <w:rPr>
                <w:rFonts w:ascii="Tahoma" w:hAnsi="Tahoma" w:cs="Tahoma"/>
                <w:sz w:val="20"/>
                <w:szCs w:val="20"/>
              </w:rPr>
              <w:t>Wyposażenie dodatkowe</w:t>
            </w:r>
          </w:p>
        </w:tc>
        <w:tc>
          <w:tcPr>
            <w:tcW w:w="3915" w:type="dxa"/>
          </w:tcPr>
          <w:p w14:paraId="4025197A" w14:textId="77777777" w:rsidR="00FC30A3" w:rsidRPr="00FC30A3" w:rsidRDefault="00FC30A3" w:rsidP="00B23F43">
            <w:pPr>
              <w:rPr>
                <w:rFonts w:ascii="Tahoma" w:hAnsi="Tahoma" w:cs="Tahoma"/>
                <w:sz w:val="20"/>
                <w:szCs w:val="20"/>
              </w:rPr>
            </w:pPr>
            <w:r w:rsidRPr="00FC30A3">
              <w:rPr>
                <w:rFonts w:ascii="Tahoma" w:hAnsi="Tahoma" w:cs="Tahoma"/>
                <w:sz w:val="20"/>
                <w:szCs w:val="20"/>
              </w:rPr>
              <w:t>Kabel do ładowania napięciem 400 V wraz z ładowarką</w:t>
            </w:r>
          </w:p>
        </w:tc>
        <w:tc>
          <w:tcPr>
            <w:tcW w:w="3402" w:type="dxa"/>
          </w:tcPr>
          <w:p w14:paraId="6A4F2CD1" w14:textId="77777777" w:rsidR="00FC30A3" w:rsidRPr="00FC30A3" w:rsidRDefault="00FC30A3" w:rsidP="00B23F43">
            <w:pPr>
              <w:rPr>
                <w:rFonts w:ascii="Tahoma" w:hAnsi="Tahoma" w:cs="Tahoma"/>
                <w:sz w:val="20"/>
                <w:szCs w:val="20"/>
              </w:rPr>
            </w:pPr>
            <w:r w:rsidRPr="00FC30A3">
              <w:rPr>
                <w:rFonts w:ascii="Tahoma" w:hAnsi="Tahoma" w:cs="Tahoma"/>
                <w:sz w:val="20"/>
                <w:szCs w:val="20"/>
              </w:rPr>
              <w:t>[TAK/NIE]</w:t>
            </w:r>
            <w:r w:rsidRPr="00FC30A3">
              <w:rPr>
                <w:rFonts w:ascii="Tahoma" w:hAnsi="Tahoma" w:cs="Tahoma"/>
                <w:sz w:val="20"/>
                <w:szCs w:val="20"/>
                <w:vertAlign w:val="superscript"/>
              </w:rPr>
              <w:t>*</w:t>
            </w:r>
          </w:p>
        </w:tc>
      </w:tr>
    </w:tbl>
    <w:p w14:paraId="0605F219" w14:textId="77777777" w:rsidR="00FC30A3" w:rsidRPr="00FC30A3" w:rsidRDefault="00FC30A3" w:rsidP="00FC30A3">
      <w:pPr>
        <w:autoSpaceDE w:val="0"/>
        <w:autoSpaceDN w:val="0"/>
        <w:adjustRightInd w:val="0"/>
        <w:jc w:val="both"/>
        <w:rPr>
          <w:rFonts w:ascii="Tahoma" w:hAnsi="Tahoma" w:cs="Tahoma"/>
          <w:i/>
          <w:sz w:val="16"/>
          <w:szCs w:val="16"/>
        </w:rPr>
      </w:pPr>
      <w:r w:rsidRPr="00FC30A3">
        <w:rPr>
          <w:rFonts w:ascii="Tahoma" w:hAnsi="Tahoma" w:cs="Tahoma"/>
          <w:i/>
          <w:sz w:val="16"/>
          <w:szCs w:val="16"/>
        </w:rPr>
        <w:t xml:space="preserve">  ⃰ niepotrzebne skreślić</w:t>
      </w:r>
    </w:p>
    <w:p w14:paraId="666C00E5" w14:textId="176223B4" w:rsidR="002F7787" w:rsidRPr="00FC30A3" w:rsidRDefault="00F72EEB" w:rsidP="00665826">
      <w:pPr>
        <w:autoSpaceDE w:val="0"/>
        <w:autoSpaceDN w:val="0"/>
        <w:spacing w:after="0" w:line="276" w:lineRule="auto"/>
        <w:ind w:left="5672" w:firstLine="709"/>
        <w:rPr>
          <w:rFonts w:ascii="Tahoma" w:eastAsia="Times New Roman" w:hAnsi="Tahoma" w:cs="Tahoma"/>
          <w:b/>
          <w:sz w:val="20"/>
          <w:szCs w:val="20"/>
          <w:lang w:eastAsia="pl-PL"/>
        </w:rPr>
      </w:pPr>
      <w:r w:rsidRPr="00FC30A3">
        <w:rPr>
          <w:rFonts w:ascii="Tahoma" w:eastAsia="Times New Roman" w:hAnsi="Tahoma" w:cs="Tahoma"/>
          <w:b/>
          <w:sz w:val="20"/>
          <w:szCs w:val="20"/>
          <w:lang w:eastAsia="pl-PL"/>
        </w:rPr>
        <w:lastRenderedPageBreak/>
        <w:t xml:space="preserve">Załącznik nr 1c do SWZ   </w:t>
      </w:r>
    </w:p>
    <w:p w14:paraId="2397F57C" w14:textId="77777777" w:rsidR="002F7787" w:rsidRPr="00FC30A3" w:rsidRDefault="002F7787" w:rsidP="00665826">
      <w:pPr>
        <w:autoSpaceDE w:val="0"/>
        <w:autoSpaceDN w:val="0"/>
        <w:spacing w:after="0" w:line="276" w:lineRule="auto"/>
        <w:ind w:left="5672" w:firstLine="709"/>
        <w:rPr>
          <w:rFonts w:ascii="Tahoma" w:eastAsia="Times New Roman" w:hAnsi="Tahoma" w:cs="Tahoma"/>
          <w:b/>
          <w:sz w:val="20"/>
          <w:szCs w:val="20"/>
          <w:lang w:eastAsia="pl-PL"/>
        </w:rPr>
      </w:pPr>
    </w:p>
    <w:p w14:paraId="1C5E10AB" w14:textId="5540E253" w:rsidR="00830E01" w:rsidRPr="00FC30A3" w:rsidRDefault="00300633" w:rsidP="00300633">
      <w:pPr>
        <w:ind w:left="2127" w:firstLine="709"/>
        <w:rPr>
          <w:rFonts w:ascii="Tahoma" w:eastAsia="Times New Roman" w:hAnsi="Tahoma" w:cs="Tahoma"/>
          <w:b/>
          <w:sz w:val="20"/>
          <w:szCs w:val="20"/>
          <w:lang w:eastAsia="pl-PL"/>
        </w:rPr>
      </w:pPr>
      <w:r w:rsidRPr="00FC30A3">
        <w:rPr>
          <w:rFonts w:ascii="Tahoma" w:eastAsia="Times New Roman" w:hAnsi="Tahoma" w:cs="Tahoma"/>
          <w:b/>
          <w:sz w:val="20"/>
          <w:szCs w:val="20"/>
          <w:lang w:eastAsia="pl-PL"/>
        </w:rPr>
        <w:t>Specyfikacja Techniczna</w:t>
      </w:r>
    </w:p>
    <w:tbl>
      <w:tblPr>
        <w:tblStyle w:val="Tabela-Siatka"/>
        <w:tblW w:w="8926" w:type="dxa"/>
        <w:tblLook w:val="04A0" w:firstRow="1" w:lastRow="0" w:firstColumn="1" w:lastColumn="0" w:noHBand="0" w:noVBand="1"/>
      </w:tblPr>
      <w:tblGrid>
        <w:gridCol w:w="1703"/>
        <w:gridCol w:w="3821"/>
        <w:gridCol w:w="3402"/>
      </w:tblGrid>
      <w:tr w:rsidR="00FC30A3" w:rsidRPr="00CA2D25" w14:paraId="4F953ECB" w14:textId="77777777" w:rsidTr="00B23F43">
        <w:tc>
          <w:tcPr>
            <w:tcW w:w="1703" w:type="dxa"/>
          </w:tcPr>
          <w:p w14:paraId="61D7212E" w14:textId="77777777" w:rsidR="00FC30A3" w:rsidRPr="00CA2D25" w:rsidRDefault="00FC30A3" w:rsidP="00B23F43">
            <w:pPr>
              <w:rPr>
                <w:rFonts w:ascii="Tahoma" w:hAnsi="Tahoma" w:cs="Tahoma"/>
                <w:sz w:val="20"/>
                <w:szCs w:val="20"/>
              </w:rPr>
            </w:pPr>
            <w:r w:rsidRPr="00CA2D25">
              <w:rPr>
                <w:rFonts w:ascii="Tahoma" w:hAnsi="Tahoma" w:cs="Tahoma"/>
                <w:sz w:val="20"/>
                <w:szCs w:val="20"/>
              </w:rPr>
              <w:t xml:space="preserve">Parametr </w:t>
            </w:r>
          </w:p>
        </w:tc>
        <w:tc>
          <w:tcPr>
            <w:tcW w:w="3821" w:type="dxa"/>
            <w:tcBorders>
              <w:bottom w:val="single" w:sz="4" w:space="0" w:color="auto"/>
            </w:tcBorders>
          </w:tcPr>
          <w:p w14:paraId="1520CDE9" w14:textId="77777777" w:rsidR="00FC30A3" w:rsidRPr="00CA2D25" w:rsidRDefault="00FC30A3" w:rsidP="00B23F43">
            <w:pPr>
              <w:rPr>
                <w:rFonts w:ascii="Tahoma" w:hAnsi="Tahoma" w:cs="Tahoma"/>
                <w:sz w:val="20"/>
                <w:szCs w:val="20"/>
              </w:rPr>
            </w:pPr>
            <w:r w:rsidRPr="00CA2D25">
              <w:rPr>
                <w:rFonts w:ascii="Tahoma" w:hAnsi="Tahoma" w:cs="Tahoma"/>
                <w:sz w:val="20"/>
                <w:szCs w:val="20"/>
              </w:rPr>
              <w:t>Wymagania zamawiającego</w:t>
            </w:r>
          </w:p>
        </w:tc>
        <w:tc>
          <w:tcPr>
            <w:tcW w:w="3402" w:type="dxa"/>
          </w:tcPr>
          <w:p w14:paraId="26882236" w14:textId="77777777" w:rsidR="00FC30A3" w:rsidRPr="00CA2D25" w:rsidRDefault="00FC30A3" w:rsidP="00B23F43">
            <w:pPr>
              <w:rPr>
                <w:rFonts w:ascii="Tahoma" w:hAnsi="Tahoma" w:cs="Tahoma"/>
                <w:sz w:val="20"/>
                <w:szCs w:val="20"/>
              </w:rPr>
            </w:pPr>
            <w:r w:rsidRPr="00CA2D25">
              <w:rPr>
                <w:rFonts w:ascii="Tahoma" w:hAnsi="Tahoma" w:cs="Tahoma"/>
                <w:sz w:val="20"/>
                <w:szCs w:val="20"/>
              </w:rPr>
              <w:t>Dane oferowanego pojazdu</w:t>
            </w:r>
          </w:p>
        </w:tc>
      </w:tr>
      <w:tr w:rsidR="00FC30A3" w:rsidRPr="00CA2D25" w14:paraId="6B84CEDB" w14:textId="77777777" w:rsidTr="00B23F43">
        <w:tc>
          <w:tcPr>
            <w:tcW w:w="1703" w:type="dxa"/>
          </w:tcPr>
          <w:p w14:paraId="2B96CF09" w14:textId="77777777" w:rsidR="00FC30A3" w:rsidRPr="00CA2D25" w:rsidRDefault="00FC30A3" w:rsidP="00B23F43">
            <w:pPr>
              <w:rPr>
                <w:rFonts w:ascii="Tahoma" w:hAnsi="Tahoma" w:cs="Tahoma"/>
                <w:sz w:val="20"/>
                <w:szCs w:val="20"/>
              </w:rPr>
            </w:pPr>
            <w:r>
              <w:rPr>
                <w:rFonts w:ascii="Tahoma" w:hAnsi="Tahoma" w:cs="Tahoma"/>
                <w:sz w:val="20"/>
                <w:szCs w:val="20"/>
              </w:rPr>
              <w:t xml:space="preserve">Segment </w:t>
            </w:r>
          </w:p>
        </w:tc>
        <w:tc>
          <w:tcPr>
            <w:tcW w:w="3821" w:type="dxa"/>
            <w:tcBorders>
              <w:bottom w:val="single" w:sz="4" w:space="0" w:color="auto"/>
            </w:tcBorders>
          </w:tcPr>
          <w:p w14:paraId="53914537" w14:textId="77777777" w:rsidR="00FC30A3" w:rsidRPr="00CA2D25" w:rsidRDefault="00FC30A3" w:rsidP="00B23F43">
            <w:pPr>
              <w:rPr>
                <w:rFonts w:ascii="Tahoma" w:hAnsi="Tahoma" w:cs="Tahoma"/>
                <w:sz w:val="20"/>
                <w:szCs w:val="20"/>
              </w:rPr>
            </w:pPr>
            <w:r>
              <w:rPr>
                <w:rFonts w:ascii="Tahoma" w:hAnsi="Tahoma" w:cs="Tahoma"/>
                <w:sz w:val="20"/>
                <w:szCs w:val="20"/>
              </w:rPr>
              <w:t>SUV</w:t>
            </w:r>
          </w:p>
        </w:tc>
        <w:tc>
          <w:tcPr>
            <w:tcW w:w="3402" w:type="dxa"/>
          </w:tcPr>
          <w:p w14:paraId="07192A9F" w14:textId="77777777" w:rsidR="00FC30A3" w:rsidRPr="00CA2D25" w:rsidRDefault="00FC30A3" w:rsidP="00B23F43">
            <w:pPr>
              <w:rPr>
                <w:rFonts w:ascii="Tahoma" w:hAnsi="Tahoma" w:cs="Tahoma"/>
                <w:sz w:val="20"/>
                <w:szCs w:val="20"/>
              </w:rPr>
            </w:pPr>
            <w:r w:rsidRPr="00C00700">
              <w:rPr>
                <w:rFonts w:ascii="Tahoma" w:hAnsi="Tahoma" w:cs="Tahoma"/>
                <w:sz w:val="20"/>
                <w:szCs w:val="20"/>
              </w:rPr>
              <w:t>[TAK/NIE]*</w:t>
            </w:r>
          </w:p>
        </w:tc>
      </w:tr>
      <w:tr w:rsidR="00FC30A3" w:rsidRPr="00CA2D25" w14:paraId="3239A711" w14:textId="77777777" w:rsidTr="00B23F43">
        <w:tc>
          <w:tcPr>
            <w:tcW w:w="1703" w:type="dxa"/>
          </w:tcPr>
          <w:p w14:paraId="61009122" w14:textId="77777777" w:rsidR="00FC30A3" w:rsidRPr="00CA2D25" w:rsidRDefault="00FC30A3" w:rsidP="00B23F43">
            <w:pPr>
              <w:rPr>
                <w:rFonts w:ascii="Tahoma" w:hAnsi="Tahoma" w:cs="Tahoma"/>
                <w:sz w:val="20"/>
                <w:szCs w:val="20"/>
              </w:rPr>
            </w:pPr>
            <w:r w:rsidRPr="00CA2D25">
              <w:rPr>
                <w:rFonts w:ascii="Tahoma" w:hAnsi="Tahoma" w:cs="Tahoma"/>
                <w:sz w:val="20"/>
                <w:szCs w:val="20"/>
              </w:rPr>
              <w:t>Marka/Model</w:t>
            </w:r>
          </w:p>
        </w:tc>
        <w:tc>
          <w:tcPr>
            <w:tcW w:w="3821" w:type="dxa"/>
            <w:tcBorders>
              <w:tl2br w:val="single" w:sz="4" w:space="0" w:color="auto"/>
              <w:tr2bl w:val="single" w:sz="4" w:space="0" w:color="auto"/>
            </w:tcBorders>
          </w:tcPr>
          <w:p w14:paraId="6DCC9CA4" w14:textId="77777777" w:rsidR="00FC30A3" w:rsidRPr="00CA2D25" w:rsidRDefault="00FC30A3" w:rsidP="00B23F43">
            <w:pPr>
              <w:rPr>
                <w:rFonts w:ascii="Tahoma" w:hAnsi="Tahoma" w:cs="Tahoma"/>
                <w:sz w:val="20"/>
                <w:szCs w:val="20"/>
              </w:rPr>
            </w:pPr>
          </w:p>
        </w:tc>
        <w:tc>
          <w:tcPr>
            <w:tcW w:w="3402" w:type="dxa"/>
          </w:tcPr>
          <w:p w14:paraId="5DA230DE" w14:textId="77777777" w:rsidR="00FC30A3" w:rsidRPr="00CA2D25" w:rsidRDefault="00FC30A3" w:rsidP="00B23F43">
            <w:pPr>
              <w:rPr>
                <w:rFonts w:ascii="Tahoma" w:hAnsi="Tahoma" w:cs="Tahoma"/>
                <w:sz w:val="20"/>
                <w:szCs w:val="20"/>
              </w:rPr>
            </w:pPr>
            <w:r w:rsidRPr="003713A2">
              <w:rPr>
                <w:rFonts w:ascii="Tahoma" w:hAnsi="Tahoma" w:cs="Tahoma"/>
                <w:sz w:val="20"/>
                <w:szCs w:val="20"/>
              </w:rPr>
              <w:t>…………………………[Marka/Model]</w:t>
            </w:r>
          </w:p>
        </w:tc>
      </w:tr>
      <w:tr w:rsidR="00FC30A3" w:rsidRPr="00CA2D25" w14:paraId="0DD9DEC8" w14:textId="77777777" w:rsidTr="00B23F43">
        <w:tc>
          <w:tcPr>
            <w:tcW w:w="1703" w:type="dxa"/>
          </w:tcPr>
          <w:p w14:paraId="68CAF8A9" w14:textId="77777777" w:rsidR="00FC30A3" w:rsidRPr="00CA2D25" w:rsidRDefault="00FC30A3" w:rsidP="00B23F43">
            <w:pPr>
              <w:rPr>
                <w:rFonts w:ascii="Tahoma" w:hAnsi="Tahoma" w:cs="Tahoma"/>
                <w:sz w:val="20"/>
                <w:szCs w:val="20"/>
              </w:rPr>
            </w:pPr>
            <w:r w:rsidRPr="00CA2D25">
              <w:rPr>
                <w:rFonts w:ascii="Tahoma" w:hAnsi="Tahoma" w:cs="Tahoma"/>
                <w:sz w:val="20"/>
                <w:szCs w:val="20"/>
              </w:rPr>
              <w:t>Rok produkcji</w:t>
            </w:r>
          </w:p>
        </w:tc>
        <w:tc>
          <w:tcPr>
            <w:tcW w:w="3821" w:type="dxa"/>
          </w:tcPr>
          <w:p w14:paraId="4DB26228" w14:textId="77777777" w:rsidR="00FC30A3" w:rsidRPr="00CA2D25" w:rsidRDefault="00FC30A3" w:rsidP="00B23F43">
            <w:pPr>
              <w:rPr>
                <w:rFonts w:ascii="Tahoma" w:hAnsi="Tahoma" w:cs="Tahoma"/>
                <w:sz w:val="20"/>
                <w:szCs w:val="20"/>
              </w:rPr>
            </w:pPr>
            <w:r w:rsidRPr="00CA2D25">
              <w:rPr>
                <w:rFonts w:ascii="Tahoma" w:hAnsi="Tahoma" w:cs="Tahoma"/>
                <w:sz w:val="20"/>
                <w:szCs w:val="20"/>
              </w:rPr>
              <w:t>Do 12 miesięcy wstecz od daty dostawy</w:t>
            </w:r>
          </w:p>
        </w:tc>
        <w:tc>
          <w:tcPr>
            <w:tcW w:w="3402" w:type="dxa"/>
          </w:tcPr>
          <w:p w14:paraId="4F6C6E8C" w14:textId="77777777" w:rsidR="00FC30A3" w:rsidRPr="00CA2D25" w:rsidRDefault="00FC30A3" w:rsidP="00B23F43">
            <w:pPr>
              <w:rPr>
                <w:rFonts w:ascii="Tahoma" w:hAnsi="Tahoma" w:cs="Tahoma"/>
                <w:sz w:val="20"/>
                <w:szCs w:val="20"/>
              </w:rPr>
            </w:pPr>
            <w:r>
              <w:rPr>
                <w:rFonts w:ascii="Tahoma" w:hAnsi="Tahoma" w:cs="Tahoma"/>
                <w:sz w:val="20"/>
                <w:szCs w:val="20"/>
              </w:rPr>
              <w:t>……………….[MM/RR]</w:t>
            </w:r>
          </w:p>
        </w:tc>
      </w:tr>
      <w:tr w:rsidR="00FC30A3" w:rsidRPr="00CA2D25" w14:paraId="77F52698" w14:textId="77777777" w:rsidTr="00B23F43">
        <w:tc>
          <w:tcPr>
            <w:tcW w:w="1703" w:type="dxa"/>
          </w:tcPr>
          <w:p w14:paraId="7A446409" w14:textId="77777777" w:rsidR="00FC30A3" w:rsidRPr="00CA2D25" w:rsidRDefault="00FC30A3" w:rsidP="00B23F43">
            <w:pPr>
              <w:rPr>
                <w:rFonts w:ascii="Tahoma" w:hAnsi="Tahoma" w:cs="Tahoma"/>
                <w:sz w:val="20"/>
                <w:szCs w:val="20"/>
              </w:rPr>
            </w:pPr>
            <w:r w:rsidRPr="00CA2D25">
              <w:rPr>
                <w:rFonts w:ascii="Tahoma" w:hAnsi="Tahoma" w:cs="Tahoma"/>
                <w:sz w:val="20"/>
                <w:szCs w:val="20"/>
              </w:rPr>
              <w:t>Rodzaj nadwozia</w:t>
            </w:r>
          </w:p>
        </w:tc>
        <w:tc>
          <w:tcPr>
            <w:tcW w:w="3821" w:type="dxa"/>
          </w:tcPr>
          <w:p w14:paraId="2CBEB51E" w14:textId="77777777" w:rsidR="00FC30A3" w:rsidRPr="00CA2D25" w:rsidRDefault="00FC30A3" w:rsidP="00B23F43">
            <w:pPr>
              <w:rPr>
                <w:rFonts w:ascii="Tahoma" w:hAnsi="Tahoma" w:cs="Tahoma"/>
                <w:sz w:val="20"/>
                <w:szCs w:val="20"/>
              </w:rPr>
            </w:pPr>
            <w:r w:rsidRPr="009328F9">
              <w:rPr>
                <w:rFonts w:ascii="Tahoma" w:hAnsi="Tahoma" w:cs="Tahoma"/>
                <w:sz w:val="20"/>
                <w:szCs w:val="20"/>
              </w:rPr>
              <w:t>5 – drzwiowy</w:t>
            </w:r>
          </w:p>
        </w:tc>
        <w:tc>
          <w:tcPr>
            <w:tcW w:w="3402" w:type="dxa"/>
          </w:tcPr>
          <w:p w14:paraId="2B36FF84" w14:textId="77777777" w:rsidR="00FC30A3" w:rsidRPr="00CA2D25" w:rsidRDefault="00FC30A3" w:rsidP="00B23F43">
            <w:pPr>
              <w:rPr>
                <w:rFonts w:ascii="Tahoma" w:hAnsi="Tahoma" w:cs="Tahoma"/>
                <w:sz w:val="20"/>
                <w:szCs w:val="20"/>
              </w:rPr>
            </w:pPr>
            <w:r w:rsidRPr="00BA5B68">
              <w:rPr>
                <w:rFonts w:ascii="Tahoma" w:hAnsi="Tahoma" w:cs="Tahoma"/>
                <w:sz w:val="20"/>
                <w:szCs w:val="20"/>
              </w:rPr>
              <w:t>[TAK/NIE]</w:t>
            </w:r>
            <w:r w:rsidRPr="00BA5B68">
              <w:rPr>
                <w:rFonts w:ascii="Tahoma" w:hAnsi="Tahoma" w:cs="Tahoma"/>
                <w:sz w:val="20"/>
                <w:szCs w:val="20"/>
                <w:vertAlign w:val="superscript"/>
              </w:rPr>
              <w:t>*</w:t>
            </w:r>
          </w:p>
        </w:tc>
      </w:tr>
      <w:tr w:rsidR="00FC30A3" w:rsidRPr="00CA2D25" w14:paraId="4432859D" w14:textId="77777777" w:rsidTr="00B23F43">
        <w:tc>
          <w:tcPr>
            <w:tcW w:w="1703" w:type="dxa"/>
          </w:tcPr>
          <w:p w14:paraId="12D6858A" w14:textId="77777777" w:rsidR="00FC30A3" w:rsidRPr="00CA2D25" w:rsidRDefault="00FC30A3" w:rsidP="00B23F43">
            <w:pPr>
              <w:rPr>
                <w:rFonts w:ascii="Tahoma" w:hAnsi="Tahoma" w:cs="Tahoma"/>
                <w:sz w:val="20"/>
                <w:szCs w:val="20"/>
              </w:rPr>
            </w:pPr>
            <w:r w:rsidRPr="00CA2D25">
              <w:rPr>
                <w:rFonts w:ascii="Tahoma" w:hAnsi="Tahoma" w:cs="Tahoma"/>
                <w:sz w:val="20"/>
                <w:szCs w:val="20"/>
              </w:rPr>
              <w:t>Rodzaj zasilania</w:t>
            </w:r>
          </w:p>
        </w:tc>
        <w:tc>
          <w:tcPr>
            <w:tcW w:w="3821" w:type="dxa"/>
          </w:tcPr>
          <w:p w14:paraId="4ACDBD66" w14:textId="77777777" w:rsidR="00FC30A3" w:rsidRPr="00CA2D25" w:rsidRDefault="00FC30A3" w:rsidP="00B23F43">
            <w:pPr>
              <w:rPr>
                <w:rFonts w:ascii="Tahoma" w:hAnsi="Tahoma" w:cs="Tahoma"/>
                <w:sz w:val="20"/>
                <w:szCs w:val="20"/>
              </w:rPr>
            </w:pPr>
            <w:r w:rsidRPr="009328F9">
              <w:rPr>
                <w:rFonts w:ascii="Tahoma" w:hAnsi="Tahoma" w:cs="Tahoma"/>
                <w:sz w:val="20"/>
                <w:szCs w:val="20"/>
              </w:rPr>
              <w:t>elektryczny</w:t>
            </w:r>
          </w:p>
        </w:tc>
        <w:tc>
          <w:tcPr>
            <w:tcW w:w="3402" w:type="dxa"/>
          </w:tcPr>
          <w:p w14:paraId="51E7C9B8" w14:textId="77777777" w:rsidR="00FC30A3" w:rsidRPr="00CA2D25" w:rsidRDefault="00FC30A3" w:rsidP="00B23F43">
            <w:pPr>
              <w:rPr>
                <w:rFonts w:ascii="Tahoma" w:hAnsi="Tahoma" w:cs="Tahoma"/>
                <w:sz w:val="20"/>
                <w:szCs w:val="20"/>
              </w:rPr>
            </w:pPr>
            <w:r w:rsidRPr="00BA5B68">
              <w:rPr>
                <w:rFonts w:ascii="Tahoma" w:hAnsi="Tahoma" w:cs="Tahoma"/>
                <w:sz w:val="20"/>
                <w:szCs w:val="20"/>
              </w:rPr>
              <w:t>[TAK/NIE]</w:t>
            </w:r>
            <w:r w:rsidRPr="00BA5B68">
              <w:rPr>
                <w:rFonts w:ascii="Tahoma" w:hAnsi="Tahoma" w:cs="Tahoma"/>
                <w:sz w:val="20"/>
                <w:szCs w:val="20"/>
                <w:vertAlign w:val="superscript"/>
              </w:rPr>
              <w:t>*</w:t>
            </w:r>
          </w:p>
        </w:tc>
      </w:tr>
      <w:tr w:rsidR="00FC30A3" w:rsidRPr="00CA2D25" w14:paraId="71C04FDE" w14:textId="77777777" w:rsidTr="00B23F43">
        <w:tc>
          <w:tcPr>
            <w:tcW w:w="1703" w:type="dxa"/>
          </w:tcPr>
          <w:p w14:paraId="613CB5D8" w14:textId="77777777" w:rsidR="00FC30A3" w:rsidRPr="00CA2D25" w:rsidRDefault="00FC30A3" w:rsidP="00B23F43">
            <w:pPr>
              <w:rPr>
                <w:rFonts w:ascii="Tahoma" w:hAnsi="Tahoma" w:cs="Tahoma"/>
                <w:sz w:val="20"/>
                <w:szCs w:val="20"/>
              </w:rPr>
            </w:pPr>
            <w:r w:rsidRPr="00CA2D25">
              <w:rPr>
                <w:rFonts w:ascii="Tahoma" w:hAnsi="Tahoma" w:cs="Tahoma"/>
                <w:sz w:val="20"/>
                <w:szCs w:val="20"/>
              </w:rPr>
              <w:t>Skrzynia biegów</w:t>
            </w:r>
          </w:p>
        </w:tc>
        <w:tc>
          <w:tcPr>
            <w:tcW w:w="3821" w:type="dxa"/>
          </w:tcPr>
          <w:p w14:paraId="71190931" w14:textId="77777777" w:rsidR="00FC30A3" w:rsidRPr="00CA2D25" w:rsidRDefault="00FC30A3" w:rsidP="00B23F43">
            <w:pPr>
              <w:rPr>
                <w:rFonts w:ascii="Tahoma" w:hAnsi="Tahoma" w:cs="Tahoma"/>
                <w:sz w:val="20"/>
                <w:szCs w:val="20"/>
              </w:rPr>
            </w:pPr>
            <w:r w:rsidRPr="00CA2D25">
              <w:rPr>
                <w:rFonts w:ascii="Tahoma" w:hAnsi="Tahoma" w:cs="Tahoma"/>
                <w:sz w:val="20"/>
                <w:szCs w:val="20"/>
              </w:rPr>
              <w:t>Automatyczna</w:t>
            </w:r>
          </w:p>
        </w:tc>
        <w:tc>
          <w:tcPr>
            <w:tcW w:w="3402" w:type="dxa"/>
          </w:tcPr>
          <w:p w14:paraId="688281F4" w14:textId="77777777" w:rsidR="00FC30A3" w:rsidRPr="00CA2D25" w:rsidRDefault="00FC30A3" w:rsidP="00B23F43">
            <w:pPr>
              <w:rPr>
                <w:rFonts w:ascii="Tahoma" w:hAnsi="Tahoma" w:cs="Tahoma"/>
                <w:sz w:val="20"/>
                <w:szCs w:val="20"/>
              </w:rPr>
            </w:pPr>
            <w:r w:rsidRPr="00BA5B68">
              <w:rPr>
                <w:rFonts w:ascii="Tahoma" w:hAnsi="Tahoma" w:cs="Tahoma"/>
                <w:sz w:val="20"/>
                <w:szCs w:val="20"/>
              </w:rPr>
              <w:t>[TAK/NIE]</w:t>
            </w:r>
            <w:r w:rsidRPr="00BA5B68">
              <w:rPr>
                <w:rFonts w:ascii="Tahoma" w:hAnsi="Tahoma" w:cs="Tahoma"/>
                <w:sz w:val="20"/>
                <w:szCs w:val="20"/>
                <w:vertAlign w:val="superscript"/>
              </w:rPr>
              <w:t>*</w:t>
            </w:r>
          </w:p>
        </w:tc>
      </w:tr>
      <w:tr w:rsidR="00FC30A3" w:rsidRPr="00CA2D25" w14:paraId="52DF1418" w14:textId="77777777" w:rsidTr="00B23F43">
        <w:tc>
          <w:tcPr>
            <w:tcW w:w="1703" w:type="dxa"/>
          </w:tcPr>
          <w:p w14:paraId="79C4FCDE" w14:textId="77777777" w:rsidR="00FC30A3" w:rsidRPr="00CA2D25" w:rsidRDefault="00FC30A3" w:rsidP="00B23F43">
            <w:pPr>
              <w:rPr>
                <w:rFonts w:ascii="Tahoma" w:hAnsi="Tahoma" w:cs="Tahoma"/>
                <w:sz w:val="20"/>
                <w:szCs w:val="20"/>
              </w:rPr>
            </w:pPr>
            <w:r>
              <w:rPr>
                <w:rFonts w:ascii="Tahoma" w:hAnsi="Tahoma" w:cs="Tahoma"/>
                <w:sz w:val="20"/>
                <w:szCs w:val="20"/>
              </w:rPr>
              <w:t>P</w:t>
            </w:r>
            <w:r w:rsidRPr="00CD4D72">
              <w:rPr>
                <w:rFonts w:ascii="Tahoma" w:hAnsi="Tahoma" w:cs="Tahoma"/>
                <w:sz w:val="20"/>
                <w:szCs w:val="20"/>
              </w:rPr>
              <w:t xml:space="preserve">ojemność akumulatora </w:t>
            </w:r>
            <w:r>
              <w:rPr>
                <w:rFonts w:ascii="Tahoma" w:hAnsi="Tahoma" w:cs="Tahoma"/>
                <w:sz w:val="20"/>
                <w:szCs w:val="20"/>
              </w:rPr>
              <w:t>[</w:t>
            </w:r>
            <w:r w:rsidRPr="00CD4D72">
              <w:rPr>
                <w:rFonts w:ascii="Tahoma" w:hAnsi="Tahoma" w:cs="Tahoma"/>
                <w:sz w:val="20"/>
                <w:szCs w:val="20"/>
              </w:rPr>
              <w:t>kWh netto</w:t>
            </w:r>
            <w:r>
              <w:rPr>
                <w:rFonts w:ascii="Tahoma" w:hAnsi="Tahoma" w:cs="Tahoma"/>
                <w:sz w:val="20"/>
                <w:szCs w:val="20"/>
              </w:rPr>
              <w:t>]</w:t>
            </w:r>
          </w:p>
        </w:tc>
        <w:tc>
          <w:tcPr>
            <w:tcW w:w="3821" w:type="dxa"/>
          </w:tcPr>
          <w:p w14:paraId="1525CF5B" w14:textId="77777777" w:rsidR="00FC30A3" w:rsidRPr="00CA2D25" w:rsidRDefault="00FC30A3" w:rsidP="00B23F43">
            <w:pPr>
              <w:rPr>
                <w:rFonts w:ascii="Tahoma" w:hAnsi="Tahoma" w:cs="Tahoma"/>
                <w:sz w:val="20"/>
                <w:szCs w:val="20"/>
              </w:rPr>
            </w:pPr>
            <w:r>
              <w:rPr>
                <w:rFonts w:ascii="Tahoma" w:hAnsi="Tahoma" w:cs="Tahoma"/>
                <w:sz w:val="20"/>
                <w:szCs w:val="20"/>
              </w:rPr>
              <w:t>Min. 70 kWh</w:t>
            </w:r>
          </w:p>
        </w:tc>
        <w:tc>
          <w:tcPr>
            <w:tcW w:w="3402" w:type="dxa"/>
          </w:tcPr>
          <w:p w14:paraId="66908F87" w14:textId="77777777" w:rsidR="00FC30A3" w:rsidRPr="00BA5B68" w:rsidRDefault="00FC30A3" w:rsidP="00B23F43">
            <w:pPr>
              <w:rPr>
                <w:rFonts w:ascii="Tahoma" w:hAnsi="Tahoma" w:cs="Tahoma"/>
                <w:sz w:val="20"/>
                <w:szCs w:val="20"/>
              </w:rPr>
            </w:pPr>
            <w:r>
              <w:rPr>
                <w:rFonts w:ascii="Tahoma" w:hAnsi="Tahoma" w:cs="Tahoma"/>
                <w:sz w:val="20"/>
                <w:szCs w:val="20"/>
              </w:rPr>
              <w:t>……………..</w:t>
            </w:r>
          </w:p>
        </w:tc>
      </w:tr>
      <w:tr w:rsidR="00FC30A3" w:rsidRPr="00CA2D25" w14:paraId="5A3ECD5A" w14:textId="77777777" w:rsidTr="00B23F43">
        <w:tc>
          <w:tcPr>
            <w:tcW w:w="1703" w:type="dxa"/>
          </w:tcPr>
          <w:p w14:paraId="5312C5B1" w14:textId="77777777" w:rsidR="00FC30A3" w:rsidRPr="00CA2D25" w:rsidRDefault="00FC30A3" w:rsidP="00B23F43">
            <w:pPr>
              <w:rPr>
                <w:rFonts w:ascii="Tahoma" w:hAnsi="Tahoma" w:cs="Tahoma"/>
                <w:sz w:val="20"/>
                <w:szCs w:val="20"/>
              </w:rPr>
            </w:pPr>
            <w:r w:rsidRPr="00CA2D25">
              <w:rPr>
                <w:rFonts w:ascii="Tahoma" w:hAnsi="Tahoma" w:cs="Tahoma"/>
                <w:sz w:val="20"/>
                <w:szCs w:val="20"/>
              </w:rPr>
              <w:t>Moc silnika [KM]</w:t>
            </w:r>
          </w:p>
        </w:tc>
        <w:tc>
          <w:tcPr>
            <w:tcW w:w="3821" w:type="dxa"/>
          </w:tcPr>
          <w:p w14:paraId="12370380" w14:textId="77777777" w:rsidR="00FC30A3" w:rsidRPr="00CA2D25" w:rsidRDefault="00FC30A3" w:rsidP="00B23F43">
            <w:pPr>
              <w:rPr>
                <w:rFonts w:ascii="Tahoma" w:hAnsi="Tahoma" w:cs="Tahoma"/>
                <w:sz w:val="20"/>
                <w:szCs w:val="20"/>
              </w:rPr>
            </w:pPr>
            <w:r w:rsidRPr="00CA2D25">
              <w:rPr>
                <w:rFonts w:ascii="Tahoma" w:hAnsi="Tahoma" w:cs="Tahoma"/>
                <w:sz w:val="20"/>
                <w:szCs w:val="20"/>
              </w:rPr>
              <w:t>Min.</w:t>
            </w:r>
            <w:r>
              <w:rPr>
                <w:rFonts w:ascii="Tahoma" w:hAnsi="Tahoma" w:cs="Tahoma"/>
                <w:sz w:val="20"/>
                <w:szCs w:val="20"/>
              </w:rPr>
              <w:t xml:space="preserve"> </w:t>
            </w:r>
            <w:r w:rsidRPr="00CA2D25">
              <w:rPr>
                <w:rFonts w:ascii="Tahoma" w:hAnsi="Tahoma" w:cs="Tahoma"/>
                <w:sz w:val="20"/>
                <w:szCs w:val="20"/>
              </w:rPr>
              <w:t>1</w:t>
            </w:r>
            <w:r>
              <w:rPr>
                <w:rFonts w:ascii="Tahoma" w:hAnsi="Tahoma" w:cs="Tahoma"/>
                <w:sz w:val="20"/>
                <w:szCs w:val="20"/>
              </w:rPr>
              <w:t>60</w:t>
            </w:r>
          </w:p>
        </w:tc>
        <w:tc>
          <w:tcPr>
            <w:tcW w:w="3402" w:type="dxa"/>
          </w:tcPr>
          <w:p w14:paraId="638E0410" w14:textId="77777777" w:rsidR="00FC30A3" w:rsidRPr="00CA2D25" w:rsidRDefault="00FC30A3" w:rsidP="00B23F43">
            <w:pPr>
              <w:rPr>
                <w:rFonts w:ascii="Tahoma" w:hAnsi="Tahoma" w:cs="Tahoma"/>
                <w:sz w:val="20"/>
                <w:szCs w:val="20"/>
              </w:rPr>
            </w:pPr>
            <w:r>
              <w:rPr>
                <w:rFonts w:ascii="Tahoma" w:hAnsi="Tahoma" w:cs="Tahoma"/>
                <w:sz w:val="20"/>
                <w:szCs w:val="20"/>
              </w:rPr>
              <w:t>………………………………</w:t>
            </w:r>
          </w:p>
        </w:tc>
      </w:tr>
      <w:tr w:rsidR="00FC30A3" w:rsidRPr="00CA2D25" w14:paraId="78DC8F84" w14:textId="77777777" w:rsidTr="00B23F43">
        <w:tc>
          <w:tcPr>
            <w:tcW w:w="1703" w:type="dxa"/>
          </w:tcPr>
          <w:p w14:paraId="3658D2FB" w14:textId="77777777" w:rsidR="00FC30A3" w:rsidRPr="00CA2D25" w:rsidRDefault="00FC30A3" w:rsidP="00B23F43">
            <w:pPr>
              <w:rPr>
                <w:rFonts w:ascii="Tahoma" w:hAnsi="Tahoma" w:cs="Tahoma"/>
                <w:sz w:val="20"/>
                <w:szCs w:val="20"/>
              </w:rPr>
            </w:pPr>
            <w:r w:rsidRPr="00CA2D25">
              <w:rPr>
                <w:rFonts w:ascii="Tahoma" w:hAnsi="Tahoma" w:cs="Tahoma"/>
                <w:sz w:val="20"/>
                <w:szCs w:val="20"/>
              </w:rPr>
              <w:t>Długość [mm]</w:t>
            </w:r>
          </w:p>
        </w:tc>
        <w:tc>
          <w:tcPr>
            <w:tcW w:w="3821" w:type="dxa"/>
          </w:tcPr>
          <w:p w14:paraId="08A2C67F" w14:textId="77777777" w:rsidR="00FC30A3" w:rsidRDefault="00FC30A3" w:rsidP="00B23F43">
            <w:pPr>
              <w:rPr>
                <w:rFonts w:ascii="Tahoma" w:hAnsi="Tahoma" w:cs="Tahoma"/>
                <w:sz w:val="20"/>
                <w:szCs w:val="20"/>
              </w:rPr>
            </w:pPr>
            <w:r w:rsidRPr="00CA2D25">
              <w:rPr>
                <w:rFonts w:ascii="Tahoma" w:hAnsi="Tahoma" w:cs="Tahoma"/>
                <w:sz w:val="20"/>
                <w:szCs w:val="20"/>
              </w:rPr>
              <w:t xml:space="preserve">Min. </w:t>
            </w:r>
            <w:r w:rsidRPr="009328F9">
              <w:rPr>
                <w:rFonts w:ascii="Tahoma" w:hAnsi="Tahoma" w:cs="Tahoma"/>
                <w:sz w:val="20"/>
                <w:szCs w:val="20"/>
              </w:rPr>
              <w:t>4450</w:t>
            </w:r>
          </w:p>
          <w:p w14:paraId="67A5AB69" w14:textId="77777777" w:rsidR="00FC30A3" w:rsidRPr="00CA2D25" w:rsidRDefault="00FC30A3" w:rsidP="00B23F43">
            <w:pPr>
              <w:rPr>
                <w:rFonts w:ascii="Tahoma" w:hAnsi="Tahoma" w:cs="Tahoma"/>
                <w:sz w:val="20"/>
                <w:szCs w:val="20"/>
              </w:rPr>
            </w:pPr>
            <w:r>
              <w:rPr>
                <w:rFonts w:ascii="Tahoma" w:hAnsi="Tahoma" w:cs="Tahoma"/>
                <w:sz w:val="20"/>
                <w:szCs w:val="20"/>
              </w:rPr>
              <w:t>Maks. 4700</w:t>
            </w:r>
          </w:p>
        </w:tc>
        <w:tc>
          <w:tcPr>
            <w:tcW w:w="3402" w:type="dxa"/>
          </w:tcPr>
          <w:p w14:paraId="59ADBA9A" w14:textId="77777777" w:rsidR="00FC30A3" w:rsidRPr="00CA2D25" w:rsidRDefault="00FC30A3" w:rsidP="00B23F43">
            <w:pPr>
              <w:rPr>
                <w:rFonts w:ascii="Tahoma" w:hAnsi="Tahoma" w:cs="Tahoma"/>
                <w:sz w:val="20"/>
                <w:szCs w:val="20"/>
              </w:rPr>
            </w:pPr>
            <w:r>
              <w:rPr>
                <w:rFonts w:ascii="Tahoma" w:hAnsi="Tahoma" w:cs="Tahoma"/>
                <w:sz w:val="20"/>
                <w:szCs w:val="20"/>
              </w:rPr>
              <w:t>……………………………..</w:t>
            </w:r>
          </w:p>
        </w:tc>
      </w:tr>
      <w:tr w:rsidR="00FC30A3" w:rsidRPr="00CA2D25" w14:paraId="29532C49" w14:textId="77777777" w:rsidTr="00B23F43">
        <w:tc>
          <w:tcPr>
            <w:tcW w:w="1703" w:type="dxa"/>
          </w:tcPr>
          <w:p w14:paraId="407AB889" w14:textId="77777777" w:rsidR="00FC30A3" w:rsidRPr="00CA2D25" w:rsidRDefault="00FC30A3" w:rsidP="00B23F43">
            <w:pPr>
              <w:rPr>
                <w:rFonts w:ascii="Tahoma" w:hAnsi="Tahoma" w:cs="Tahoma"/>
                <w:sz w:val="20"/>
                <w:szCs w:val="20"/>
              </w:rPr>
            </w:pPr>
            <w:r>
              <w:rPr>
                <w:rFonts w:ascii="Tahoma" w:hAnsi="Tahoma" w:cs="Tahoma"/>
                <w:sz w:val="20"/>
                <w:szCs w:val="20"/>
              </w:rPr>
              <w:t>Prześwit [mm]</w:t>
            </w:r>
          </w:p>
        </w:tc>
        <w:tc>
          <w:tcPr>
            <w:tcW w:w="3821" w:type="dxa"/>
          </w:tcPr>
          <w:p w14:paraId="3F0623BB" w14:textId="192289DB" w:rsidR="00FC30A3" w:rsidRPr="00CA2D25" w:rsidRDefault="00FC30A3" w:rsidP="00B23F43">
            <w:pPr>
              <w:rPr>
                <w:rFonts w:ascii="Tahoma" w:hAnsi="Tahoma" w:cs="Tahoma"/>
                <w:sz w:val="20"/>
                <w:szCs w:val="20"/>
              </w:rPr>
            </w:pPr>
            <w:r>
              <w:rPr>
                <w:rFonts w:ascii="Tahoma" w:hAnsi="Tahoma" w:cs="Tahoma"/>
                <w:sz w:val="20"/>
                <w:szCs w:val="20"/>
              </w:rPr>
              <w:t>Min. 1</w:t>
            </w:r>
            <w:r w:rsidR="00754DFA">
              <w:rPr>
                <w:rFonts w:ascii="Tahoma" w:hAnsi="Tahoma" w:cs="Tahoma"/>
                <w:sz w:val="20"/>
                <w:szCs w:val="20"/>
              </w:rPr>
              <w:t>80</w:t>
            </w:r>
          </w:p>
        </w:tc>
        <w:tc>
          <w:tcPr>
            <w:tcW w:w="3402" w:type="dxa"/>
          </w:tcPr>
          <w:p w14:paraId="69958D1B" w14:textId="77777777" w:rsidR="00FC30A3" w:rsidRDefault="00FC30A3" w:rsidP="00B23F43">
            <w:pPr>
              <w:rPr>
                <w:rFonts w:ascii="Tahoma" w:hAnsi="Tahoma" w:cs="Tahoma"/>
                <w:sz w:val="20"/>
                <w:szCs w:val="20"/>
              </w:rPr>
            </w:pPr>
            <w:r w:rsidRPr="009328F9">
              <w:rPr>
                <w:rFonts w:ascii="Tahoma" w:hAnsi="Tahoma" w:cs="Tahoma"/>
                <w:sz w:val="20"/>
                <w:szCs w:val="20"/>
              </w:rPr>
              <w:t>……………………………..</w:t>
            </w:r>
          </w:p>
        </w:tc>
      </w:tr>
      <w:tr w:rsidR="00FC30A3" w:rsidRPr="00CA2D25" w14:paraId="3CA11B40" w14:textId="77777777" w:rsidTr="00B23F43">
        <w:tc>
          <w:tcPr>
            <w:tcW w:w="1703" w:type="dxa"/>
          </w:tcPr>
          <w:p w14:paraId="76D6C070" w14:textId="77777777" w:rsidR="00FC30A3" w:rsidRPr="00CA2D25" w:rsidRDefault="00FC30A3" w:rsidP="00B23F43">
            <w:pPr>
              <w:rPr>
                <w:rFonts w:ascii="Tahoma" w:hAnsi="Tahoma" w:cs="Tahoma"/>
                <w:sz w:val="20"/>
                <w:szCs w:val="20"/>
              </w:rPr>
            </w:pPr>
            <w:r w:rsidRPr="00CA2D25">
              <w:rPr>
                <w:rFonts w:ascii="Tahoma" w:hAnsi="Tahoma" w:cs="Tahoma"/>
                <w:sz w:val="20"/>
                <w:szCs w:val="20"/>
              </w:rPr>
              <w:t>Szerokość [mm] (bez lusterek)</w:t>
            </w:r>
          </w:p>
        </w:tc>
        <w:tc>
          <w:tcPr>
            <w:tcW w:w="3821" w:type="dxa"/>
          </w:tcPr>
          <w:p w14:paraId="27A17350" w14:textId="77777777" w:rsidR="00FC30A3" w:rsidRPr="00CA2D25" w:rsidRDefault="00FC30A3" w:rsidP="00B23F43">
            <w:pPr>
              <w:rPr>
                <w:rFonts w:ascii="Tahoma" w:hAnsi="Tahoma" w:cs="Tahoma"/>
                <w:sz w:val="20"/>
                <w:szCs w:val="20"/>
              </w:rPr>
            </w:pPr>
            <w:r w:rsidRPr="00CA2D25">
              <w:rPr>
                <w:rFonts w:ascii="Tahoma" w:hAnsi="Tahoma" w:cs="Tahoma"/>
                <w:sz w:val="20"/>
                <w:szCs w:val="20"/>
              </w:rPr>
              <w:t>Min. 1800</w:t>
            </w:r>
          </w:p>
        </w:tc>
        <w:tc>
          <w:tcPr>
            <w:tcW w:w="3402" w:type="dxa"/>
          </w:tcPr>
          <w:p w14:paraId="77D189D1" w14:textId="77777777" w:rsidR="00FC30A3" w:rsidRPr="00CA2D25" w:rsidRDefault="00FC30A3" w:rsidP="00B23F43">
            <w:pPr>
              <w:rPr>
                <w:rFonts w:ascii="Tahoma" w:hAnsi="Tahoma" w:cs="Tahoma"/>
                <w:sz w:val="20"/>
                <w:szCs w:val="20"/>
              </w:rPr>
            </w:pPr>
            <w:r>
              <w:rPr>
                <w:rFonts w:ascii="Tahoma" w:hAnsi="Tahoma" w:cs="Tahoma"/>
                <w:sz w:val="20"/>
                <w:szCs w:val="20"/>
              </w:rPr>
              <w:t>………………………………</w:t>
            </w:r>
          </w:p>
        </w:tc>
      </w:tr>
      <w:tr w:rsidR="00FC30A3" w:rsidRPr="00CA2D25" w14:paraId="6FED5D69" w14:textId="77777777" w:rsidTr="00B23F43">
        <w:tc>
          <w:tcPr>
            <w:tcW w:w="1703" w:type="dxa"/>
          </w:tcPr>
          <w:p w14:paraId="0B9F37B3" w14:textId="77777777" w:rsidR="00FC30A3" w:rsidRPr="00CA2D25" w:rsidRDefault="00FC30A3" w:rsidP="00B23F43">
            <w:pPr>
              <w:rPr>
                <w:rFonts w:ascii="Tahoma" w:hAnsi="Tahoma" w:cs="Tahoma"/>
                <w:sz w:val="20"/>
                <w:szCs w:val="20"/>
              </w:rPr>
            </w:pPr>
            <w:r w:rsidRPr="00CA2D25">
              <w:rPr>
                <w:rFonts w:ascii="Tahoma" w:hAnsi="Tahoma" w:cs="Tahoma"/>
                <w:sz w:val="20"/>
                <w:szCs w:val="20"/>
              </w:rPr>
              <w:t>Kolor</w:t>
            </w:r>
          </w:p>
        </w:tc>
        <w:tc>
          <w:tcPr>
            <w:tcW w:w="3821" w:type="dxa"/>
          </w:tcPr>
          <w:p w14:paraId="76289282" w14:textId="77777777" w:rsidR="00FC30A3" w:rsidRPr="00CA2D25" w:rsidRDefault="00FC30A3" w:rsidP="00B23F43">
            <w:pPr>
              <w:pStyle w:val="Default"/>
              <w:rPr>
                <w:sz w:val="20"/>
                <w:szCs w:val="20"/>
              </w:rPr>
            </w:pPr>
            <w:r>
              <w:rPr>
                <w:sz w:val="20"/>
                <w:szCs w:val="20"/>
              </w:rPr>
              <w:t>Srebrny</w:t>
            </w:r>
          </w:p>
        </w:tc>
        <w:tc>
          <w:tcPr>
            <w:tcW w:w="3402" w:type="dxa"/>
          </w:tcPr>
          <w:p w14:paraId="0D89862E" w14:textId="77777777" w:rsidR="00FC30A3" w:rsidRPr="00CA2D25" w:rsidRDefault="00FC30A3" w:rsidP="00B23F43">
            <w:pPr>
              <w:rPr>
                <w:rFonts w:ascii="Tahoma" w:hAnsi="Tahoma" w:cs="Tahoma"/>
                <w:sz w:val="20"/>
                <w:szCs w:val="20"/>
              </w:rPr>
            </w:pPr>
            <w:r w:rsidRPr="007E6BA5">
              <w:rPr>
                <w:rFonts w:ascii="Tahoma" w:hAnsi="Tahoma" w:cs="Tahoma"/>
                <w:sz w:val="20"/>
                <w:szCs w:val="20"/>
              </w:rPr>
              <w:t>[TAK/NIE]</w:t>
            </w:r>
            <w:r w:rsidRPr="007E6BA5">
              <w:rPr>
                <w:rFonts w:ascii="Tahoma" w:hAnsi="Tahoma" w:cs="Tahoma"/>
                <w:sz w:val="20"/>
                <w:szCs w:val="20"/>
                <w:vertAlign w:val="superscript"/>
              </w:rPr>
              <w:t>*</w:t>
            </w:r>
          </w:p>
        </w:tc>
      </w:tr>
      <w:tr w:rsidR="00FC30A3" w:rsidRPr="00CA2D25" w14:paraId="5D0CC6A9" w14:textId="77777777" w:rsidTr="00B23F43">
        <w:tc>
          <w:tcPr>
            <w:tcW w:w="1703" w:type="dxa"/>
          </w:tcPr>
          <w:p w14:paraId="00258906" w14:textId="77777777" w:rsidR="00FC30A3" w:rsidRPr="00CA2D25" w:rsidRDefault="00FC30A3" w:rsidP="00B23F43">
            <w:pPr>
              <w:rPr>
                <w:rFonts w:ascii="Tahoma" w:hAnsi="Tahoma" w:cs="Tahoma"/>
                <w:sz w:val="20"/>
                <w:szCs w:val="20"/>
              </w:rPr>
            </w:pPr>
            <w:r w:rsidRPr="00CA2D25">
              <w:rPr>
                <w:rFonts w:ascii="Tahoma" w:hAnsi="Tahoma" w:cs="Tahoma"/>
                <w:sz w:val="20"/>
                <w:szCs w:val="20"/>
              </w:rPr>
              <w:t>Bezpieczeństwo</w:t>
            </w:r>
          </w:p>
        </w:tc>
        <w:tc>
          <w:tcPr>
            <w:tcW w:w="3821" w:type="dxa"/>
          </w:tcPr>
          <w:p w14:paraId="3B0652AB" w14:textId="77777777" w:rsidR="00FC30A3" w:rsidRPr="00CA2D25" w:rsidRDefault="00FC30A3" w:rsidP="00B23F43">
            <w:pPr>
              <w:rPr>
                <w:rFonts w:ascii="Tahoma" w:hAnsi="Tahoma" w:cs="Tahoma"/>
                <w:sz w:val="20"/>
                <w:szCs w:val="20"/>
              </w:rPr>
            </w:pPr>
            <w:r w:rsidRPr="00CA2D25">
              <w:rPr>
                <w:rFonts w:ascii="Tahoma" w:hAnsi="Tahoma" w:cs="Tahoma"/>
                <w:sz w:val="20"/>
                <w:szCs w:val="20"/>
              </w:rPr>
              <w:t>Min. 6 szt. poduszek powietrznych</w:t>
            </w:r>
          </w:p>
        </w:tc>
        <w:tc>
          <w:tcPr>
            <w:tcW w:w="3402" w:type="dxa"/>
          </w:tcPr>
          <w:p w14:paraId="7C9E3965" w14:textId="77777777" w:rsidR="00FC30A3" w:rsidRPr="00CA2D25" w:rsidRDefault="00FC30A3" w:rsidP="00B23F43">
            <w:pPr>
              <w:rPr>
                <w:rFonts w:ascii="Tahoma" w:hAnsi="Tahoma" w:cs="Tahoma"/>
                <w:sz w:val="20"/>
                <w:szCs w:val="20"/>
              </w:rPr>
            </w:pPr>
            <w:r w:rsidRPr="007E6BA5">
              <w:rPr>
                <w:rFonts w:ascii="Tahoma" w:hAnsi="Tahoma" w:cs="Tahoma"/>
                <w:sz w:val="20"/>
                <w:szCs w:val="20"/>
              </w:rPr>
              <w:t>[TAK/NIE]</w:t>
            </w:r>
            <w:r w:rsidRPr="007E6BA5">
              <w:rPr>
                <w:rFonts w:ascii="Tahoma" w:hAnsi="Tahoma" w:cs="Tahoma"/>
                <w:sz w:val="20"/>
                <w:szCs w:val="20"/>
                <w:vertAlign w:val="superscript"/>
              </w:rPr>
              <w:t>*</w:t>
            </w:r>
          </w:p>
        </w:tc>
      </w:tr>
      <w:tr w:rsidR="00FC30A3" w:rsidRPr="00CA2D25" w14:paraId="389884FD" w14:textId="77777777" w:rsidTr="00B23F43">
        <w:tc>
          <w:tcPr>
            <w:tcW w:w="1703" w:type="dxa"/>
          </w:tcPr>
          <w:p w14:paraId="4E2E1BAF" w14:textId="77777777" w:rsidR="00FC30A3" w:rsidRPr="00CA2D25" w:rsidRDefault="00FC30A3" w:rsidP="00B23F43">
            <w:pPr>
              <w:rPr>
                <w:rFonts w:ascii="Tahoma" w:hAnsi="Tahoma" w:cs="Tahoma"/>
                <w:sz w:val="20"/>
                <w:szCs w:val="20"/>
              </w:rPr>
            </w:pPr>
            <w:r w:rsidRPr="00CA2D25">
              <w:rPr>
                <w:rFonts w:ascii="Tahoma" w:hAnsi="Tahoma" w:cs="Tahoma"/>
                <w:sz w:val="20"/>
                <w:szCs w:val="20"/>
              </w:rPr>
              <w:t>Bezpieczeństwo</w:t>
            </w:r>
          </w:p>
        </w:tc>
        <w:tc>
          <w:tcPr>
            <w:tcW w:w="3821" w:type="dxa"/>
          </w:tcPr>
          <w:p w14:paraId="59E8DDB1" w14:textId="77777777" w:rsidR="00FC30A3" w:rsidRPr="00CA2D25" w:rsidRDefault="00FC30A3" w:rsidP="00B23F43">
            <w:pPr>
              <w:rPr>
                <w:rFonts w:ascii="Tahoma" w:hAnsi="Tahoma" w:cs="Tahoma"/>
                <w:sz w:val="20"/>
                <w:szCs w:val="20"/>
              </w:rPr>
            </w:pPr>
            <w:r w:rsidRPr="00CA2D25">
              <w:rPr>
                <w:rFonts w:ascii="Tahoma" w:hAnsi="Tahoma" w:cs="Tahoma"/>
                <w:sz w:val="20"/>
                <w:szCs w:val="20"/>
              </w:rPr>
              <w:t>Gaśnica, trójkąt ostrzegawczy</w:t>
            </w:r>
          </w:p>
        </w:tc>
        <w:tc>
          <w:tcPr>
            <w:tcW w:w="3402" w:type="dxa"/>
          </w:tcPr>
          <w:p w14:paraId="558DB654" w14:textId="77777777" w:rsidR="00FC30A3" w:rsidRPr="00CA2D25" w:rsidRDefault="00FC30A3" w:rsidP="00B23F43">
            <w:pPr>
              <w:rPr>
                <w:rFonts w:ascii="Tahoma" w:hAnsi="Tahoma" w:cs="Tahoma"/>
                <w:sz w:val="20"/>
                <w:szCs w:val="20"/>
              </w:rPr>
            </w:pPr>
            <w:r w:rsidRPr="007E6BA5">
              <w:rPr>
                <w:rFonts w:ascii="Tahoma" w:hAnsi="Tahoma" w:cs="Tahoma"/>
                <w:sz w:val="20"/>
                <w:szCs w:val="20"/>
              </w:rPr>
              <w:t>[TAK/NIE]</w:t>
            </w:r>
            <w:r w:rsidRPr="007E6BA5">
              <w:rPr>
                <w:rFonts w:ascii="Tahoma" w:hAnsi="Tahoma" w:cs="Tahoma"/>
                <w:sz w:val="20"/>
                <w:szCs w:val="20"/>
                <w:vertAlign w:val="superscript"/>
              </w:rPr>
              <w:t>*</w:t>
            </w:r>
          </w:p>
        </w:tc>
      </w:tr>
      <w:tr w:rsidR="00FC30A3" w:rsidRPr="00CA2D25" w14:paraId="7A7DFADD" w14:textId="77777777" w:rsidTr="00B23F43">
        <w:tc>
          <w:tcPr>
            <w:tcW w:w="1703" w:type="dxa"/>
          </w:tcPr>
          <w:p w14:paraId="4E32BAE5" w14:textId="77777777" w:rsidR="00FC30A3" w:rsidRPr="00CA2D25" w:rsidRDefault="00FC30A3" w:rsidP="00B23F43">
            <w:pPr>
              <w:rPr>
                <w:rFonts w:ascii="Tahoma" w:hAnsi="Tahoma" w:cs="Tahoma"/>
                <w:sz w:val="20"/>
                <w:szCs w:val="20"/>
              </w:rPr>
            </w:pPr>
            <w:r w:rsidRPr="00CA2D25">
              <w:rPr>
                <w:rFonts w:ascii="Tahoma" w:hAnsi="Tahoma" w:cs="Tahoma"/>
                <w:sz w:val="20"/>
                <w:szCs w:val="20"/>
              </w:rPr>
              <w:t>Komfort</w:t>
            </w:r>
          </w:p>
        </w:tc>
        <w:tc>
          <w:tcPr>
            <w:tcW w:w="3821" w:type="dxa"/>
          </w:tcPr>
          <w:p w14:paraId="0B38CCFE" w14:textId="77777777" w:rsidR="00FC30A3" w:rsidRPr="00CA2D25" w:rsidRDefault="00FC30A3" w:rsidP="00B23F43">
            <w:pPr>
              <w:rPr>
                <w:rFonts w:ascii="Tahoma" w:hAnsi="Tahoma" w:cs="Tahoma"/>
                <w:sz w:val="20"/>
                <w:szCs w:val="20"/>
              </w:rPr>
            </w:pPr>
            <w:r w:rsidRPr="00CA2D25">
              <w:rPr>
                <w:rFonts w:ascii="Tahoma" w:hAnsi="Tahoma" w:cs="Tahoma"/>
                <w:sz w:val="20"/>
                <w:szCs w:val="20"/>
              </w:rPr>
              <w:t>Klimatyzacja automatyczna</w:t>
            </w:r>
          </w:p>
        </w:tc>
        <w:tc>
          <w:tcPr>
            <w:tcW w:w="3402" w:type="dxa"/>
          </w:tcPr>
          <w:p w14:paraId="1D1CF209" w14:textId="77777777" w:rsidR="00FC30A3" w:rsidRPr="00CA2D25" w:rsidRDefault="00FC30A3" w:rsidP="00B23F43">
            <w:pPr>
              <w:rPr>
                <w:rFonts w:ascii="Tahoma" w:hAnsi="Tahoma" w:cs="Tahoma"/>
                <w:sz w:val="20"/>
                <w:szCs w:val="20"/>
              </w:rPr>
            </w:pPr>
            <w:r w:rsidRPr="007E6BA5">
              <w:rPr>
                <w:rFonts w:ascii="Tahoma" w:hAnsi="Tahoma" w:cs="Tahoma"/>
                <w:sz w:val="20"/>
                <w:szCs w:val="20"/>
              </w:rPr>
              <w:t>[TAK/NIE]</w:t>
            </w:r>
            <w:r w:rsidRPr="007E6BA5">
              <w:rPr>
                <w:rFonts w:ascii="Tahoma" w:hAnsi="Tahoma" w:cs="Tahoma"/>
                <w:sz w:val="20"/>
                <w:szCs w:val="20"/>
                <w:vertAlign w:val="superscript"/>
              </w:rPr>
              <w:t>*</w:t>
            </w:r>
          </w:p>
        </w:tc>
      </w:tr>
      <w:tr w:rsidR="00FC30A3" w:rsidRPr="00CA2D25" w14:paraId="49A648D1" w14:textId="77777777" w:rsidTr="00B23F43">
        <w:tc>
          <w:tcPr>
            <w:tcW w:w="1703" w:type="dxa"/>
          </w:tcPr>
          <w:p w14:paraId="4E0DE7F2" w14:textId="77777777" w:rsidR="00FC30A3" w:rsidRPr="00CA2D25" w:rsidRDefault="00FC30A3" w:rsidP="00B23F43">
            <w:pPr>
              <w:rPr>
                <w:rFonts w:ascii="Tahoma" w:hAnsi="Tahoma" w:cs="Tahoma"/>
                <w:sz w:val="20"/>
                <w:szCs w:val="20"/>
              </w:rPr>
            </w:pPr>
            <w:r w:rsidRPr="00CA2D25">
              <w:rPr>
                <w:rFonts w:ascii="Tahoma" w:hAnsi="Tahoma" w:cs="Tahoma"/>
                <w:sz w:val="20"/>
                <w:szCs w:val="20"/>
              </w:rPr>
              <w:t>Komfort</w:t>
            </w:r>
          </w:p>
        </w:tc>
        <w:tc>
          <w:tcPr>
            <w:tcW w:w="3821" w:type="dxa"/>
          </w:tcPr>
          <w:p w14:paraId="06880BE7" w14:textId="77777777" w:rsidR="00FC30A3" w:rsidRPr="00CA2D25" w:rsidRDefault="00FC30A3" w:rsidP="00B23F43">
            <w:pPr>
              <w:rPr>
                <w:rFonts w:ascii="Tahoma" w:hAnsi="Tahoma" w:cs="Tahoma"/>
                <w:sz w:val="20"/>
                <w:szCs w:val="20"/>
              </w:rPr>
            </w:pPr>
            <w:r w:rsidRPr="00CA2D25">
              <w:rPr>
                <w:rFonts w:ascii="Tahoma" w:hAnsi="Tahoma" w:cs="Tahoma"/>
                <w:sz w:val="20"/>
                <w:szCs w:val="20"/>
              </w:rPr>
              <w:t xml:space="preserve">Czujniki cofania (przód i tył) </w:t>
            </w:r>
            <w:r>
              <w:rPr>
                <w:rFonts w:ascii="Tahoma" w:hAnsi="Tahoma" w:cs="Tahoma"/>
                <w:sz w:val="20"/>
                <w:szCs w:val="20"/>
              </w:rPr>
              <w:t>lub</w:t>
            </w:r>
            <w:r w:rsidRPr="00CA2D25">
              <w:rPr>
                <w:rFonts w:ascii="Tahoma" w:hAnsi="Tahoma" w:cs="Tahoma"/>
                <w:sz w:val="20"/>
                <w:szCs w:val="20"/>
              </w:rPr>
              <w:t xml:space="preserve"> kamera cofania</w:t>
            </w:r>
          </w:p>
        </w:tc>
        <w:tc>
          <w:tcPr>
            <w:tcW w:w="3402" w:type="dxa"/>
          </w:tcPr>
          <w:p w14:paraId="2C3D605B" w14:textId="77777777" w:rsidR="00FC30A3" w:rsidRPr="00CA2D25" w:rsidRDefault="00FC30A3" w:rsidP="00B23F43">
            <w:pPr>
              <w:rPr>
                <w:rFonts w:ascii="Tahoma" w:hAnsi="Tahoma" w:cs="Tahoma"/>
                <w:sz w:val="20"/>
                <w:szCs w:val="20"/>
              </w:rPr>
            </w:pPr>
            <w:r w:rsidRPr="007E6BA5">
              <w:rPr>
                <w:rFonts w:ascii="Tahoma" w:hAnsi="Tahoma" w:cs="Tahoma"/>
                <w:sz w:val="20"/>
                <w:szCs w:val="20"/>
              </w:rPr>
              <w:t>[TAK/NIE]</w:t>
            </w:r>
            <w:r w:rsidRPr="007E6BA5">
              <w:rPr>
                <w:rFonts w:ascii="Tahoma" w:hAnsi="Tahoma" w:cs="Tahoma"/>
                <w:sz w:val="20"/>
                <w:szCs w:val="20"/>
                <w:vertAlign w:val="superscript"/>
              </w:rPr>
              <w:t>*</w:t>
            </w:r>
          </w:p>
        </w:tc>
      </w:tr>
      <w:tr w:rsidR="00FC30A3" w:rsidRPr="00CA2D25" w14:paraId="5FE53994" w14:textId="77777777" w:rsidTr="00B23F43">
        <w:tc>
          <w:tcPr>
            <w:tcW w:w="1703" w:type="dxa"/>
          </w:tcPr>
          <w:p w14:paraId="0B4457E4" w14:textId="77777777" w:rsidR="00FC30A3" w:rsidRPr="00CA2D25" w:rsidRDefault="00FC30A3" w:rsidP="00B23F43">
            <w:pPr>
              <w:rPr>
                <w:rFonts w:ascii="Tahoma" w:hAnsi="Tahoma" w:cs="Tahoma"/>
                <w:sz w:val="20"/>
                <w:szCs w:val="20"/>
              </w:rPr>
            </w:pPr>
            <w:r w:rsidRPr="00CA2D25">
              <w:rPr>
                <w:rFonts w:ascii="Tahoma" w:hAnsi="Tahoma" w:cs="Tahoma"/>
                <w:sz w:val="20"/>
                <w:szCs w:val="20"/>
              </w:rPr>
              <w:t>Komfort</w:t>
            </w:r>
          </w:p>
        </w:tc>
        <w:tc>
          <w:tcPr>
            <w:tcW w:w="3821" w:type="dxa"/>
          </w:tcPr>
          <w:p w14:paraId="57EC70C3" w14:textId="77777777" w:rsidR="00FC30A3" w:rsidRPr="00CA2D25" w:rsidRDefault="00FC30A3" w:rsidP="00B23F43">
            <w:pPr>
              <w:pStyle w:val="Default"/>
              <w:rPr>
                <w:sz w:val="20"/>
                <w:szCs w:val="20"/>
              </w:rPr>
            </w:pPr>
            <w:r w:rsidRPr="009328F9">
              <w:rPr>
                <w:sz w:val="20"/>
                <w:szCs w:val="20"/>
              </w:rPr>
              <w:t>Radio fabryczne z system multimedialnym umożliwiającym obsługę telefonu</w:t>
            </w:r>
            <w:r>
              <w:rPr>
                <w:sz w:val="20"/>
                <w:szCs w:val="20"/>
              </w:rPr>
              <w:t xml:space="preserve"> </w:t>
            </w:r>
            <w:r w:rsidRPr="009328F9">
              <w:rPr>
                <w:sz w:val="20"/>
                <w:szCs w:val="20"/>
              </w:rPr>
              <w:t>spełniającego funkcje zestawu głośnomówiącego oraz integrację telefonu</w:t>
            </w:r>
            <w:r>
              <w:rPr>
                <w:sz w:val="20"/>
                <w:szCs w:val="20"/>
              </w:rPr>
              <w:t xml:space="preserve"> </w:t>
            </w:r>
            <w:r w:rsidRPr="009328F9">
              <w:rPr>
                <w:sz w:val="20"/>
                <w:szCs w:val="20"/>
              </w:rPr>
              <w:t>komórkowego/smartfona z samochodem i korzystania z nawigacji na ekranie</w:t>
            </w:r>
            <w:r>
              <w:rPr>
                <w:sz w:val="20"/>
                <w:szCs w:val="20"/>
              </w:rPr>
              <w:t xml:space="preserve"> </w:t>
            </w:r>
            <w:r w:rsidRPr="009328F9">
              <w:rPr>
                <w:sz w:val="20"/>
                <w:szCs w:val="20"/>
              </w:rPr>
              <w:t>dotykowym samochodu (Android Auto i Apple CarPlay)</w:t>
            </w:r>
            <w:r w:rsidRPr="00CA2D25">
              <w:rPr>
                <w:sz w:val="20"/>
                <w:szCs w:val="20"/>
              </w:rPr>
              <w:t xml:space="preserve"> </w:t>
            </w:r>
          </w:p>
        </w:tc>
        <w:tc>
          <w:tcPr>
            <w:tcW w:w="3402" w:type="dxa"/>
          </w:tcPr>
          <w:p w14:paraId="24AEC5C1" w14:textId="77777777" w:rsidR="00FC30A3" w:rsidRPr="00CA2D25" w:rsidRDefault="00FC30A3" w:rsidP="00B23F43">
            <w:pPr>
              <w:rPr>
                <w:rFonts w:ascii="Tahoma" w:hAnsi="Tahoma" w:cs="Tahoma"/>
                <w:sz w:val="20"/>
                <w:szCs w:val="20"/>
              </w:rPr>
            </w:pPr>
            <w:r w:rsidRPr="007E6BA5">
              <w:rPr>
                <w:rFonts w:ascii="Tahoma" w:hAnsi="Tahoma" w:cs="Tahoma"/>
                <w:sz w:val="20"/>
                <w:szCs w:val="20"/>
              </w:rPr>
              <w:t>[TAK/NIE]</w:t>
            </w:r>
            <w:r w:rsidRPr="007E6BA5">
              <w:rPr>
                <w:rFonts w:ascii="Tahoma" w:hAnsi="Tahoma" w:cs="Tahoma"/>
                <w:sz w:val="20"/>
                <w:szCs w:val="20"/>
                <w:vertAlign w:val="superscript"/>
              </w:rPr>
              <w:t>*</w:t>
            </w:r>
          </w:p>
        </w:tc>
      </w:tr>
      <w:tr w:rsidR="00FC30A3" w:rsidRPr="00CA2D25" w14:paraId="42C58F20" w14:textId="77777777" w:rsidTr="00B23F43">
        <w:tc>
          <w:tcPr>
            <w:tcW w:w="1703" w:type="dxa"/>
          </w:tcPr>
          <w:p w14:paraId="77DED301" w14:textId="77777777" w:rsidR="00FC30A3" w:rsidRPr="00CA2D25" w:rsidRDefault="00FC30A3" w:rsidP="00B23F43">
            <w:pPr>
              <w:rPr>
                <w:rFonts w:ascii="Tahoma" w:hAnsi="Tahoma" w:cs="Tahoma"/>
                <w:sz w:val="20"/>
                <w:szCs w:val="20"/>
              </w:rPr>
            </w:pPr>
            <w:r w:rsidRPr="00CA2D25">
              <w:rPr>
                <w:rFonts w:ascii="Tahoma" w:hAnsi="Tahoma" w:cs="Tahoma"/>
                <w:sz w:val="20"/>
                <w:szCs w:val="20"/>
              </w:rPr>
              <w:t>Komfort</w:t>
            </w:r>
          </w:p>
        </w:tc>
        <w:tc>
          <w:tcPr>
            <w:tcW w:w="3821" w:type="dxa"/>
          </w:tcPr>
          <w:p w14:paraId="3A51D150" w14:textId="77777777" w:rsidR="00FC30A3" w:rsidRPr="00CA2D25" w:rsidRDefault="00FC30A3" w:rsidP="00B23F43">
            <w:pPr>
              <w:rPr>
                <w:rFonts w:ascii="Tahoma" w:hAnsi="Tahoma" w:cs="Tahoma"/>
                <w:sz w:val="20"/>
                <w:szCs w:val="20"/>
              </w:rPr>
            </w:pPr>
            <w:r w:rsidRPr="009328F9">
              <w:rPr>
                <w:rFonts w:ascii="Tahoma" w:hAnsi="Tahoma" w:cs="Tahoma"/>
                <w:sz w:val="20"/>
                <w:szCs w:val="20"/>
              </w:rPr>
              <w:t>Elektrycznie sterowanie szyby minimum przednich drzwi bocznych</w:t>
            </w:r>
          </w:p>
        </w:tc>
        <w:tc>
          <w:tcPr>
            <w:tcW w:w="3402" w:type="dxa"/>
          </w:tcPr>
          <w:p w14:paraId="6FD7BEF4" w14:textId="77777777" w:rsidR="00FC30A3" w:rsidRPr="00CA2D25" w:rsidRDefault="00FC30A3" w:rsidP="00B23F43">
            <w:pPr>
              <w:rPr>
                <w:rFonts w:ascii="Tahoma" w:hAnsi="Tahoma" w:cs="Tahoma"/>
                <w:sz w:val="20"/>
                <w:szCs w:val="20"/>
              </w:rPr>
            </w:pPr>
            <w:r w:rsidRPr="007E6BA5">
              <w:rPr>
                <w:rFonts w:ascii="Tahoma" w:hAnsi="Tahoma" w:cs="Tahoma"/>
                <w:sz w:val="20"/>
                <w:szCs w:val="20"/>
              </w:rPr>
              <w:t>[TAK/NIE]</w:t>
            </w:r>
            <w:r w:rsidRPr="007E6BA5">
              <w:rPr>
                <w:rFonts w:ascii="Tahoma" w:hAnsi="Tahoma" w:cs="Tahoma"/>
                <w:sz w:val="20"/>
                <w:szCs w:val="20"/>
                <w:vertAlign w:val="superscript"/>
              </w:rPr>
              <w:t>*</w:t>
            </w:r>
          </w:p>
        </w:tc>
      </w:tr>
      <w:tr w:rsidR="00FC30A3" w:rsidRPr="00CA2D25" w14:paraId="7F9EB608" w14:textId="77777777" w:rsidTr="00B23F43">
        <w:tc>
          <w:tcPr>
            <w:tcW w:w="1703" w:type="dxa"/>
          </w:tcPr>
          <w:p w14:paraId="30109B76" w14:textId="77777777" w:rsidR="00FC30A3" w:rsidRPr="00CA2D25" w:rsidRDefault="00FC30A3" w:rsidP="00B23F43">
            <w:pPr>
              <w:rPr>
                <w:rFonts w:ascii="Tahoma" w:hAnsi="Tahoma" w:cs="Tahoma"/>
                <w:sz w:val="20"/>
                <w:szCs w:val="20"/>
              </w:rPr>
            </w:pPr>
            <w:r w:rsidRPr="00CA2D25">
              <w:rPr>
                <w:rFonts w:ascii="Tahoma" w:hAnsi="Tahoma" w:cs="Tahoma"/>
                <w:sz w:val="20"/>
                <w:szCs w:val="20"/>
              </w:rPr>
              <w:t>Komfort</w:t>
            </w:r>
          </w:p>
        </w:tc>
        <w:tc>
          <w:tcPr>
            <w:tcW w:w="3821" w:type="dxa"/>
          </w:tcPr>
          <w:p w14:paraId="0828D9BC" w14:textId="77777777" w:rsidR="00FC30A3" w:rsidRPr="00CA2D25" w:rsidRDefault="00FC30A3" w:rsidP="00B23F43">
            <w:pPr>
              <w:rPr>
                <w:rFonts w:ascii="Tahoma" w:hAnsi="Tahoma" w:cs="Tahoma"/>
                <w:sz w:val="20"/>
                <w:szCs w:val="20"/>
              </w:rPr>
            </w:pPr>
            <w:r w:rsidRPr="00CA2D25">
              <w:rPr>
                <w:rFonts w:ascii="Tahoma" w:hAnsi="Tahoma" w:cs="Tahoma"/>
                <w:sz w:val="20"/>
                <w:szCs w:val="20"/>
              </w:rPr>
              <w:t>Lusterka zewnętrzne podgrzewane i sterowane elektrycznie</w:t>
            </w:r>
          </w:p>
        </w:tc>
        <w:tc>
          <w:tcPr>
            <w:tcW w:w="3402" w:type="dxa"/>
          </w:tcPr>
          <w:p w14:paraId="2235A8F0" w14:textId="77777777" w:rsidR="00FC30A3" w:rsidRPr="00CA2D25" w:rsidRDefault="00FC30A3" w:rsidP="00B23F43">
            <w:pPr>
              <w:rPr>
                <w:rFonts w:ascii="Tahoma" w:hAnsi="Tahoma" w:cs="Tahoma"/>
                <w:sz w:val="20"/>
                <w:szCs w:val="20"/>
              </w:rPr>
            </w:pPr>
            <w:r w:rsidRPr="007E6BA5">
              <w:rPr>
                <w:rFonts w:ascii="Tahoma" w:hAnsi="Tahoma" w:cs="Tahoma"/>
                <w:sz w:val="20"/>
                <w:szCs w:val="20"/>
              </w:rPr>
              <w:t>[TAK/NIE]</w:t>
            </w:r>
            <w:r w:rsidRPr="007E6BA5">
              <w:rPr>
                <w:rFonts w:ascii="Tahoma" w:hAnsi="Tahoma" w:cs="Tahoma"/>
                <w:sz w:val="20"/>
                <w:szCs w:val="20"/>
                <w:vertAlign w:val="superscript"/>
              </w:rPr>
              <w:t>*</w:t>
            </w:r>
          </w:p>
        </w:tc>
      </w:tr>
      <w:tr w:rsidR="00FC30A3" w:rsidRPr="00CA2D25" w14:paraId="5D92D6FB" w14:textId="77777777" w:rsidTr="00B23F43">
        <w:tc>
          <w:tcPr>
            <w:tcW w:w="1703" w:type="dxa"/>
          </w:tcPr>
          <w:p w14:paraId="06BA4F9D" w14:textId="77777777" w:rsidR="00FC30A3" w:rsidRPr="00CA2D25" w:rsidRDefault="00FC30A3" w:rsidP="00B23F43">
            <w:pPr>
              <w:rPr>
                <w:rFonts w:ascii="Tahoma" w:hAnsi="Tahoma" w:cs="Tahoma"/>
                <w:sz w:val="20"/>
                <w:szCs w:val="20"/>
              </w:rPr>
            </w:pPr>
            <w:r w:rsidRPr="00CA2D25">
              <w:rPr>
                <w:rFonts w:ascii="Tahoma" w:hAnsi="Tahoma" w:cs="Tahoma"/>
                <w:sz w:val="20"/>
                <w:szCs w:val="20"/>
              </w:rPr>
              <w:t>Komfort</w:t>
            </w:r>
          </w:p>
        </w:tc>
        <w:tc>
          <w:tcPr>
            <w:tcW w:w="3821" w:type="dxa"/>
          </w:tcPr>
          <w:p w14:paraId="348CF382" w14:textId="77777777" w:rsidR="00FC30A3" w:rsidRPr="00CA2D25" w:rsidRDefault="00FC30A3" w:rsidP="00B23F43">
            <w:pPr>
              <w:rPr>
                <w:rFonts w:ascii="Tahoma" w:hAnsi="Tahoma" w:cs="Tahoma"/>
                <w:sz w:val="20"/>
                <w:szCs w:val="20"/>
              </w:rPr>
            </w:pPr>
            <w:r w:rsidRPr="00CA2D25">
              <w:rPr>
                <w:rFonts w:ascii="Tahoma" w:hAnsi="Tahoma" w:cs="Tahoma"/>
                <w:sz w:val="20"/>
                <w:szCs w:val="20"/>
              </w:rPr>
              <w:t>Wielofunkcyjna kierownica</w:t>
            </w:r>
          </w:p>
        </w:tc>
        <w:tc>
          <w:tcPr>
            <w:tcW w:w="3402" w:type="dxa"/>
          </w:tcPr>
          <w:p w14:paraId="1E6681EB" w14:textId="77777777" w:rsidR="00FC30A3" w:rsidRPr="00CA2D25" w:rsidRDefault="00FC30A3" w:rsidP="00B23F43">
            <w:pPr>
              <w:rPr>
                <w:rFonts w:ascii="Tahoma" w:hAnsi="Tahoma" w:cs="Tahoma"/>
                <w:sz w:val="20"/>
                <w:szCs w:val="20"/>
              </w:rPr>
            </w:pPr>
            <w:r w:rsidRPr="007E6BA5">
              <w:rPr>
                <w:rFonts w:ascii="Tahoma" w:hAnsi="Tahoma" w:cs="Tahoma"/>
                <w:sz w:val="20"/>
                <w:szCs w:val="20"/>
              </w:rPr>
              <w:t>[TAK/NIE]</w:t>
            </w:r>
            <w:r w:rsidRPr="007E6BA5">
              <w:rPr>
                <w:rFonts w:ascii="Tahoma" w:hAnsi="Tahoma" w:cs="Tahoma"/>
                <w:sz w:val="20"/>
                <w:szCs w:val="20"/>
                <w:vertAlign w:val="superscript"/>
              </w:rPr>
              <w:t>*</w:t>
            </w:r>
          </w:p>
        </w:tc>
      </w:tr>
      <w:tr w:rsidR="00FC30A3" w:rsidRPr="00CA2D25" w14:paraId="0E1BB666" w14:textId="77777777" w:rsidTr="00B23F43">
        <w:tc>
          <w:tcPr>
            <w:tcW w:w="1703" w:type="dxa"/>
          </w:tcPr>
          <w:p w14:paraId="654E4761" w14:textId="77777777" w:rsidR="00FC30A3" w:rsidRPr="00CA2D25" w:rsidRDefault="00FC30A3" w:rsidP="00B23F43">
            <w:pPr>
              <w:rPr>
                <w:rFonts w:ascii="Tahoma" w:hAnsi="Tahoma" w:cs="Tahoma"/>
                <w:sz w:val="20"/>
                <w:szCs w:val="20"/>
              </w:rPr>
            </w:pPr>
            <w:r w:rsidRPr="00CA2D25">
              <w:rPr>
                <w:rFonts w:ascii="Tahoma" w:hAnsi="Tahoma" w:cs="Tahoma"/>
                <w:sz w:val="20"/>
                <w:szCs w:val="20"/>
              </w:rPr>
              <w:t>Komfort</w:t>
            </w:r>
          </w:p>
        </w:tc>
        <w:tc>
          <w:tcPr>
            <w:tcW w:w="3821" w:type="dxa"/>
          </w:tcPr>
          <w:p w14:paraId="0715392C" w14:textId="77777777" w:rsidR="00FC30A3" w:rsidRPr="00CA2D25" w:rsidRDefault="00FC30A3" w:rsidP="00B23F43">
            <w:pPr>
              <w:rPr>
                <w:rFonts w:ascii="Tahoma" w:hAnsi="Tahoma" w:cs="Tahoma"/>
                <w:sz w:val="20"/>
                <w:szCs w:val="20"/>
              </w:rPr>
            </w:pPr>
            <w:r w:rsidRPr="009328F9">
              <w:rPr>
                <w:rFonts w:ascii="Tahoma" w:hAnsi="Tahoma" w:cs="Tahoma"/>
                <w:sz w:val="20"/>
                <w:szCs w:val="20"/>
              </w:rPr>
              <w:t>Reflektory ledowe</w:t>
            </w:r>
          </w:p>
        </w:tc>
        <w:tc>
          <w:tcPr>
            <w:tcW w:w="3402" w:type="dxa"/>
          </w:tcPr>
          <w:p w14:paraId="543EF3CC" w14:textId="77777777" w:rsidR="00FC30A3" w:rsidRPr="00CA2D25" w:rsidRDefault="00FC30A3" w:rsidP="00B23F43">
            <w:pPr>
              <w:rPr>
                <w:rFonts w:ascii="Tahoma" w:hAnsi="Tahoma" w:cs="Tahoma"/>
                <w:sz w:val="20"/>
                <w:szCs w:val="20"/>
              </w:rPr>
            </w:pPr>
            <w:r w:rsidRPr="007E6BA5">
              <w:rPr>
                <w:rFonts w:ascii="Tahoma" w:hAnsi="Tahoma" w:cs="Tahoma"/>
                <w:sz w:val="20"/>
                <w:szCs w:val="20"/>
              </w:rPr>
              <w:t>[TAK/NIE]</w:t>
            </w:r>
            <w:r w:rsidRPr="007E6BA5">
              <w:rPr>
                <w:rFonts w:ascii="Tahoma" w:hAnsi="Tahoma" w:cs="Tahoma"/>
                <w:sz w:val="20"/>
                <w:szCs w:val="20"/>
                <w:vertAlign w:val="superscript"/>
              </w:rPr>
              <w:t>*</w:t>
            </w:r>
          </w:p>
        </w:tc>
      </w:tr>
      <w:tr w:rsidR="00FC30A3" w:rsidRPr="00CA2D25" w14:paraId="1AB7DF36" w14:textId="77777777" w:rsidTr="00B23F43">
        <w:tc>
          <w:tcPr>
            <w:tcW w:w="1703" w:type="dxa"/>
          </w:tcPr>
          <w:p w14:paraId="58312000" w14:textId="77777777" w:rsidR="00FC30A3" w:rsidRPr="00CA2D25" w:rsidRDefault="00FC30A3" w:rsidP="00B23F43">
            <w:pPr>
              <w:rPr>
                <w:rFonts w:ascii="Tahoma" w:hAnsi="Tahoma" w:cs="Tahoma"/>
                <w:sz w:val="20"/>
                <w:szCs w:val="20"/>
              </w:rPr>
            </w:pPr>
            <w:r w:rsidRPr="00CA2D25">
              <w:rPr>
                <w:rFonts w:ascii="Tahoma" w:hAnsi="Tahoma" w:cs="Tahoma"/>
                <w:sz w:val="20"/>
                <w:szCs w:val="20"/>
              </w:rPr>
              <w:t>Komfort</w:t>
            </w:r>
          </w:p>
        </w:tc>
        <w:tc>
          <w:tcPr>
            <w:tcW w:w="3821" w:type="dxa"/>
          </w:tcPr>
          <w:p w14:paraId="6FA57BA2" w14:textId="77777777" w:rsidR="00FC30A3" w:rsidRPr="00CA2D25" w:rsidRDefault="00FC30A3" w:rsidP="00B23F43">
            <w:pPr>
              <w:pStyle w:val="Default"/>
              <w:rPr>
                <w:sz w:val="20"/>
                <w:szCs w:val="20"/>
              </w:rPr>
            </w:pPr>
            <w:r w:rsidRPr="00CA2D25">
              <w:rPr>
                <w:sz w:val="20"/>
                <w:szCs w:val="20"/>
              </w:rPr>
              <w:t xml:space="preserve">Przyciemniane tylne szyby </w:t>
            </w:r>
          </w:p>
        </w:tc>
        <w:tc>
          <w:tcPr>
            <w:tcW w:w="3402" w:type="dxa"/>
          </w:tcPr>
          <w:p w14:paraId="3A84FBAD" w14:textId="77777777" w:rsidR="00FC30A3" w:rsidRPr="00CA2D25" w:rsidRDefault="00FC30A3" w:rsidP="00B23F43">
            <w:pPr>
              <w:rPr>
                <w:rFonts w:ascii="Tahoma" w:hAnsi="Tahoma" w:cs="Tahoma"/>
                <w:sz w:val="20"/>
                <w:szCs w:val="20"/>
              </w:rPr>
            </w:pPr>
            <w:r w:rsidRPr="00A77AAD">
              <w:rPr>
                <w:rFonts w:ascii="Tahoma" w:hAnsi="Tahoma" w:cs="Tahoma"/>
                <w:sz w:val="20"/>
                <w:szCs w:val="20"/>
              </w:rPr>
              <w:t>[TAK/NIE]</w:t>
            </w:r>
            <w:r w:rsidRPr="00A77AAD">
              <w:rPr>
                <w:rFonts w:ascii="Tahoma" w:hAnsi="Tahoma" w:cs="Tahoma"/>
                <w:sz w:val="20"/>
                <w:szCs w:val="20"/>
                <w:vertAlign w:val="superscript"/>
              </w:rPr>
              <w:t>*</w:t>
            </w:r>
          </w:p>
        </w:tc>
      </w:tr>
      <w:tr w:rsidR="00FC30A3" w:rsidRPr="00CA2D25" w14:paraId="3DE150B0" w14:textId="77777777" w:rsidTr="00B23F43">
        <w:tc>
          <w:tcPr>
            <w:tcW w:w="1703" w:type="dxa"/>
          </w:tcPr>
          <w:p w14:paraId="1AFAD969" w14:textId="77777777" w:rsidR="00FC30A3" w:rsidRPr="00CA2D25" w:rsidRDefault="00FC30A3" w:rsidP="00B23F43">
            <w:pPr>
              <w:rPr>
                <w:rFonts w:ascii="Tahoma" w:hAnsi="Tahoma" w:cs="Tahoma"/>
                <w:sz w:val="20"/>
                <w:szCs w:val="20"/>
              </w:rPr>
            </w:pPr>
            <w:r w:rsidRPr="00CA2D25">
              <w:rPr>
                <w:rFonts w:ascii="Tahoma" w:hAnsi="Tahoma" w:cs="Tahoma"/>
                <w:sz w:val="20"/>
                <w:szCs w:val="20"/>
              </w:rPr>
              <w:t>Komfort</w:t>
            </w:r>
          </w:p>
        </w:tc>
        <w:tc>
          <w:tcPr>
            <w:tcW w:w="3821" w:type="dxa"/>
          </w:tcPr>
          <w:p w14:paraId="24734CDD" w14:textId="77777777" w:rsidR="00FC30A3" w:rsidRPr="00CA2D25" w:rsidRDefault="00FC30A3" w:rsidP="00B23F43">
            <w:pPr>
              <w:rPr>
                <w:rFonts w:ascii="Tahoma" w:hAnsi="Tahoma" w:cs="Tahoma"/>
                <w:sz w:val="20"/>
                <w:szCs w:val="20"/>
              </w:rPr>
            </w:pPr>
            <w:r w:rsidRPr="00CA2D25">
              <w:rPr>
                <w:rFonts w:ascii="Tahoma" w:hAnsi="Tahoma" w:cs="Tahoma"/>
                <w:sz w:val="20"/>
                <w:szCs w:val="20"/>
              </w:rPr>
              <w:t>System bezkluczykowego dostępu</w:t>
            </w:r>
          </w:p>
        </w:tc>
        <w:tc>
          <w:tcPr>
            <w:tcW w:w="3402" w:type="dxa"/>
          </w:tcPr>
          <w:p w14:paraId="76588B34" w14:textId="77777777" w:rsidR="00FC30A3" w:rsidRPr="00CA2D25" w:rsidRDefault="00FC30A3" w:rsidP="00B23F43">
            <w:pPr>
              <w:rPr>
                <w:rFonts w:ascii="Tahoma" w:hAnsi="Tahoma" w:cs="Tahoma"/>
                <w:sz w:val="20"/>
                <w:szCs w:val="20"/>
              </w:rPr>
            </w:pPr>
            <w:r w:rsidRPr="00A77AAD">
              <w:rPr>
                <w:rFonts w:ascii="Tahoma" w:hAnsi="Tahoma" w:cs="Tahoma"/>
                <w:sz w:val="20"/>
                <w:szCs w:val="20"/>
              </w:rPr>
              <w:t>[TAK/NIE]</w:t>
            </w:r>
            <w:r w:rsidRPr="00A77AAD">
              <w:rPr>
                <w:rFonts w:ascii="Tahoma" w:hAnsi="Tahoma" w:cs="Tahoma"/>
                <w:sz w:val="20"/>
                <w:szCs w:val="20"/>
                <w:vertAlign w:val="superscript"/>
              </w:rPr>
              <w:t>*</w:t>
            </w:r>
          </w:p>
        </w:tc>
      </w:tr>
      <w:tr w:rsidR="00FC30A3" w:rsidRPr="00CA2D25" w14:paraId="23A7CCF8" w14:textId="77777777" w:rsidTr="00B23F43">
        <w:tc>
          <w:tcPr>
            <w:tcW w:w="1703" w:type="dxa"/>
          </w:tcPr>
          <w:p w14:paraId="07E14117" w14:textId="77777777" w:rsidR="00FC30A3" w:rsidRPr="00CA2D25" w:rsidRDefault="00FC30A3" w:rsidP="00B23F43">
            <w:pPr>
              <w:rPr>
                <w:rFonts w:ascii="Tahoma" w:hAnsi="Tahoma" w:cs="Tahoma"/>
                <w:sz w:val="20"/>
                <w:szCs w:val="20"/>
              </w:rPr>
            </w:pPr>
            <w:r w:rsidRPr="00CA2D25">
              <w:rPr>
                <w:rFonts w:ascii="Tahoma" w:hAnsi="Tahoma" w:cs="Tahoma"/>
                <w:sz w:val="20"/>
                <w:szCs w:val="20"/>
              </w:rPr>
              <w:t>Wyposażenie dodatkowe</w:t>
            </w:r>
          </w:p>
        </w:tc>
        <w:tc>
          <w:tcPr>
            <w:tcW w:w="3821" w:type="dxa"/>
          </w:tcPr>
          <w:p w14:paraId="678AB7F7" w14:textId="77777777" w:rsidR="00FC30A3" w:rsidRPr="00CA2D25" w:rsidRDefault="00FC30A3" w:rsidP="00B23F43">
            <w:pPr>
              <w:rPr>
                <w:rFonts w:ascii="Tahoma" w:hAnsi="Tahoma" w:cs="Tahoma"/>
                <w:sz w:val="20"/>
                <w:szCs w:val="20"/>
              </w:rPr>
            </w:pPr>
            <w:r w:rsidRPr="00CA2D25">
              <w:rPr>
                <w:rFonts w:ascii="Tahoma" w:hAnsi="Tahoma" w:cs="Tahoma"/>
                <w:sz w:val="20"/>
                <w:szCs w:val="20"/>
              </w:rPr>
              <w:t>Felgi aluminiowe oferowane przez producenta – rozmiar minimalny 1</w:t>
            </w:r>
            <w:r>
              <w:rPr>
                <w:rFonts w:ascii="Tahoma" w:hAnsi="Tahoma" w:cs="Tahoma"/>
                <w:sz w:val="20"/>
                <w:szCs w:val="20"/>
              </w:rPr>
              <w:t>7</w:t>
            </w:r>
            <w:r w:rsidRPr="00CA2D25">
              <w:rPr>
                <w:rFonts w:ascii="Tahoma" w:hAnsi="Tahoma" w:cs="Tahoma"/>
                <w:sz w:val="20"/>
                <w:szCs w:val="20"/>
              </w:rPr>
              <w:t>”</w:t>
            </w:r>
          </w:p>
        </w:tc>
        <w:tc>
          <w:tcPr>
            <w:tcW w:w="3402" w:type="dxa"/>
          </w:tcPr>
          <w:p w14:paraId="4FC069CD" w14:textId="77777777" w:rsidR="00FC30A3" w:rsidRPr="00CA2D25" w:rsidRDefault="00FC30A3" w:rsidP="00B23F43">
            <w:pPr>
              <w:rPr>
                <w:rFonts w:ascii="Tahoma" w:hAnsi="Tahoma" w:cs="Tahoma"/>
                <w:sz w:val="20"/>
                <w:szCs w:val="20"/>
              </w:rPr>
            </w:pPr>
            <w:r w:rsidRPr="00A77AAD">
              <w:rPr>
                <w:rFonts w:ascii="Tahoma" w:hAnsi="Tahoma" w:cs="Tahoma"/>
                <w:sz w:val="20"/>
                <w:szCs w:val="20"/>
              </w:rPr>
              <w:t>[TAK/NIE]</w:t>
            </w:r>
            <w:r w:rsidRPr="00A77AAD">
              <w:rPr>
                <w:rFonts w:ascii="Tahoma" w:hAnsi="Tahoma" w:cs="Tahoma"/>
                <w:sz w:val="20"/>
                <w:szCs w:val="20"/>
                <w:vertAlign w:val="superscript"/>
              </w:rPr>
              <w:t>*</w:t>
            </w:r>
          </w:p>
        </w:tc>
      </w:tr>
      <w:tr w:rsidR="00FC30A3" w:rsidRPr="00CA2D25" w14:paraId="449B0877" w14:textId="77777777" w:rsidTr="00B23F43">
        <w:tc>
          <w:tcPr>
            <w:tcW w:w="1703" w:type="dxa"/>
          </w:tcPr>
          <w:p w14:paraId="776F045B" w14:textId="77777777" w:rsidR="00FC30A3" w:rsidRPr="00CA2D25" w:rsidRDefault="00FC30A3" w:rsidP="00B23F43">
            <w:pPr>
              <w:rPr>
                <w:rFonts w:ascii="Tahoma" w:hAnsi="Tahoma" w:cs="Tahoma"/>
                <w:sz w:val="20"/>
                <w:szCs w:val="20"/>
              </w:rPr>
            </w:pPr>
            <w:r w:rsidRPr="00CA2D25">
              <w:rPr>
                <w:rFonts w:ascii="Tahoma" w:hAnsi="Tahoma" w:cs="Tahoma"/>
                <w:sz w:val="20"/>
                <w:szCs w:val="20"/>
              </w:rPr>
              <w:t>Wyposażenie dodatkowe</w:t>
            </w:r>
          </w:p>
        </w:tc>
        <w:tc>
          <w:tcPr>
            <w:tcW w:w="3821" w:type="dxa"/>
          </w:tcPr>
          <w:p w14:paraId="79071516" w14:textId="77777777" w:rsidR="00FC30A3" w:rsidRPr="00CA2D25" w:rsidRDefault="00FC30A3" w:rsidP="00B23F43">
            <w:pPr>
              <w:pStyle w:val="Default"/>
              <w:rPr>
                <w:sz w:val="20"/>
                <w:szCs w:val="20"/>
              </w:rPr>
            </w:pPr>
            <w:r w:rsidRPr="00CA2D25">
              <w:rPr>
                <w:sz w:val="20"/>
                <w:szCs w:val="20"/>
              </w:rPr>
              <w:t xml:space="preserve">Tapicerka ciemna </w:t>
            </w:r>
          </w:p>
        </w:tc>
        <w:tc>
          <w:tcPr>
            <w:tcW w:w="3402" w:type="dxa"/>
          </w:tcPr>
          <w:p w14:paraId="1FC0DAEA" w14:textId="77777777" w:rsidR="00FC30A3" w:rsidRPr="00CA2D25" w:rsidRDefault="00FC30A3" w:rsidP="00B23F43">
            <w:pPr>
              <w:rPr>
                <w:rFonts w:ascii="Tahoma" w:hAnsi="Tahoma" w:cs="Tahoma"/>
                <w:sz w:val="20"/>
                <w:szCs w:val="20"/>
              </w:rPr>
            </w:pPr>
            <w:r w:rsidRPr="00A77AAD">
              <w:rPr>
                <w:rFonts w:ascii="Tahoma" w:hAnsi="Tahoma" w:cs="Tahoma"/>
                <w:sz w:val="20"/>
                <w:szCs w:val="20"/>
              </w:rPr>
              <w:t>[TAK/NIE]</w:t>
            </w:r>
            <w:r w:rsidRPr="00A77AAD">
              <w:rPr>
                <w:rFonts w:ascii="Tahoma" w:hAnsi="Tahoma" w:cs="Tahoma"/>
                <w:sz w:val="20"/>
                <w:szCs w:val="20"/>
                <w:vertAlign w:val="superscript"/>
              </w:rPr>
              <w:t>*</w:t>
            </w:r>
          </w:p>
        </w:tc>
      </w:tr>
      <w:tr w:rsidR="00FC30A3" w:rsidRPr="00CA2D25" w14:paraId="604D567D" w14:textId="77777777" w:rsidTr="00B23F43">
        <w:tc>
          <w:tcPr>
            <w:tcW w:w="1703" w:type="dxa"/>
          </w:tcPr>
          <w:p w14:paraId="0AA0A5AF" w14:textId="77777777" w:rsidR="00FC30A3" w:rsidRPr="00CA2D25" w:rsidRDefault="00FC30A3" w:rsidP="00B23F43">
            <w:pPr>
              <w:rPr>
                <w:rFonts w:ascii="Tahoma" w:hAnsi="Tahoma" w:cs="Tahoma"/>
                <w:sz w:val="20"/>
                <w:szCs w:val="20"/>
              </w:rPr>
            </w:pPr>
            <w:r w:rsidRPr="009328F9">
              <w:rPr>
                <w:rFonts w:ascii="Tahoma" w:hAnsi="Tahoma" w:cs="Tahoma"/>
                <w:sz w:val="20"/>
                <w:szCs w:val="20"/>
              </w:rPr>
              <w:t>Wyposażenie dodatkowe</w:t>
            </w:r>
          </w:p>
        </w:tc>
        <w:tc>
          <w:tcPr>
            <w:tcW w:w="3821" w:type="dxa"/>
          </w:tcPr>
          <w:p w14:paraId="5000E5FE" w14:textId="77777777" w:rsidR="00FC30A3" w:rsidRPr="00CA2D25" w:rsidRDefault="00FC30A3" w:rsidP="00B23F43">
            <w:pPr>
              <w:pStyle w:val="Default"/>
              <w:rPr>
                <w:sz w:val="20"/>
                <w:szCs w:val="20"/>
              </w:rPr>
            </w:pPr>
            <w:r w:rsidRPr="009328F9">
              <w:rPr>
                <w:sz w:val="20"/>
                <w:szCs w:val="20"/>
              </w:rPr>
              <w:t>Relingi dachowe</w:t>
            </w:r>
          </w:p>
        </w:tc>
        <w:tc>
          <w:tcPr>
            <w:tcW w:w="3402" w:type="dxa"/>
          </w:tcPr>
          <w:p w14:paraId="4D841CAF" w14:textId="77777777" w:rsidR="00FC30A3" w:rsidRPr="00A77AAD" w:rsidRDefault="00FC30A3" w:rsidP="00B23F43">
            <w:pPr>
              <w:rPr>
                <w:rFonts w:ascii="Tahoma" w:hAnsi="Tahoma" w:cs="Tahoma"/>
                <w:sz w:val="20"/>
                <w:szCs w:val="20"/>
              </w:rPr>
            </w:pPr>
            <w:r w:rsidRPr="009328F9">
              <w:rPr>
                <w:rFonts w:ascii="Tahoma" w:hAnsi="Tahoma" w:cs="Tahoma"/>
                <w:sz w:val="20"/>
                <w:szCs w:val="20"/>
              </w:rPr>
              <w:t>[TAK/NIE]*</w:t>
            </w:r>
          </w:p>
        </w:tc>
      </w:tr>
      <w:tr w:rsidR="00FC30A3" w:rsidRPr="00CA2D25" w14:paraId="5FABD7E3" w14:textId="77777777" w:rsidTr="00B23F43">
        <w:tc>
          <w:tcPr>
            <w:tcW w:w="1703" w:type="dxa"/>
          </w:tcPr>
          <w:p w14:paraId="11FBEF5A" w14:textId="77777777" w:rsidR="00FC30A3" w:rsidRPr="00CA2D25" w:rsidRDefault="00FC30A3" w:rsidP="00B23F43">
            <w:pPr>
              <w:rPr>
                <w:rFonts w:ascii="Tahoma" w:hAnsi="Tahoma" w:cs="Tahoma"/>
                <w:sz w:val="20"/>
                <w:szCs w:val="20"/>
              </w:rPr>
            </w:pPr>
            <w:r w:rsidRPr="00C74C46">
              <w:rPr>
                <w:rFonts w:ascii="Tahoma" w:hAnsi="Tahoma" w:cs="Tahoma"/>
                <w:sz w:val="20"/>
                <w:szCs w:val="20"/>
              </w:rPr>
              <w:t>Wyposażenie dodatkowe</w:t>
            </w:r>
          </w:p>
        </w:tc>
        <w:tc>
          <w:tcPr>
            <w:tcW w:w="3821" w:type="dxa"/>
          </w:tcPr>
          <w:p w14:paraId="0919FF6E" w14:textId="77777777" w:rsidR="00FC30A3" w:rsidRPr="00CA2D25" w:rsidRDefault="00FC30A3" w:rsidP="00B23F43">
            <w:pPr>
              <w:rPr>
                <w:rFonts w:ascii="Tahoma" w:hAnsi="Tahoma" w:cs="Tahoma"/>
                <w:sz w:val="20"/>
                <w:szCs w:val="20"/>
              </w:rPr>
            </w:pPr>
            <w:r w:rsidRPr="00C74C46">
              <w:rPr>
                <w:rFonts w:ascii="Tahoma" w:hAnsi="Tahoma" w:cs="Tahoma"/>
                <w:sz w:val="20"/>
                <w:szCs w:val="20"/>
              </w:rPr>
              <w:t>Kabel do ładowania napięciem 230 V wraz z ładowarką</w:t>
            </w:r>
          </w:p>
        </w:tc>
        <w:tc>
          <w:tcPr>
            <w:tcW w:w="3402" w:type="dxa"/>
          </w:tcPr>
          <w:p w14:paraId="4568C71F" w14:textId="77777777" w:rsidR="00FC30A3" w:rsidRPr="00CA2D25" w:rsidRDefault="00FC30A3" w:rsidP="00B23F43">
            <w:pPr>
              <w:rPr>
                <w:rFonts w:ascii="Tahoma" w:hAnsi="Tahoma" w:cs="Tahoma"/>
                <w:sz w:val="20"/>
                <w:szCs w:val="20"/>
              </w:rPr>
            </w:pPr>
            <w:r w:rsidRPr="00C74C46">
              <w:rPr>
                <w:rFonts w:ascii="Tahoma" w:hAnsi="Tahoma" w:cs="Tahoma"/>
                <w:sz w:val="20"/>
                <w:szCs w:val="20"/>
              </w:rPr>
              <w:t>[TAK/NIE]</w:t>
            </w:r>
            <w:r w:rsidRPr="00C74C46">
              <w:rPr>
                <w:rFonts w:ascii="Tahoma" w:hAnsi="Tahoma" w:cs="Tahoma"/>
                <w:sz w:val="20"/>
                <w:szCs w:val="20"/>
                <w:vertAlign w:val="superscript"/>
              </w:rPr>
              <w:t>*</w:t>
            </w:r>
          </w:p>
        </w:tc>
      </w:tr>
      <w:tr w:rsidR="00FC30A3" w:rsidRPr="00FC30A3" w14:paraId="5DBF8FD1" w14:textId="77777777" w:rsidTr="00B23F43">
        <w:tc>
          <w:tcPr>
            <w:tcW w:w="1703" w:type="dxa"/>
          </w:tcPr>
          <w:p w14:paraId="5E860152" w14:textId="77777777" w:rsidR="00FC30A3" w:rsidRPr="00FC30A3" w:rsidRDefault="00FC30A3" w:rsidP="00B23F43">
            <w:pPr>
              <w:rPr>
                <w:rFonts w:ascii="Tahoma" w:hAnsi="Tahoma" w:cs="Tahoma"/>
                <w:sz w:val="20"/>
                <w:szCs w:val="20"/>
              </w:rPr>
            </w:pPr>
            <w:r w:rsidRPr="00FC30A3">
              <w:rPr>
                <w:rFonts w:ascii="Tahoma" w:hAnsi="Tahoma" w:cs="Tahoma"/>
                <w:sz w:val="20"/>
                <w:szCs w:val="20"/>
              </w:rPr>
              <w:t>Wyposażenie dodatkowe</w:t>
            </w:r>
          </w:p>
        </w:tc>
        <w:tc>
          <w:tcPr>
            <w:tcW w:w="3821" w:type="dxa"/>
          </w:tcPr>
          <w:p w14:paraId="55ED892B" w14:textId="77777777" w:rsidR="00FC30A3" w:rsidRPr="00FC30A3" w:rsidRDefault="00FC30A3" w:rsidP="00B23F43">
            <w:pPr>
              <w:rPr>
                <w:rFonts w:ascii="Tahoma" w:hAnsi="Tahoma" w:cs="Tahoma"/>
                <w:sz w:val="20"/>
                <w:szCs w:val="20"/>
              </w:rPr>
            </w:pPr>
            <w:r w:rsidRPr="00FC30A3">
              <w:rPr>
                <w:rFonts w:ascii="Tahoma" w:hAnsi="Tahoma" w:cs="Tahoma"/>
                <w:sz w:val="20"/>
                <w:szCs w:val="20"/>
              </w:rPr>
              <w:t>Kabel do ładowania napięciem 400 V wraz z ładowarką</w:t>
            </w:r>
          </w:p>
        </w:tc>
        <w:tc>
          <w:tcPr>
            <w:tcW w:w="3402" w:type="dxa"/>
          </w:tcPr>
          <w:p w14:paraId="14B4236C" w14:textId="77777777" w:rsidR="00FC30A3" w:rsidRPr="00FC30A3" w:rsidRDefault="00FC30A3" w:rsidP="00B23F43">
            <w:pPr>
              <w:rPr>
                <w:rFonts w:ascii="Tahoma" w:hAnsi="Tahoma" w:cs="Tahoma"/>
                <w:sz w:val="20"/>
                <w:szCs w:val="20"/>
              </w:rPr>
            </w:pPr>
            <w:r w:rsidRPr="00FC30A3">
              <w:rPr>
                <w:rFonts w:ascii="Tahoma" w:hAnsi="Tahoma" w:cs="Tahoma"/>
                <w:sz w:val="20"/>
                <w:szCs w:val="20"/>
              </w:rPr>
              <w:t>[TAK/NIE]</w:t>
            </w:r>
            <w:r w:rsidRPr="00FC30A3">
              <w:rPr>
                <w:rFonts w:ascii="Tahoma" w:hAnsi="Tahoma" w:cs="Tahoma"/>
                <w:sz w:val="20"/>
                <w:szCs w:val="20"/>
                <w:vertAlign w:val="superscript"/>
              </w:rPr>
              <w:t>*</w:t>
            </w:r>
          </w:p>
        </w:tc>
      </w:tr>
    </w:tbl>
    <w:p w14:paraId="088890B8" w14:textId="77777777" w:rsidR="00830E01" w:rsidRPr="00FC30A3" w:rsidRDefault="00830E01" w:rsidP="00830E01">
      <w:pPr>
        <w:rPr>
          <w:rFonts w:ascii="Tahoma" w:hAnsi="Tahoma" w:cs="Tahoma"/>
          <w:sz w:val="20"/>
          <w:szCs w:val="20"/>
        </w:rPr>
      </w:pPr>
    </w:p>
    <w:p w14:paraId="45119EAF" w14:textId="77777777" w:rsidR="003713A2" w:rsidRPr="00FC30A3" w:rsidRDefault="003713A2" w:rsidP="003713A2">
      <w:pPr>
        <w:autoSpaceDE w:val="0"/>
        <w:autoSpaceDN w:val="0"/>
        <w:adjustRightInd w:val="0"/>
        <w:jc w:val="both"/>
        <w:rPr>
          <w:rFonts w:ascii="Tahoma" w:hAnsi="Tahoma" w:cs="Tahoma"/>
          <w:i/>
          <w:sz w:val="16"/>
          <w:szCs w:val="16"/>
        </w:rPr>
      </w:pPr>
      <w:r w:rsidRPr="00FC30A3">
        <w:rPr>
          <w:rFonts w:ascii="Tahoma" w:hAnsi="Tahoma" w:cs="Tahoma"/>
          <w:i/>
          <w:sz w:val="16"/>
          <w:szCs w:val="16"/>
        </w:rPr>
        <w:t xml:space="preserve">  ⃰ niepotrzebne skreślić</w:t>
      </w:r>
    </w:p>
    <w:p w14:paraId="1E4B58E6" w14:textId="77777777" w:rsidR="00FC30A3" w:rsidRDefault="00FC30A3" w:rsidP="003713A2">
      <w:pPr>
        <w:autoSpaceDE w:val="0"/>
        <w:autoSpaceDN w:val="0"/>
        <w:adjustRightInd w:val="0"/>
        <w:jc w:val="both"/>
        <w:rPr>
          <w:rFonts w:ascii="Tahoma" w:hAnsi="Tahoma" w:cs="Tahoma"/>
          <w:i/>
          <w:color w:val="FF0000"/>
          <w:sz w:val="16"/>
          <w:szCs w:val="16"/>
        </w:rPr>
      </w:pPr>
    </w:p>
    <w:p w14:paraId="137A8850" w14:textId="5DB80716" w:rsidR="00FC30A3" w:rsidRPr="00FC30A3" w:rsidRDefault="00FC30A3" w:rsidP="00FC30A3">
      <w:pPr>
        <w:autoSpaceDE w:val="0"/>
        <w:autoSpaceDN w:val="0"/>
        <w:spacing w:after="0" w:line="276" w:lineRule="auto"/>
        <w:ind w:left="5672" w:firstLine="709"/>
        <w:rPr>
          <w:rFonts w:ascii="Tahoma" w:eastAsia="Times New Roman" w:hAnsi="Tahoma" w:cs="Tahoma"/>
          <w:b/>
          <w:sz w:val="20"/>
          <w:szCs w:val="20"/>
          <w:lang w:eastAsia="pl-PL"/>
        </w:rPr>
      </w:pPr>
      <w:r w:rsidRPr="00FC30A3">
        <w:rPr>
          <w:rFonts w:ascii="Tahoma" w:eastAsia="Times New Roman" w:hAnsi="Tahoma" w:cs="Tahoma"/>
          <w:b/>
          <w:sz w:val="20"/>
          <w:szCs w:val="20"/>
          <w:lang w:eastAsia="pl-PL"/>
        </w:rPr>
        <w:lastRenderedPageBreak/>
        <w:t xml:space="preserve">Załącznik nr 1d do SWZ   </w:t>
      </w:r>
    </w:p>
    <w:p w14:paraId="5ECC12EB" w14:textId="77777777" w:rsidR="00FC30A3" w:rsidRPr="00FC30A3" w:rsidRDefault="00FC30A3" w:rsidP="00FC30A3">
      <w:pPr>
        <w:autoSpaceDE w:val="0"/>
        <w:autoSpaceDN w:val="0"/>
        <w:spacing w:after="0" w:line="276" w:lineRule="auto"/>
        <w:ind w:left="5672" w:firstLine="709"/>
        <w:rPr>
          <w:rFonts w:ascii="Tahoma" w:eastAsia="Times New Roman" w:hAnsi="Tahoma" w:cs="Tahoma"/>
          <w:b/>
          <w:sz w:val="20"/>
          <w:szCs w:val="20"/>
          <w:lang w:eastAsia="pl-PL"/>
        </w:rPr>
      </w:pPr>
    </w:p>
    <w:p w14:paraId="55FEA181" w14:textId="77777777" w:rsidR="00FC30A3" w:rsidRPr="00FC30A3" w:rsidRDefault="00FC30A3" w:rsidP="00FC30A3">
      <w:pPr>
        <w:ind w:left="2127" w:firstLine="709"/>
        <w:rPr>
          <w:rFonts w:ascii="Tahoma" w:eastAsia="Times New Roman" w:hAnsi="Tahoma" w:cs="Tahoma"/>
          <w:b/>
          <w:sz w:val="20"/>
          <w:szCs w:val="20"/>
          <w:lang w:eastAsia="pl-PL"/>
        </w:rPr>
      </w:pPr>
      <w:r w:rsidRPr="00FC30A3">
        <w:rPr>
          <w:rFonts w:ascii="Tahoma" w:eastAsia="Times New Roman" w:hAnsi="Tahoma" w:cs="Tahoma"/>
          <w:b/>
          <w:sz w:val="20"/>
          <w:szCs w:val="20"/>
          <w:lang w:eastAsia="pl-PL"/>
        </w:rPr>
        <w:t>Specyfikacja Techniczna</w:t>
      </w:r>
    </w:p>
    <w:tbl>
      <w:tblPr>
        <w:tblStyle w:val="Tabela-Siatka"/>
        <w:tblW w:w="8926" w:type="dxa"/>
        <w:tblLook w:val="04A0" w:firstRow="1" w:lastRow="0" w:firstColumn="1" w:lastColumn="0" w:noHBand="0" w:noVBand="1"/>
      </w:tblPr>
      <w:tblGrid>
        <w:gridCol w:w="1703"/>
        <w:gridCol w:w="3821"/>
        <w:gridCol w:w="3402"/>
      </w:tblGrid>
      <w:tr w:rsidR="00FC30A3" w:rsidRPr="00CA2D25" w14:paraId="6CF618BB" w14:textId="77777777" w:rsidTr="00B23F43">
        <w:tc>
          <w:tcPr>
            <w:tcW w:w="1703" w:type="dxa"/>
          </w:tcPr>
          <w:p w14:paraId="4DEEC258" w14:textId="77777777" w:rsidR="00FC30A3" w:rsidRPr="00CA2D25" w:rsidRDefault="00FC30A3" w:rsidP="00B23F43">
            <w:pPr>
              <w:rPr>
                <w:rFonts w:ascii="Tahoma" w:hAnsi="Tahoma" w:cs="Tahoma"/>
                <w:sz w:val="20"/>
                <w:szCs w:val="20"/>
              </w:rPr>
            </w:pPr>
            <w:r w:rsidRPr="00CA2D25">
              <w:rPr>
                <w:rFonts w:ascii="Tahoma" w:hAnsi="Tahoma" w:cs="Tahoma"/>
                <w:sz w:val="20"/>
                <w:szCs w:val="20"/>
              </w:rPr>
              <w:t xml:space="preserve">Parametr </w:t>
            </w:r>
          </w:p>
        </w:tc>
        <w:tc>
          <w:tcPr>
            <w:tcW w:w="3821" w:type="dxa"/>
            <w:tcBorders>
              <w:bottom w:val="single" w:sz="4" w:space="0" w:color="auto"/>
            </w:tcBorders>
          </w:tcPr>
          <w:p w14:paraId="5BA28861" w14:textId="77777777" w:rsidR="00FC30A3" w:rsidRPr="00CA2D25" w:rsidRDefault="00FC30A3" w:rsidP="00B23F43">
            <w:pPr>
              <w:rPr>
                <w:rFonts w:ascii="Tahoma" w:hAnsi="Tahoma" w:cs="Tahoma"/>
                <w:sz w:val="20"/>
                <w:szCs w:val="20"/>
              </w:rPr>
            </w:pPr>
            <w:r w:rsidRPr="00CA2D25">
              <w:rPr>
                <w:rFonts w:ascii="Tahoma" w:hAnsi="Tahoma" w:cs="Tahoma"/>
                <w:sz w:val="20"/>
                <w:szCs w:val="20"/>
              </w:rPr>
              <w:t>Wymagania zamawiającego</w:t>
            </w:r>
          </w:p>
        </w:tc>
        <w:tc>
          <w:tcPr>
            <w:tcW w:w="3402" w:type="dxa"/>
          </w:tcPr>
          <w:p w14:paraId="0556C5FC" w14:textId="77777777" w:rsidR="00FC30A3" w:rsidRPr="00CA2D25" w:rsidRDefault="00FC30A3" w:rsidP="00B23F43">
            <w:pPr>
              <w:rPr>
                <w:rFonts w:ascii="Tahoma" w:hAnsi="Tahoma" w:cs="Tahoma"/>
                <w:sz w:val="20"/>
                <w:szCs w:val="20"/>
              </w:rPr>
            </w:pPr>
            <w:r w:rsidRPr="00CA2D25">
              <w:rPr>
                <w:rFonts w:ascii="Tahoma" w:hAnsi="Tahoma" w:cs="Tahoma"/>
                <w:sz w:val="20"/>
                <w:szCs w:val="20"/>
              </w:rPr>
              <w:t>Dane oferowanego pojazdu</w:t>
            </w:r>
          </w:p>
        </w:tc>
      </w:tr>
      <w:tr w:rsidR="00FC30A3" w:rsidRPr="00CA2D25" w14:paraId="5A8D4AC6" w14:textId="77777777" w:rsidTr="00B23F43">
        <w:tc>
          <w:tcPr>
            <w:tcW w:w="1703" w:type="dxa"/>
          </w:tcPr>
          <w:p w14:paraId="381FA303" w14:textId="77777777" w:rsidR="00FC30A3" w:rsidRPr="00CA2D25" w:rsidRDefault="00FC30A3" w:rsidP="00B23F43">
            <w:pPr>
              <w:rPr>
                <w:rFonts w:ascii="Tahoma" w:hAnsi="Tahoma" w:cs="Tahoma"/>
                <w:sz w:val="20"/>
                <w:szCs w:val="20"/>
              </w:rPr>
            </w:pPr>
            <w:r>
              <w:rPr>
                <w:rFonts w:ascii="Tahoma" w:hAnsi="Tahoma" w:cs="Tahoma"/>
                <w:sz w:val="20"/>
                <w:szCs w:val="20"/>
              </w:rPr>
              <w:t xml:space="preserve">Segment </w:t>
            </w:r>
          </w:p>
        </w:tc>
        <w:tc>
          <w:tcPr>
            <w:tcW w:w="3821" w:type="dxa"/>
            <w:tcBorders>
              <w:bottom w:val="single" w:sz="4" w:space="0" w:color="auto"/>
            </w:tcBorders>
          </w:tcPr>
          <w:p w14:paraId="30BD8547" w14:textId="77777777" w:rsidR="00FC30A3" w:rsidRPr="00CA2D25" w:rsidRDefault="00FC30A3" w:rsidP="00B23F43">
            <w:pPr>
              <w:rPr>
                <w:rFonts w:ascii="Tahoma" w:hAnsi="Tahoma" w:cs="Tahoma"/>
                <w:sz w:val="20"/>
                <w:szCs w:val="20"/>
              </w:rPr>
            </w:pPr>
            <w:r>
              <w:rPr>
                <w:rFonts w:ascii="Tahoma" w:hAnsi="Tahoma" w:cs="Tahoma"/>
                <w:sz w:val="20"/>
                <w:szCs w:val="20"/>
              </w:rPr>
              <w:t>F</w:t>
            </w:r>
          </w:p>
        </w:tc>
        <w:tc>
          <w:tcPr>
            <w:tcW w:w="3402" w:type="dxa"/>
          </w:tcPr>
          <w:p w14:paraId="71AED0CD" w14:textId="77777777" w:rsidR="00FC30A3" w:rsidRPr="00CA2D25" w:rsidRDefault="00FC30A3" w:rsidP="00B23F43">
            <w:pPr>
              <w:rPr>
                <w:rFonts w:ascii="Tahoma" w:hAnsi="Tahoma" w:cs="Tahoma"/>
                <w:sz w:val="20"/>
                <w:szCs w:val="20"/>
              </w:rPr>
            </w:pPr>
            <w:r w:rsidRPr="00C00700">
              <w:rPr>
                <w:rFonts w:ascii="Tahoma" w:hAnsi="Tahoma" w:cs="Tahoma"/>
                <w:sz w:val="20"/>
                <w:szCs w:val="20"/>
              </w:rPr>
              <w:t>[TAK/NIE]*</w:t>
            </w:r>
          </w:p>
        </w:tc>
      </w:tr>
      <w:tr w:rsidR="00FC30A3" w:rsidRPr="00CA2D25" w14:paraId="46F3DD36" w14:textId="77777777" w:rsidTr="00B23F43">
        <w:tc>
          <w:tcPr>
            <w:tcW w:w="1703" w:type="dxa"/>
          </w:tcPr>
          <w:p w14:paraId="797A62F8" w14:textId="77777777" w:rsidR="00FC30A3" w:rsidRPr="00CA2D25" w:rsidRDefault="00FC30A3" w:rsidP="00B23F43">
            <w:pPr>
              <w:rPr>
                <w:rFonts w:ascii="Tahoma" w:hAnsi="Tahoma" w:cs="Tahoma"/>
                <w:sz w:val="20"/>
                <w:szCs w:val="20"/>
              </w:rPr>
            </w:pPr>
            <w:r w:rsidRPr="00CA2D25">
              <w:rPr>
                <w:rFonts w:ascii="Tahoma" w:hAnsi="Tahoma" w:cs="Tahoma"/>
                <w:sz w:val="20"/>
                <w:szCs w:val="20"/>
              </w:rPr>
              <w:t>Marka/Model</w:t>
            </w:r>
          </w:p>
        </w:tc>
        <w:tc>
          <w:tcPr>
            <w:tcW w:w="3821" w:type="dxa"/>
            <w:tcBorders>
              <w:tl2br w:val="single" w:sz="4" w:space="0" w:color="auto"/>
              <w:tr2bl w:val="single" w:sz="4" w:space="0" w:color="auto"/>
            </w:tcBorders>
          </w:tcPr>
          <w:p w14:paraId="6733CA83" w14:textId="77777777" w:rsidR="00FC30A3" w:rsidRPr="00CA2D25" w:rsidRDefault="00FC30A3" w:rsidP="00B23F43">
            <w:pPr>
              <w:rPr>
                <w:rFonts w:ascii="Tahoma" w:hAnsi="Tahoma" w:cs="Tahoma"/>
                <w:sz w:val="20"/>
                <w:szCs w:val="20"/>
              </w:rPr>
            </w:pPr>
          </w:p>
        </w:tc>
        <w:tc>
          <w:tcPr>
            <w:tcW w:w="3402" w:type="dxa"/>
          </w:tcPr>
          <w:p w14:paraId="48ECFEB2" w14:textId="77777777" w:rsidR="00FC30A3" w:rsidRPr="00CA2D25" w:rsidRDefault="00FC30A3" w:rsidP="00B23F43">
            <w:pPr>
              <w:rPr>
                <w:rFonts w:ascii="Tahoma" w:hAnsi="Tahoma" w:cs="Tahoma"/>
                <w:sz w:val="20"/>
                <w:szCs w:val="20"/>
              </w:rPr>
            </w:pPr>
            <w:r w:rsidRPr="003713A2">
              <w:rPr>
                <w:rFonts w:ascii="Tahoma" w:hAnsi="Tahoma" w:cs="Tahoma"/>
                <w:sz w:val="20"/>
                <w:szCs w:val="20"/>
              </w:rPr>
              <w:t>…………………………[Marka/Model]</w:t>
            </w:r>
          </w:p>
        </w:tc>
      </w:tr>
      <w:tr w:rsidR="00FC30A3" w:rsidRPr="00CA2D25" w14:paraId="5361C64D" w14:textId="77777777" w:rsidTr="00B23F43">
        <w:tc>
          <w:tcPr>
            <w:tcW w:w="1703" w:type="dxa"/>
          </w:tcPr>
          <w:p w14:paraId="147A45B3" w14:textId="77777777" w:rsidR="00FC30A3" w:rsidRPr="00CA2D25" w:rsidRDefault="00FC30A3" w:rsidP="00B23F43">
            <w:pPr>
              <w:rPr>
                <w:rFonts w:ascii="Tahoma" w:hAnsi="Tahoma" w:cs="Tahoma"/>
                <w:sz w:val="20"/>
                <w:szCs w:val="20"/>
              </w:rPr>
            </w:pPr>
            <w:r w:rsidRPr="00CA2D25">
              <w:rPr>
                <w:rFonts w:ascii="Tahoma" w:hAnsi="Tahoma" w:cs="Tahoma"/>
                <w:sz w:val="20"/>
                <w:szCs w:val="20"/>
              </w:rPr>
              <w:t>Rok produkcji</w:t>
            </w:r>
          </w:p>
        </w:tc>
        <w:tc>
          <w:tcPr>
            <w:tcW w:w="3821" w:type="dxa"/>
          </w:tcPr>
          <w:p w14:paraId="31D098C7" w14:textId="77777777" w:rsidR="00FC30A3" w:rsidRPr="00CA2D25" w:rsidRDefault="00FC30A3" w:rsidP="00B23F43">
            <w:pPr>
              <w:rPr>
                <w:rFonts w:ascii="Tahoma" w:hAnsi="Tahoma" w:cs="Tahoma"/>
                <w:sz w:val="20"/>
                <w:szCs w:val="20"/>
              </w:rPr>
            </w:pPr>
            <w:r w:rsidRPr="00CA2D25">
              <w:rPr>
                <w:rFonts w:ascii="Tahoma" w:hAnsi="Tahoma" w:cs="Tahoma"/>
                <w:sz w:val="20"/>
                <w:szCs w:val="20"/>
              </w:rPr>
              <w:t>Do 12 miesięcy wstecz od daty dostawy</w:t>
            </w:r>
          </w:p>
        </w:tc>
        <w:tc>
          <w:tcPr>
            <w:tcW w:w="3402" w:type="dxa"/>
          </w:tcPr>
          <w:p w14:paraId="2A81DF57" w14:textId="77777777" w:rsidR="00FC30A3" w:rsidRPr="00CA2D25" w:rsidRDefault="00FC30A3" w:rsidP="00B23F43">
            <w:pPr>
              <w:rPr>
                <w:rFonts w:ascii="Tahoma" w:hAnsi="Tahoma" w:cs="Tahoma"/>
                <w:sz w:val="20"/>
                <w:szCs w:val="20"/>
              </w:rPr>
            </w:pPr>
            <w:r>
              <w:rPr>
                <w:rFonts w:ascii="Tahoma" w:hAnsi="Tahoma" w:cs="Tahoma"/>
                <w:sz w:val="20"/>
                <w:szCs w:val="20"/>
              </w:rPr>
              <w:t>……………….[MM/RR]</w:t>
            </w:r>
          </w:p>
        </w:tc>
      </w:tr>
      <w:tr w:rsidR="00FC30A3" w:rsidRPr="00CA2D25" w14:paraId="32B0668C" w14:textId="77777777" w:rsidTr="00B23F43">
        <w:tc>
          <w:tcPr>
            <w:tcW w:w="1703" w:type="dxa"/>
          </w:tcPr>
          <w:p w14:paraId="69014C91" w14:textId="77777777" w:rsidR="00FC30A3" w:rsidRPr="00CA2D25" w:rsidRDefault="00FC30A3" w:rsidP="00B23F43">
            <w:pPr>
              <w:rPr>
                <w:rFonts w:ascii="Tahoma" w:hAnsi="Tahoma" w:cs="Tahoma"/>
                <w:sz w:val="20"/>
                <w:szCs w:val="20"/>
              </w:rPr>
            </w:pPr>
            <w:r w:rsidRPr="00CA2D25">
              <w:rPr>
                <w:rFonts w:ascii="Tahoma" w:hAnsi="Tahoma" w:cs="Tahoma"/>
                <w:sz w:val="20"/>
                <w:szCs w:val="20"/>
              </w:rPr>
              <w:t>Rodzaj nadwozia</w:t>
            </w:r>
          </w:p>
        </w:tc>
        <w:tc>
          <w:tcPr>
            <w:tcW w:w="3821" w:type="dxa"/>
          </w:tcPr>
          <w:p w14:paraId="71E33349" w14:textId="77777777" w:rsidR="00FC30A3" w:rsidRPr="00CA2D25" w:rsidRDefault="00FC30A3" w:rsidP="00B23F43">
            <w:pPr>
              <w:rPr>
                <w:rFonts w:ascii="Tahoma" w:hAnsi="Tahoma" w:cs="Tahoma"/>
                <w:sz w:val="20"/>
                <w:szCs w:val="20"/>
              </w:rPr>
            </w:pPr>
            <w:r w:rsidRPr="00972395">
              <w:rPr>
                <w:rFonts w:ascii="Tahoma" w:hAnsi="Tahoma" w:cs="Tahoma"/>
                <w:sz w:val="20"/>
                <w:szCs w:val="20"/>
              </w:rPr>
              <w:t>4 – drzwiowe, sedan</w:t>
            </w:r>
          </w:p>
        </w:tc>
        <w:tc>
          <w:tcPr>
            <w:tcW w:w="3402" w:type="dxa"/>
          </w:tcPr>
          <w:p w14:paraId="343364D7" w14:textId="77777777" w:rsidR="00FC30A3" w:rsidRPr="00CA2D25" w:rsidRDefault="00FC30A3" w:rsidP="00B23F43">
            <w:pPr>
              <w:rPr>
                <w:rFonts w:ascii="Tahoma" w:hAnsi="Tahoma" w:cs="Tahoma"/>
                <w:sz w:val="20"/>
                <w:szCs w:val="20"/>
              </w:rPr>
            </w:pPr>
            <w:r w:rsidRPr="00BA5B68">
              <w:rPr>
                <w:rFonts w:ascii="Tahoma" w:hAnsi="Tahoma" w:cs="Tahoma"/>
                <w:sz w:val="20"/>
                <w:szCs w:val="20"/>
              </w:rPr>
              <w:t>[TAK/NIE]</w:t>
            </w:r>
            <w:r w:rsidRPr="00BA5B68">
              <w:rPr>
                <w:rFonts w:ascii="Tahoma" w:hAnsi="Tahoma" w:cs="Tahoma"/>
                <w:sz w:val="20"/>
                <w:szCs w:val="20"/>
                <w:vertAlign w:val="superscript"/>
              </w:rPr>
              <w:t>*</w:t>
            </w:r>
          </w:p>
        </w:tc>
      </w:tr>
      <w:tr w:rsidR="00FC30A3" w:rsidRPr="00CA2D25" w14:paraId="17A2A239" w14:textId="77777777" w:rsidTr="00B23F43">
        <w:tc>
          <w:tcPr>
            <w:tcW w:w="1703" w:type="dxa"/>
          </w:tcPr>
          <w:p w14:paraId="345AC58D" w14:textId="77777777" w:rsidR="00FC30A3" w:rsidRPr="00CA2D25" w:rsidRDefault="00FC30A3" w:rsidP="00B23F43">
            <w:pPr>
              <w:rPr>
                <w:rFonts w:ascii="Tahoma" w:hAnsi="Tahoma" w:cs="Tahoma"/>
                <w:sz w:val="20"/>
                <w:szCs w:val="20"/>
              </w:rPr>
            </w:pPr>
            <w:r w:rsidRPr="00CA2D25">
              <w:rPr>
                <w:rFonts w:ascii="Tahoma" w:hAnsi="Tahoma" w:cs="Tahoma"/>
                <w:sz w:val="20"/>
                <w:szCs w:val="20"/>
              </w:rPr>
              <w:t>Rodzaj zasilania</w:t>
            </w:r>
          </w:p>
        </w:tc>
        <w:tc>
          <w:tcPr>
            <w:tcW w:w="3821" w:type="dxa"/>
          </w:tcPr>
          <w:p w14:paraId="19599102" w14:textId="77777777" w:rsidR="00FC30A3" w:rsidRPr="00CA2D25" w:rsidRDefault="00FC30A3" w:rsidP="00B23F43">
            <w:pPr>
              <w:rPr>
                <w:rFonts w:ascii="Tahoma" w:hAnsi="Tahoma" w:cs="Tahoma"/>
                <w:sz w:val="20"/>
                <w:szCs w:val="20"/>
              </w:rPr>
            </w:pPr>
            <w:r w:rsidRPr="009328F9">
              <w:rPr>
                <w:rFonts w:ascii="Tahoma" w:hAnsi="Tahoma" w:cs="Tahoma"/>
                <w:sz w:val="20"/>
                <w:szCs w:val="20"/>
              </w:rPr>
              <w:t>elektryczny</w:t>
            </w:r>
          </w:p>
        </w:tc>
        <w:tc>
          <w:tcPr>
            <w:tcW w:w="3402" w:type="dxa"/>
          </w:tcPr>
          <w:p w14:paraId="1C1CCAF4" w14:textId="77777777" w:rsidR="00FC30A3" w:rsidRPr="00CA2D25" w:rsidRDefault="00FC30A3" w:rsidP="00B23F43">
            <w:pPr>
              <w:rPr>
                <w:rFonts w:ascii="Tahoma" w:hAnsi="Tahoma" w:cs="Tahoma"/>
                <w:sz w:val="20"/>
                <w:szCs w:val="20"/>
              </w:rPr>
            </w:pPr>
            <w:r w:rsidRPr="00BA5B68">
              <w:rPr>
                <w:rFonts w:ascii="Tahoma" w:hAnsi="Tahoma" w:cs="Tahoma"/>
                <w:sz w:val="20"/>
                <w:szCs w:val="20"/>
              </w:rPr>
              <w:t>[TAK/NIE]</w:t>
            </w:r>
            <w:r w:rsidRPr="00BA5B68">
              <w:rPr>
                <w:rFonts w:ascii="Tahoma" w:hAnsi="Tahoma" w:cs="Tahoma"/>
                <w:sz w:val="20"/>
                <w:szCs w:val="20"/>
                <w:vertAlign w:val="superscript"/>
              </w:rPr>
              <w:t>*</w:t>
            </w:r>
          </w:p>
        </w:tc>
      </w:tr>
      <w:tr w:rsidR="00FC30A3" w:rsidRPr="00CA2D25" w14:paraId="27084001" w14:textId="77777777" w:rsidTr="00B23F43">
        <w:tc>
          <w:tcPr>
            <w:tcW w:w="1703" w:type="dxa"/>
          </w:tcPr>
          <w:p w14:paraId="5536254B" w14:textId="77777777" w:rsidR="00FC30A3" w:rsidRPr="00CA2D25" w:rsidRDefault="00FC30A3" w:rsidP="00B23F43">
            <w:pPr>
              <w:rPr>
                <w:rFonts w:ascii="Tahoma" w:hAnsi="Tahoma" w:cs="Tahoma"/>
                <w:sz w:val="20"/>
                <w:szCs w:val="20"/>
              </w:rPr>
            </w:pPr>
            <w:r w:rsidRPr="00CA2D25">
              <w:rPr>
                <w:rFonts w:ascii="Tahoma" w:hAnsi="Tahoma" w:cs="Tahoma"/>
                <w:sz w:val="20"/>
                <w:szCs w:val="20"/>
              </w:rPr>
              <w:t>Skrzynia biegów</w:t>
            </w:r>
          </w:p>
        </w:tc>
        <w:tc>
          <w:tcPr>
            <w:tcW w:w="3821" w:type="dxa"/>
          </w:tcPr>
          <w:p w14:paraId="19419E1E" w14:textId="77777777" w:rsidR="00FC30A3" w:rsidRPr="00CA2D25" w:rsidRDefault="00FC30A3" w:rsidP="00B23F43">
            <w:pPr>
              <w:rPr>
                <w:rFonts w:ascii="Tahoma" w:hAnsi="Tahoma" w:cs="Tahoma"/>
                <w:sz w:val="20"/>
                <w:szCs w:val="20"/>
              </w:rPr>
            </w:pPr>
            <w:r w:rsidRPr="00CA2D25">
              <w:rPr>
                <w:rFonts w:ascii="Tahoma" w:hAnsi="Tahoma" w:cs="Tahoma"/>
                <w:sz w:val="20"/>
                <w:szCs w:val="20"/>
              </w:rPr>
              <w:t>Automatyczna</w:t>
            </w:r>
          </w:p>
        </w:tc>
        <w:tc>
          <w:tcPr>
            <w:tcW w:w="3402" w:type="dxa"/>
          </w:tcPr>
          <w:p w14:paraId="055B9FA5" w14:textId="77777777" w:rsidR="00FC30A3" w:rsidRPr="00CA2D25" w:rsidRDefault="00FC30A3" w:rsidP="00B23F43">
            <w:pPr>
              <w:rPr>
                <w:rFonts w:ascii="Tahoma" w:hAnsi="Tahoma" w:cs="Tahoma"/>
                <w:sz w:val="20"/>
                <w:szCs w:val="20"/>
              </w:rPr>
            </w:pPr>
            <w:r w:rsidRPr="00BA5B68">
              <w:rPr>
                <w:rFonts w:ascii="Tahoma" w:hAnsi="Tahoma" w:cs="Tahoma"/>
                <w:sz w:val="20"/>
                <w:szCs w:val="20"/>
              </w:rPr>
              <w:t>[TAK/NIE]</w:t>
            </w:r>
            <w:r w:rsidRPr="00BA5B68">
              <w:rPr>
                <w:rFonts w:ascii="Tahoma" w:hAnsi="Tahoma" w:cs="Tahoma"/>
                <w:sz w:val="20"/>
                <w:szCs w:val="20"/>
                <w:vertAlign w:val="superscript"/>
              </w:rPr>
              <w:t>*</w:t>
            </w:r>
          </w:p>
        </w:tc>
      </w:tr>
      <w:tr w:rsidR="00FC30A3" w:rsidRPr="00CA2D25" w14:paraId="770DF6CE" w14:textId="77777777" w:rsidTr="00B23F43">
        <w:tc>
          <w:tcPr>
            <w:tcW w:w="1703" w:type="dxa"/>
          </w:tcPr>
          <w:p w14:paraId="028C2FA6" w14:textId="77777777" w:rsidR="00FC30A3" w:rsidRPr="00CA2D25" w:rsidRDefault="00FC30A3" w:rsidP="00B23F43">
            <w:pPr>
              <w:rPr>
                <w:rFonts w:ascii="Tahoma" w:hAnsi="Tahoma" w:cs="Tahoma"/>
                <w:sz w:val="20"/>
                <w:szCs w:val="20"/>
              </w:rPr>
            </w:pPr>
            <w:r>
              <w:rPr>
                <w:rFonts w:ascii="Tahoma" w:hAnsi="Tahoma" w:cs="Tahoma"/>
                <w:sz w:val="20"/>
                <w:szCs w:val="20"/>
              </w:rPr>
              <w:t>P</w:t>
            </w:r>
            <w:r w:rsidRPr="00CD4D72">
              <w:rPr>
                <w:rFonts w:ascii="Tahoma" w:hAnsi="Tahoma" w:cs="Tahoma"/>
                <w:sz w:val="20"/>
                <w:szCs w:val="20"/>
              </w:rPr>
              <w:t xml:space="preserve">ojemność akumulatora </w:t>
            </w:r>
            <w:r>
              <w:rPr>
                <w:rFonts w:ascii="Tahoma" w:hAnsi="Tahoma" w:cs="Tahoma"/>
                <w:sz w:val="20"/>
                <w:szCs w:val="20"/>
              </w:rPr>
              <w:t>[</w:t>
            </w:r>
            <w:r w:rsidRPr="00CD4D72">
              <w:rPr>
                <w:rFonts w:ascii="Tahoma" w:hAnsi="Tahoma" w:cs="Tahoma"/>
                <w:sz w:val="20"/>
                <w:szCs w:val="20"/>
              </w:rPr>
              <w:t>kWh netto</w:t>
            </w:r>
            <w:r>
              <w:rPr>
                <w:rFonts w:ascii="Tahoma" w:hAnsi="Tahoma" w:cs="Tahoma"/>
                <w:sz w:val="20"/>
                <w:szCs w:val="20"/>
              </w:rPr>
              <w:t>]</w:t>
            </w:r>
          </w:p>
        </w:tc>
        <w:tc>
          <w:tcPr>
            <w:tcW w:w="3821" w:type="dxa"/>
          </w:tcPr>
          <w:p w14:paraId="570C9924" w14:textId="77777777" w:rsidR="00FC30A3" w:rsidRPr="00CA2D25" w:rsidRDefault="00FC30A3" w:rsidP="00B23F43">
            <w:pPr>
              <w:rPr>
                <w:rFonts w:ascii="Tahoma" w:hAnsi="Tahoma" w:cs="Tahoma"/>
                <w:sz w:val="20"/>
                <w:szCs w:val="20"/>
              </w:rPr>
            </w:pPr>
            <w:r>
              <w:rPr>
                <w:rFonts w:ascii="Tahoma" w:hAnsi="Tahoma" w:cs="Tahoma"/>
                <w:sz w:val="20"/>
                <w:szCs w:val="20"/>
              </w:rPr>
              <w:t>Min. 90 kWh</w:t>
            </w:r>
          </w:p>
        </w:tc>
        <w:tc>
          <w:tcPr>
            <w:tcW w:w="3402" w:type="dxa"/>
          </w:tcPr>
          <w:p w14:paraId="195BEFDF" w14:textId="77777777" w:rsidR="00FC30A3" w:rsidRPr="00BA5B68" w:rsidRDefault="00FC30A3" w:rsidP="00B23F43">
            <w:pPr>
              <w:rPr>
                <w:rFonts w:ascii="Tahoma" w:hAnsi="Tahoma" w:cs="Tahoma"/>
                <w:sz w:val="20"/>
                <w:szCs w:val="20"/>
              </w:rPr>
            </w:pPr>
            <w:r>
              <w:rPr>
                <w:rFonts w:ascii="Tahoma" w:hAnsi="Tahoma" w:cs="Tahoma"/>
                <w:sz w:val="20"/>
                <w:szCs w:val="20"/>
              </w:rPr>
              <w:t>…………………………….</w:t>
            </w:r>
          </w:p>
        </w:tc>
      </w:tr>
      <w:tr w:rsidR="00FC30A3" w:rsidRPr="00CA2D25" w14:paraId="59E4C5B5" w14:textId="77777777" w:rsidTr="00B23F43">
        <w:tc>
          <w:tcPr>
            <w:tcW w:w="1703" w:type="dxa"/>
          </w:tcPr>
          <w:p w14:paraId="6DC230E6" w14:textId="77777777" w:rsidR="00FC30A3" w:rsidRPr="00CA2D25" w:rsidRDefault="00FC30A3" w:rsidP="00B23F43">
            <w:pPr>
              <w:rPr>
                <w:rFonts w:ascii="Tahoma" w:hAnsi="Tahoma" w:cs="Tahoma"/>
                <w:sz w:val="20"/>
                <w:szCs w:val="20"/>
              </w:rPr>
            </w:pPr>
            <w:r w:rsidRPr="00CA2D25">
              <w:rPr>
                <w:rFonts w:ascii="Tahoma" w:hAnsi="Tahoma" w:cs="Tahoma"/>
                <w:sz w:val="20"/>
                <w:szCs w:val="20"/>
              </w:rPr>
              <w:t>Moc silnika [KM]</w:t>
            </w:r>
          </w:p>
        </w:tc>
        <w:tc>
          <w:tcPr>
            <w:tcW w:w="3821" w:type="dxa"/>
          </w:tcPr>
          <w:p w14:paraId="4DDACF54" w14:textId="77777777" w:rsidR="00FC30A3" w:rsidRPr="00CA2D25" w:rsidRDefault="00FC30A3" w:rsidP="00B23F43">
            <w:pPr>
              <w:rPr>
                <w:rFonts w:ascii="Tahoma" w:hAnsi="Tahoma" w:cs="Tahoma"/>
                <w:sz w:val="20"/>
                <w:szCs w:val="20"/>
              </w:rPr>
            </w:pPr>
            <w:r w:rsidRPr="00CA2D25">
              <w:rPr>
                <w:rFonts w:ascii="Tahoma" w:hAnsi="Tahoma" w:cs="Tahoma"/>
                <w:sz w:val="20"/>
                <w:szCs w:val="20"/>
              </w:rPr>
              <w:t>Min.</w:t>
            </w:r>
            <w:r>
              <w:rPr>
                <w:rFonts w:ascii="Tahoma" w:hAnsi="Tahoma" w:cs="Tahoma"/>
                <w:sz w:val="20"/>
                <w:szCs w:val="20"/>
              </w:rPr>
              <w:t xml:space="preserve"> 280</w:t>
            </w:r>
          </w:p>
        </w:tc>
        <w:tc>
          <w:tcPr>
            <w:tcW w:w="3402" w:type="dxa"/>
          </w:tcPr>
          <w:p w14:paraId="5E50B962" w14:textId="77777777" w:rsidR="00FC30A3" w:rsidRPr="00CA2D25" w:rsidRDefault="00FC30A3" w:rsidP="00B23F43">
            <w:pPr>
              <w:rPr>
                <w:rFonts w:ascii="Tahoma" w:hAnsi="Tahoma" w:cs="Tahoma"/>
                <w:sz w:val="20"/>
                <w:szCs w:val="20"/>
              </w:rPr>
            </w:pPr>
            <w:r>
              <w:rPr>
                <w:rFonts w:ascii="Tahoma" w:hAnsi="Tahoma" w:cs="Tahoma"/>
                <w:sz w:val="20"/>
                <w:szCs w:val="20"/>
              </w:rPr>
              <w:t>………………………………</w:t>
            </w:r>
          </w:p>
        </w:tc>
      </w:tr>
      <w:tr w:rsidR="00FC30A3" w:rsidRPr="00CA2D25" w14:paraId="2E44DABF" w14:textId="77777777" w:rsidTr="00B23F43">
        <w:tc>
          <w:tcPr>
            <w:tcW w:w="1703" w:type="dxa"/>
          </w:tcPr>
          <w:p w14:paraId="38819A2E" w14:textId="77777777" w:rsidR="00FC30A3" w:rsidRPr="00CA2D25" w:rsidRDefault="00FC30A3" w:rsidP="00B23F43">
            <w:pPr>
              <w:rPr>
                <w:rFonts w:ascii="Tahoma" w:hAnsi="Tahoma" w:cs="Tahoma"/>
                <w:sz w:val="20"/>
                <w:szCs w:val="20"/>
              </w:rPr>
            </w:pPr>
            <w:r w:rsidRPr="00CA2D25">
              <w:rPr>
                <w:rFonts w:ascii="Tahoma" w:hAnsi="Tahoma" w:cs="Tahoma"/>
                <w:sz w:val="20"/>
                <w:szCs w:val="20"/>
              </w:rPr>
              <w:t>Długość [mm]</w:t>
            </w:r>
          </w:p>
        </w:tc>
        <w:tc>
          <w:tcPr>
            <w:tcW w:w="3821" w:type="dxa"/>
          </w:tcPr>
          <w:p w14:paraId="5F049FFD" w14:textId="77777777" w:rsidR="00FC30A3" w:rsidRPr="00CA2D25" w:rsidRDefault="00FC30A3" w:rsidP="00B23F43">
            <w:pPr>
              <w:rPr>
                <w:rFonts w:ascii="Tahoma" w:hAnsi="Tahoma" w:cs="Tahoma"/>
                <w:sz w:val="20"/>
                <w:szCs w:val="20"/>
              </w:rPr>
            </w:pPr>
            <w:r w:rsidRPr="00CA2D25">
              <w:rPr>
                <w:rFonts w:ascii="Tahoma" w:hAnsi="Tahoma" w:cs="Tahoma"/>
                <w:sz w:val="20"/>
                <w:szCs w:val="20"/>
              </w:rPr>
              <w:t xml:space="preserve">Min. </w:t>
            </w:r>
            <w:r>
              <w:rPr>
                <w:rFonts w:ascii="Tahoma" w:hAnsi="Tahoma" w:cs="Tahoma"/>
                <w:sz w:val="20"/>
                <w:szCs w:val="20"/>
              </w:rPr>
              <w:t>5100</w:t>
            </w:r>
          </w:p>
        </w:tc>
        <w:tc>
          <w:tcPr>
            <w:tcW w:w="3402" w:type="dxa"/>
          </w:tcPr>
          <w:p w14:paraId="4F7A9F7A" w14:textId="77777777" w:rsidR="00FC30A3" w:rsidRPr="00CA2D25" w:rsidRDefault="00FC30A3" w:rsidP="00B23F43">
            <w:pPr>
              <w:rPr>
                <w:rFonts w:ascii="Tahoma" w:hAnsi="Tahoma" w:cs="Tahoma"/>
                <w:sz w:val="20"/>
                <w:szCs w:val="20"/>
              </w:rPr>
            </w:pPr>
            <w:r>
              <w:rPr>
                <w:rFonts w:ascii="Tahoma" w:hAnsi="Tahoma" w:cs="Tahoma"/>
                <w:sz w:val="20"/>
                <w:szCs w:val="20"/>
              </w:rPr>
              <w:t>……………………………..</w:t>
            </w:r>
          </w:p>
        </w:tc>
      </w:tr>
      <w:tr w:rsidR="00FC30A3" w:rsidRPr="00CA2D25" w14:paraId="1711F3F5" w14:textId="77777777" w:rsidTr="00B23F43">
        <w:tc>
          <w:tcPr>
            <w:tcW w:w="1703" w:type="dxa"/>
          </w:tcPr>
          <w:p w14:paraId="2288998B" w14:textId="77777777" w:rsidR="00FC30A3" w:rsidRPr="00CA2D25" w:rsidRDefault="00FC30A3" w:rsidP="00B23F43">
            <w:pPr>
              <w:rPr>
                <w:rFonts w:ascii="Tahoma" w:hAnsi="Tahoma" w:cs="Tahoma"/>
                <w:sz w:val="20"/>
                <w:szCs w:val="20"/>
              </w:rPr>
            </w:pPr>
            <w:r w:rsidRPr="00CA2D25">
              <w:rPr>
                <w:rFonts w:ascii="Tahoma" w:hAnsi="Tahoma" w:cs="Tahoma"/>
                <w:sz w:val="20"/>
                <w:szCs w:val="20"/>
              </w:rPr>
              <w:t>Szerokość [mm] (bez lusterek)</w:t>
            </w:r>
          </w:p>
        </w:tc>
        <w:tc>
          <w:tcPr>
            <w:tcW w:w="3821" w:type="dxa"/>
          </w:tcPr>
          <w:p w14:paraId="6D774043" w14:textId="77777777" w:rsidR="00FC30A3" w:rsidRPr="00CA2D25" w:rsidRDefault="00FC30A3" w:rsidP="00B23F43">
            <w:pPr>
              <w:rPr>
                <w:rFonts w:ascii="Tahoma" w:hAnsi="Tahoma" w:cs="Tahoma"/>
                <w:sz w:val="20"/>
                <w:szCs w:val="20"/>
              </w:rPr>
            </w:pPr>
            <w:r w:rsidRPr="00CA2D25">
              <w:rPr>
                <w:rFonts w:ascii="Tahoma" w:hAnsi="Tahoma" w:cs="Tahoma"/>
                <w:sz w:val="20"/>
                <w:szCs w:val="20"/>
              </w:rPr>
              <w:t>Min. 1</w:t>
            </w:r>
            <w:r>
              <w:rPr>
                <w:rFonts w:ascii="Tahoma" w:hAnsi="Tahoma" w:cs="Tahoma"/>
                <w:sz w:val="20"/>
                <w:szCs w:val="20"/>
              </w:rPr>
              <w:t>9</w:t>
            </w:r>
            <w:r w:rsidRPr="00CA2D25">
              <w:rPr>
                <w:rFonts w:ascii="Tahoma" w:hAnsi="Tahoma" w:cs="Tahoma"/>
                <w:sz w:val="20"/>
                <w:szCs w:val="20"/>
              </w:rPr>
              <w:t>00</w:t>
            </w:r>
          </w:p>
        </w:tc>
        <w:tc>
          <w:tcPr>
            <w:tcW w:w="3402" w:type="dxa"/>
          </w:tcPr>
          <w:p w14:paraId="12E93138" w14:textId="77777777" w:rsidR="00FC30A3" w:rsidRPr="00CA2D25" w:rsidRDefault="00FC30A3" w:rsidP="00B23F43">
            <w:pPr>
              <w:rPr>
                <w:rFonts w:ascii="Tahoma" w:hAnsi="Tahoma" w:cs="Tahoma"/>
                <w:sz w:val="20"/>
                <w:szCs w:val="20"/>
              </w:rPr>
            </w:pPr>
            <w:r>
              <w:rPr>
                <w:rFonts w:ascii="Tahoma" w:hAnsi="Tahoma" w:cs="Tahoma"/>
                <w:sz w:val="20"/>
                <w:szCs w:val="20"/>
              </w:rPr>
              <w:t>………………………………</w:t>
            </w:r>
          </w:p>
        </w:tc>
      </w:tr>
      <w:tr w:rsidR="00FC30A3" w:rsidRPr="00CA2D25" w14:paraId="172A8CD5" w14:textId="77777777" w:rsidTr="00B23F43">
        <w:tc>
          <w:tcPr>
            <w:tcW w:w="1703" w:type="dxa"/>
          </w:tcPr>
          <w:p w14:paraId="26C8C3D7" w14:textId="77777777" w:rsidR="00FC30A3" w:rsidRPr="00CA2D25" w:rsidRDefault="00FC30A3" w:rsidP="00B23F43">
            <w:pPr>
              <w:rPr>
                <w:rFonts w:ascii="Tahoma" w:hAnsi="Tahoma" w:cs="Tahoma"/>
                <w:sz w:val="20"/>
                <w:szCs w:val="20"/>
              </w:rPr>
            </w:pPr>
            <w:r w:rsidRPr="00CA2D25">
              <w:rPr>
                <w:rFonts w:ascii="Tahoma" w:hAnsi="Tahoma" w:cs="Tahoma"/>
                <w:sz w:val="20"/>
                <w:szCs w:val="20"/>
              </w:rPr>
              <w:t>Kolor</w:t>
            </w:r>
          </w:p>
        </w:tc>
        <w:tc>
          <w:tcPr>
            <w:tcW w:w="3821" w:type="dxa"/>
          </w:tcPr>
          <w:p w14:paraId="7F0DCDAB" w14:textId="77777777" w:rsidR="00FC30A3" w:rsidRPr="00CA2D25" w:rsidRDefault="00FC30A3" w:rsidP="00B23F43">
            <w:pPr>
              <w:pStyle w:val="Default"/>
              <w:rPr>
                <w:sz w:val="20"/>
                <w:szCs w:val="20"/>
              </w:rPr>
            </w:pPr>
            <w:r>
              <w:rPr>
                <w:sz w:val="20"/>
                <w:szCs w:val="20"/>
              </w:rPr>
              <w:t>O</w:t>
            </w:r>
            <w:r w:rsidRPr="009328F9">
              <w:rPr>
                <w:sz w:val="20"/>
                <w:szCs w:val="20"/>
              </w:rPr>
              <w:t xml:space="preserve">dcienie </w:t>
            </w:r>
            <w:r w:rsidRPr="00EA1BD1">
              <w:rPr>
                <w:sz w:val="20"/>
                <w:szCs w:val="20"/>
              </w:rPr>
              <w:t>czarnego</w:t>
            </w:r>
          </w:p>
        </w:tc>
        <w:tc>
          <w:tcPr>
            <w:tcW w:w="3402" w:type="dxa"/>
          </w:tcPr>
          <w:p w14:paraId="4F980CA9" w14:textId="77777777" w:rsidR="00FC30A3" w:rsidRPr="00CA2D25" w:rsidRDefault="00FC30A3" w:rsidP="00B23F43">
            <w:pPr>
              <w:rPr>
                <w:rFonts w:ascii="Tahoma" w:hAnsi="Tahoma" w:cs="Tahoma"/>
                <w:sz w:val="20"/>
                <w:szCs w:val="20"/>
              </w:rPr>
            </w:pPr>
            <w:r w:rsidRPr="007E6BA5">
              <w:rPr>
                <w:rFonts w:ascii="Tahoma" w:hAnsi="Tahoma" w:cs="Tahoma"/>
                <w:sz w:val="20"/>
                <w:szCs w:val="20"/>
              </w:rPr>
              <w:t>[TAK/NIE]</w:t>
            </w:r>
            <w:r w:rsidRPr="007E6BA5">
              <w:rPr>
                <w:rFonts w:ascii="Tahoma" w:hAnsi="Tahoma" w:cs="Tahoma"/>
                <w:sz w:val="20"/>
                <w:szCs w:val="20"/>
                <w:vertAlign w:val="superscript"/>
              </w:rPr>
              <w:t>*</w:t>
            </w:r>
          </w:p>
        </w:tc>
      </w:tr>
      <w:tr w:rsidR="00FC30A3" w:rsidRPr="00CA2D25" w14:paraId="4AEDDE65" w14:textId="77777777" w:rsidTr="00B23F43">
        <w:tc>
          <w:tcPr>
            <w:tcW w:w="1703" w:type="dxa"/>
          </w:tcPr>
          <w:p w14:paraId="56698E43" w14:textId="77777777" w:rsidR="00FC30A3" w:rsidRPr="00CA2D25" w:rsidRDefault="00FC30A3" w:rsidP="00B23F43">
            <w:pPr>
              <w:rPr>
                <w:rFonts w:ascii="Tahoma" w:hAnsi="Tahoma" w:cs="Tahoma"/>
                <w:sz w:val="20"/>
                <w:szCs w:val="20"/>
              </w:rPr>
            </w:pPr>
            <w:r w:rsidRPr="00CA2D25">
              <w:rPr>
                <w:rFonts w:ascii="Tahoma" w:hAnsi="Tahoma" w:cs="Tahoma"/>
                <w:sz w:val="20"/>
                <w:szCs w:val="20"/>
              </w:rPr>
              <w:t>Bezpieczeństwo</w:t>
            </w:r>
          </w:p>
        </w:tc>
        <w:tc>
          <w:tcPr>
            <w:tcW w:w="3821" w:type="dxa"/>
          </w:tcPr>
          <w:p w14:paraId="2A8373BD" w14:textId="77777777" w:rsidR="00FC30A3" w:rsidRPr="00CA2D25" w:rsidRDefault="00FC30A3" w:rsidP="00B23F43">
            <w:pPr>
              <w:rPr>
                <w:rFonts w:ascii="Tahoma" w:hAnsi="Tahoma" w:cs="Tahoma"/>
                <w:sz w:val="20"/>
                <w:szCs w:val="20"/>
              </w:rPr>
            </w:pPr>
            <w:r w:rsidRPr="00CA2D25">
              <w:rPr>
                <w:rFonts w:ascii="Tahoma" w:hAnsi="Tahoma" w:cs="Tahoma"/>
                <w:sz w:val="20"/>
                <w:szCs w:val="20"/>
              </w:rPr>
              <w:t>Min. 6 szt. poduszek powietrznych</w:t>
            </w:r>
          </w:p>
        </w:tc>
        <w:tc>
          <w:tcPr>
            <w:tcW w:w="3402" w:type="dxa"/>
          </w:tcPr>
          <w:p w14:paraId="0FFBD382" w14:textId="77777777" w:rsidR="00FC30A3" w:rsidRPr="00CA2D25" w:rsidRDefault="00FC30A3" w:rsidP="00B23F43">
            <w:pPr>
              <w:rPr>
                <w:rFonts w:ascii="Tahoma" w:hAnsi="Tahoma" w:cs="Tahoma"/>
                <w:sz w:val="20"/>
                <w:szCs w:val="20"/>
              </w:rPr>
            </w:pPr>
            <w:r w:rsidRPr="007E6BA5">
              <w:rPr>
                <w:rFonts w:ascii="Tahoma" w:hAnsi="Tahoma" w:cs="Tahoma"/>
                <w:sz w:val="20"/>
                <w:szCs w:val="20"/>
              </w:rPr>
              <w:t>[TAK/NIE]</w:t>
            </w:r>
            <w:r w:rsidRPr="007E6BA5">
              <w:rPr>
                <w:rFonts w:ascii="Tahoma" w:hAnsi="Tahoma" w:cs="Tahoma"/>
                <w:sz w:val="20"/>
                <w:szCs w:val="20"/>
                <w:vertAlign w:val="superscript"/>
              </w:rPr>
              <w:t>*</w:t>
            </w:r>
          </w:p>
        </w:tc>
      </w:tr>
      <w:tr w:rsidR="00FC30A3" w:rsidRPr="00CA2D25" w14:paraId="6EDCC974" w14:textId="77777777" w:rsidTr="00B23F43">
        <w:tc>
          <w:tcPr>
            <w:tcW w:w="1703" w:type="dxa"/>
          </w:tcPr>
          <w:p w14:paraId="22799D10" w14:textId="77777777" w:rsidR="00FC30A3" w:rsidRPr="00CA2D25" w:rsidRDefault="00FC30A3" w:rsidP="00B23F43">
            <w:pPr>
              <w:rPr>
                <w:rFonts w:ascii="Tahoma" w:hAnsi="Tahoma" w:cs="Tahoma"/>
                <w:sz w:val="20"/>
                <w:szCs w:val="20"/>
              </w:rPr>
            </w:pPr>
            <w:r w:rsidRPr="00CA2D25">
              <w:rPr>
                <w:rFonts w:ascii="Tahoma" w:hAnsi="Tahoma" w:cs="Tahoma"/>
                <w:sz w:val="20"/>
                <w:szCs w:val="20"/>
              </w:rPr>
              <w:t>Bezpieczeństwo</w:t>
            </w:r>
          </w:p>
        </w:tc>
        <w:tc>
          <w:tcPr>
            <w:tcW w:w="3821" w:type="dxa"/>
          </w:tcPr>
          <w:p w14:paraId="2E8B3685" w14:textId="77777777" w:rsidR="00FC30A3" w:rsidRPr="00CA2D25" w:rsidRDefault="00FC30A3" w:rsidP="00B23F43">
            <w:pPr>
              <w:rPr>
                <w:rFonts w:ascii="Tahoma" w:hAnsi="Tahoma" w:cs="Tahoma"/>
                <w:sz w:val="20"/>
                <w:szCs w:val="20"/>
              </w:rPr>
            </w:pPr>
            <w:r w:rsidRPr="00CA2D25">
              <w:rPr>
                <w:rFonts w:ascii="Tahoma" w:hAnsi="Tahoma" w:cs="Tahoma"/>
                <w:sz w:val="20"/>
                <w:szCs w:val="20"/>
              </w:rPr>
              <w:t>Gaśnica, trójkąt ostrzegawczy</w:t>
            </w:r>
          </w:p>
        </w:tc>
        <w:tc>
          <w:tcPr>
            <w:tcW w:w="3402" w:type="dxa"/>
          </w:tcPr>
          <w:p w14:paraId="2DB75FA3" w14:textId="77777777" w:rsidR="00FC30A3" w:rsidRPr="00CA2D25" w:rsidRDefault="00FC30A3" w:rsidP="00B23F43">
            <w:pPr>
              <w:rPr>
                <w:rFonts w:ascii="Tahoma" w:hAnsi="Tahoma" w:cs="Tahoma"/>
                <w:sz w:val="20"/>
                <w:szCs w:val="20"/>
              </w:rPr>
            </w:pPr>
            <w:r w:rsidRPr="007E6BA5">
              <w:rPr>
                <w:rFonts w:ascii="Tahoma" w:hAnsi="Tahoma" w:cs="Tahoma"/>
                <w:sz w:val="20"/>
                <w:szCs w:val="20"/>
              </w:rPr>
              <w:t>[TAK/NIE]</w:t>
            </w:r>
            <w:r w:rsidRPr="007E6BA5">
              <w:rPr>
                <w:rFonts w:ascii="Tahoma" w:hAnsi="Tahoma" w:cs="Tahoma"/>
                <w:sz w:val="20"/>
                <w:szCs w:val="20"/>
                <w:vertAlign w:val="superscript"/>
              </w:rPr>
              <w:t>*</w:t>
            </w:r>
          </w:p>
        </w:tc>
      </w:tr>
      <w:tr w:rsidR="00FC30A3" w:rsidRPr="00CA2D25" w14:paraId="3826FF1C" w14:textId="77777777" w:rsidTr="00B23F43">
        <w:tc>
          <w:tcPr>
            <w:tcW w:w="1703" w:type="dxa"/>
          </w:tcPr>
          <w:p w14:paraId="27294DCB" w14:textId="77777777" w:rsidR="00FC30A3" w:rsidRPr="00CA2D25" w:rsidRDefault="00FC30A3" w:rsidP="00B23F43">
            <w:pPr>
              <w:rPr>
                <w:rFonts w:ascii="Tahoma" w:hAnsi="Tahoma" w:cs="Tahoma"/>
                <w:sz w:val="20"/>
                <w:szCs w:val="20"/>
              </w:rPr>
            </w:pPr>
            <w:r w:rsidRPr="00CA2D25">
              <w:rPr>
                <w:rFonts w:ascii="Tahoma" w:hAnsi="Tahoma" w:cs="Tahoma"/>
                <w:sz w:val="20"/>
                <w:szCs w:val="20"/>
              </w:rPr>
              <w:t>Komfort</w:t>
            </w:r>
          </w:p>
        </w:tc>
        <w:tc>
          <w:tcPr>
            <w:tcW w:w="3821" w:type="dxa"/>
          </w:tcPr>
          <w:p w14:paraId="769A38E3" w14:textId="77777777" w:rsidR="00FC30A3" w:rsidRPr="00CA2D25" w:rsidRDefault="00FC30A3" w:rsidP="00B23F43">
            <w:pPr>
              <w:rPr>
                <w:rFonts w:ascii="Tahoma" w:hAnsi="Tahoma" w:cs="Tahoma"/>
                <w:sz w:val="20"/>
                <w:szCs w:val="20"/>
              </w:rPr>
            </w:pPr>
            <w:r w:rsidRPr="00CA2D25">
              <w:rPr>
                <w:rFonts w:ascii="Tahoma" w:hAnsi="Tahoma" w:cs="Tahoma"/>
                <w:sz w:val="20"/>
                <w:szCs w:val="20"/>
              </w:rPr>
              <w:t>Klimatyzacja automatyczna</w:t>
            </w:r>
            <w:r>
              <w:rPr>
                <w:rFonts w:ascii="Tahoma" w:hAnsi="Tahoma" w:cs="Tahoma"/>
                <w:sz w:val="20"/>
                <w:szCs w:val="20"/>
              </w:rPr>
              <w:t xml:space="preserve"> </w:t>
            </w:r>
            <w:r w:rsidRPr="00EA1BD1">
              <w:rPr>
                <w:rFonts w:ascii="Tahoma" w:hAnsi="Tahoma" w:cs="Tahoma"/>
                <w:sz w:val="20"/>
                <w:szCs w:val="20"/>
              </w:rPr>
              <w:t>- wielostrefowa</w:t>
            </w:r>
          </w:p>
        </w:tc>
        <w:tc>
          <w:tcPr>
            <w:tcW w:w="3402" w:type="dxa"/>
          </w:tcPr>
          <w:p w14:paraId="15855BFF" w14:textId="77777777" w:rsidR="00FC30A3" w:rsidRPr="00CA2D25" w:rsidRDefault="00FC30A3" w:rsidP="00B23F43">
            <w:pPr>
              <w:rPr>
                <w:rFonts w:ascii="Tahoma" w:hAnsi="Tahoma" w:cs="Tahoma"/>
                <w:sz w:val="20"/>
                <w:szCs w:val="20"/>
              </w:rPr>
            </w:pPr>
            <w:r w:rsidRPr="007E6BA5">
              <w:rPr>
                <w:rFonts w:ascii="Tahoma" w:hAnsi="Tahoma" w:cs="Tahoma"/>
                <w:sz w:val="20"/>
                <w:szCs w:val="20"/>
              </w:rPr>
              <w:t>[TAK/NIE]</w:t>
            </w:r>
            <w:r w:rsidRPr="007E6BA5">
              <w:rPr>
                <w:rFonts w:ascii="Tahoma" w:hAnsi="Tahoma" w:cs="Tahoma"/>
                <w:sz w:val="20"/>
                <w:szCs w:val="20"/>
                <w:vertAlign w:val="superscript"/>
              </w:rPr>
              <w:t>*</w:t>
            </w:r>
          </w:p>
        </w:tc>
      </w:tr>
      <w:tr w:rsidR="00FC30A3" w:rsidRPr="00CA2D25" w14:paraId="22C3A7E5" w14:textId="77777777" w:rsidTr="00B23F43">
        <w:tc>
          <w:tcPr>
            <w:tcW w:w="1703" w:type="dxa"/>
          </w:tcPr>
          <w:p w14:paraId="4B1594DC" w14:textId="77777777" w:rsidR="00FC30A3" w:rsidRPr="00CA2D25" w:rsidRDefault="00FC30A3" w:rsidP="00B23F43">
            <w:pPr>
              <w:rPr>
                <w:rFonts w:ascii="Tahoma" w:hAnsi="Tahoma" w:cs="Tahoma"/>
                <w:sz w:val="20"/>
                <w:szCs w:val="20"/>
              </w:rPr>
            </w:pPr>
            <w:r w:rsidRPr="00CA2D25">
              <w:rPr>
                <w:rFonts w:ascii="Tahoma" w:hAnsi="Tahoma" w:cs="Tahoma"/>
                <w:sz w:val="20"/>
                <w:szCs w:val="20"/>
              </w:rPr>
              <w:t>Komfort</w:t>
            </w:r>
          </w:p>
        </w:tc>
        <w:tc>
          <w:tcPr>
            <w:tcW w:w="3821" w:type="dxa"/>
          </w:tcPr>
          <w:p w14:paraId="15FCA4E6" w14:textId="77777777" w:rsidR="00FC30A3" w:rsidRPr="00CA2D25" w:rsidRDefault="00FC30A3" w:rsidP="00B23F43">
            <w:pPr>
              <w:rPr>
                <w:rFonts w:ascii="Tahoma" w:hAnsi="Tahoma" w:cs="Tahoma"/>
                <w:sz w:val="20"/>
                <w:szCs w:val="20"/>
              </w:rPr>
            </w:pPr>
            <w:r w:rsidRPr="00EA1BD1">
              <w:rPr>
                <w:rFonts w:ascii="Tahoma" w:hAnsi="Tahoma" w:cs="Tahoma"/>
                <w:sz w:val="20"/>
                <w:szCs w:val="20"/>
              </w:rPr>
              <w:t>Asystent parkowania z czujnikami cofania i systemem kamer 360⁰</w:t>
            </w:r>
          </w:p>
        </w:tc>
        <w:tc>
          <w:tcPr>
            <w:tcW w:w="3402" w:type="dxa"/>
          </w:tcPr>
          <w:p w14:paraId="184ED164" w14:textId="77777777" w:rsidR="00FC30A3" w:rsidRPr="00CA2D25" w:rsidRDefault="00FC30A3" w:rsidP="00B23F43">
            <w:pPr>
              <w:rPr>
                <w:rFonts w:ascii="Tahoma" w:hAnsi="Tahoma" w:cs="Tahoma"/>
                <w:sz w:val="20"/>
                <w:szCs w:val="20"/>
              </w:rPr>
            </w:pPr>
            <w:r w:rsidRPr="007E6BA5">
              <w:rPr>
                <w:rFonts w:ascii="Tahoma" w:hAnsi="Tahoma" w:cs="Tahoma"/>
                <w:sz w:val="20"/>
                <w:szCs w:val="20"/>
              </w:rPr>
              <w:t>[TAK/NIE]</w:t>
            </w:r>
            <w:r w:rsidRPr="007E6BA5">
              <w:rPr>
                <w:rFonts w:ascii="Tahoma" w:hAnsi="Tahoma" w:cs="Tahoma"/>
                <w:sz w:val="20"/>
                <w:szCs w:val="20"/>
                <w:vertAlign w:val="superscript"/>
              </w:rPr>
              <w:t>*</w:t>
            </w:r>
          </w:p>
        </w:tc>
      </w:tr>
      <w:tr w:rsidR="00FC30A3" w:rsidRPr="00CA2D25" w14:paraId="5BDAB77D" w14:textId="77777777" w:rsidTr="00B23F43">
        <w:tc>
          <w:tcPr>
            <w:tcW w:w="1703" w:type="dxa"/>
          </w:tcPr>
          <w:p w14:paraId="470CC95E" w14:textId="77777777" w:rsidR="00FC30A3" w:rsidRPr="00CA2D25" w:rsidRDefault="00FC30A3" w:rsidP="00B23F43">
            <w:pPr>
              <w:rPr>
                <w:rFonts w:ascii="Tahoma" w:hAnsi="Tahoma" w:cs="Tahoma"/>
                <w:sz w:val="20"/>
                <w:szCs w:val="20"/>
              </w:rPr>
            </w:pPr>
            <w:r w:rsidRPr="00CA2D25">
              <w:rPr>
                <w:rFonts w:ascii="Tahoma" w:hAnsi="Tahoma" w:cs="Tahoma"/>
                <w:sz w:val="20"/>
                <w:szCs w:val="20"/>
              </w:rPr>
              <w:t>Komfort</w:t>
            </w:r>
          </w:p>
        </w:tc>
        <w:tc>
          <w:tcPr>
            <w:tcW w:w="3821" w:type="dxa"/>
          </w:tcPr>
          <w:p w14:paraId="5095F86F" w14:textId="77777777" w:rsidR="00FC30A3" w:rsidRPr="00CA2D25" w:rsidRDefault="00FC30A3" w:rsidP="00B23F43">
            <w:pPr>
              <w:pStyle w:val="Default"/>
              <w:rPr>
                <w:sz w:val="20"/>
                <w:szCs w:val="20"/>
              </w:rPr>
            </w:pPr>
            <w:r w:rsidRPr="00EA1BD1">
              <w:rPr>
                <w:sz w:val="20"/>
                <w:szCs w:val="20"/>
              </w:rPr>
              <w:t>Radio fabryczne DAB z systemem multimedialnym (CARPLAY, ANDROID AUTO)</w:t>
            </w:r>
          </w:p>
        </w:tc>
        <w:tc>
          <w:tcPr>
            <w:tcW w:w="3402" w:type="dxa"/>
          </w:tcPr>
          <w:p w14:paraId="246899A3" w14:textId="77777777" w:rsidR="00FC30A3" w:rsidRPr="00CA2D25" w:rsidRDefault="00FC30A3" w:rsidP="00B23F43">
            <w:pPr>
              <w:rPr>
                <w:rFonts w:ascii="Tahoma" w:hAnsi="Tahoma" w:cs="Tahoma"/>
                <w:sz w:val="20"/>
                <w:szCs w:val="20"/>
              </w:rPr>
            </w:pPr>
            <w:r w:rsidRPr="007E6BA5">
              <w:rPr>
                <w:rFonts w:ascii="Tahoma" w:hAnsi="Tahoma" w:cs="Tahoma"/>
                <w:sz w:val="20"/>
                <w:szCs w:val="20"/>
              </w:rPr>
              <w:t>[TAK/NIE]</w:t>
            </w:r>
            <w:r w:rsidRPr="007E6BA5">
              <w:rPr>
                <w:rFonts w:ascii="Tahoma" w:hAnsi="Tahoma" w:cs="Tahoma"/>
                <w:sz w:val="20"/>
                <w:szCs w:val="20"/>
                <w:vertAlign w:val="superscript"/>
              </w:rPr>
              <w:t>*</w:t>
            </w:r>
          </w:p>
        </w:tc>
      </w:tr>
      <w:tr w:rsidR="00FC30A3" w:rsidRPr="00CA2D25" w14:paraId="62B3EBED" w14:textId="77777777" w:rsidTr="00B23F43">
        <w:tc>
          <w:tcPr>
            <w:tcW w:w="1703" w:type="dxa"/>
          </w:tcPr>
          <w:p w14:paraId="70BE15DE" w14:textId="77777777" w:rsidR="00FC30A3" w:rsidRPr="00CA2D25" w:rsidRDefault="00FC30A3" w:rsidP="00B23F43">
            <w:pPr>
              <w:rPr>
                <w:rFonts w:ascii="Tahoma" w:hAnsi="Tahoma" w:cs="Tahoma"/>
                <w:sz w:val="20"/>
                <w:szCs w:val="20"/>
              </w:rPr>
            </w:pPr>
            <w:r w:rsidRPr="00CA2D25">
              <w:rPr>
                <w:rFonts w:ascii="Tahoma" w:hAnsi="Tahoma" w:cs="Tahoma"/>
                <w:sz w:val="20"/>
                <w:szCs w:val="20"/>
              </w:rPr>
              <w:t>Komfort</w:t>
            </w:r>
          </w:p>
        </w:tc>
        <w:tc>
          <w:tcPr>
            <w:tcW w:w="3821" w:type="dxa"/>
          </w:tcPr>
          <w:p w14:paraId="4759CF39" w14:textId="77777777" w:rsidR="00FC30A3" w:rsidRPr="00CA2D25" w:rsidRDefault="00FC30A3" w:rsidP="00B23F43">
            <w:pPr>
              <w:rPr>
                <w:rFonts w:ascii="Tahoma" w:hAnsi="Tahoma" w:cs="Tahoma"/>
                <w:sz w:val="20"/>
                <w:szCs w:val="20"/>
              </w:rPr>
            </w:pPr>
            <w:r w:rsidRPr="00EA1BD1">
              <w:rPr>
                <w:rFonts w:ascii="Tahoma" w:hAnsi="Tahoma" w:cs="Tahoma"/>
                <w:sz w:val="20"/>
                <w:szCs w:val="20"/>
              </w:rPr>
              <w:t>Elektrycznie sterowanie szyby wszystkich drzwi bocznych</w:t>
            </w:r>
          </w:p>
        </w:tc>
        <w:tc>
          <w:tcPr>
            <w:tcW w:w="3402" w:type="dxa"/>
          </w:tcPr>
          <w:p w14:paraId="5B6F94FF" w14:textId="77777777" w:rsidR="00FC30A3" w:rsidRPr="00CA2D25" w:rsidRDefault="00FC30A3" w:rsidP="00B23F43">
            <w:pPr>
              <w:rPr>
                <w:rFonts w:ascii="Tahoma" w:hAnsi="Tahoma" w:cs="Tahoma"/>
                <w:sz w:val="20"/>
                <w:szCs w:val="20"/>
              </w:rPr>
            </w:pPr>
            <w:r w:rsidRPr="007E6BA5">
              <w:rPr>
                <w:rFonts w:ascii="Tahoma" w:hAnsi="Tahoma" w:cs="Tahoma"/>
                <w:sz w:val="20"/>
                <w:szCs w:val="20"/>
              </w:rPr>
              <w:t>[TAK/NIE]</w:t>
            </w:r>
            <w:r w:rsidRPr="007E6BA5">
              <w:rPr>
                <w:rFonts w:ascii="Tahoma" w:hAnsi="Tahoma" w:cs="Tahoma"/>
                <w:sz w:val="20"/>
                <w:szCs w:val="20"/>
                <w:vertAlign w:val="superscript"/>
              </w:rPr>
              <w:t>*</w:t>
            </w:r>
          </w:p>
        </w:tc>
      </w:tr>
      <w:tr w:rsidR="00FC30A3" w:rsidRPr="00CA2D25" w14:paraId="66892ECB" w14:textId="77777777" w:rsidTr="00B23F43">
        <w:tc>
          <w:tcPr>
            <w:tcW w:w="1703" w:type="dxa"/>
          </w:tcPr>
          <w:p w14:paraId="2B6ED584" w14:textId="77777777" w:rsidR="00FC30A3" w:rsidRPr="00CA2D25" w:rsidRDefault="00FC30A3" w:rsidP="00B23F43">
            <w:pPr>
              <w:rPr>
                <w:rFonts w:ascii="Tahoma" w:hAnsi="Tahoma" w:cs="Tahoma"/>
                <w:sz w:val="20"/>
                <w:szCs w:val="20"/>
              </w:rPr>
            </w:pPr>
            <w:r w:rsidRPr="00CA2D25">
              <w:rPr>
                <w:rFonts w:ascii="Tahoma" w:hAnsi="Tahoma" w:cs="Tahoma"/>
                <w:sz w:val="20"/>
                <w:szCs w:val="20"/>
              </w:rPr>
              <w:t>Komfort</w:t>
            </w:r>
          </w:p>
        </w:tc>
        <w:tc>
          <w:tcPr>
            <w:tcW w:w="3821" w:type="dxa"/>
          </w:tcPr>
          <w:p w14:paraId="5601EA70" w14:textId="77777777" w:rsidR="00FC30A3" w:rsidRPr="00CA2D25" w:rsidRDefault="00FC30A3" w:rsidP="00B23F43">
            <w:pPr>
              <w:rPr>
                <w:rFonts w:ascii="Tahoma" w:hAnsi="Tahoma" w:cs="Tahoma"/>
                <w:sz w:val="20"/>
                <w:szCs w:val="20"/>
              </w:rPr>
            </w:pPr>
            <w:r w:rsidRPr="00EA1BD1">
              <w:rPr>
                <w:rFonts w:ascii="Tahoma" w:hAnsi="Tahoma" w:cs="Tahoma"/>
                <w:sz w:val="20"/>
                <w:szCs w:val="20"/>
              </w:rPr>
              <w:t>Lusterka zewnętrzne elektrycznie regulowane, ogrzewane i elektrycznie składane</w:t>
            </w:r>
          </w:p>
        </w:tc>
        <w:tc>
          <w:tcPr>
            <w:tcW w:w="3402" w:type="dxa"/>
          </w:tcPr>
          <w:p w14:paraId="228BC173" w14:textId="77777777" w:rsidR="00FC30A3" w:rsidRPr="00CA2D25" w:rsidRDefault="00FC30A3" w:rsidP="00B23F43">
            <w:pPr>
              <w:rPr>
                <w:rFonts w:ascii="Tahoma" w:hAnsi="Tahoma" w:cs="Tahoma"/>
                <w:sz w:val="20"/>
                <w:szCs w:val="20"/>
              </w:rPr>
            </w:pPr>
            <w:r w:rsidRPr="007E6BA5">
              <w:rPr>
                <w:rFonts w:ascii="Tahoma" w:hAnsi="Tahoma" w:cs="Tahoma"/>
                <w:sz w:val="20"/>
                <w:szCs w:val="20"/>
              </w:rPr>
              <w:t>[TAK/NIE]</w:t>
            </w:r>
            <w:r w:rsidRPr="007E6BA5">
              <w:rPr>
                <w:rFonts w:ascii="Tahoma" w:hAnsi="Tahoma" w:cs="Tahoma"/>
                <w:sz w:val="20"/>
                <w:szCs w:val="20"/>
                <w:vertAlign w:val="superscript"/>
              </w:rPr>
              <w:t>*</w:t>
            </w:r>
          </w:p>
        </w:tc>
      </w:tr>
      <w:tr w:rsidR="00FC30A3" w:rsidRPr="00CA2D25" w14:paraId="2A694BDF" w14:textId="77777777" w:rsidTr="00B23F43">
        <w:tc>
          <w:tcPr>
            <w:tcW w:w="1703" w:type="dxa"/>
          </w:tcPr>
          <w:p w14:paraId="37D50FAB" w14:textId="77777777" w:rsidR="00FC30A3" w:rsidRPr="00CA2D25" w:rsidRDefault="00FC30A3" w:rsidP="00B23F43">
            <w:pPr>
              <w:rPr>
                <w:rFonts w:ascii="Tahoma" w:hAnsi="Tahoma" w:cs="Tahoma"/>
                <w:sz w:val="20"/>
                <w:szCs w:val="20"/>
              </w:rPr>
            </w:pPr>
            <w:r w:rsidRPr="00CA2D25">
              <w:rPr>
                <w:rFonts w:ascii="Tahoma" w:hAnsi="Tahoma" w:cs="Tahoma"/>
                <w:sz w:val="20"/>
                <w:szCs w:val="20"/>
              </w:rPr>
              <w:t>Komfort</w:t>
            </w:r>
          </w:p>
        </w:tc>
        <w:tc>
          <w:tcPr>
            <w:tcW w:w="3821" w:type="dxa"/>
          </w:tcPr>
          <w:p w14:paraId="03C6D882" w14:textId="77777777" w:rsidR="00FC30A3" w:rsidRPr="00CA2D25" w:rsidRDefault="00FC30A3" w:rsidP="00B23F43">
            <w:pPr>
              <w:rPr>
                <w:rFonts w:ascii="Tahoma" w:hAnsi="Tahoma" w:cs="Tahoma"/>
                <w:sz w:val="20"/>
                <w:szCs w:val="20"/>
              </w:rPr>
            </w:pPr>
            <w:r w:rsidRPr="006A438F">
              <w:rPr>
                <w:rFonts w:ascii="Tahoma" w:hAnsi="Tahoma" w:cs="Tahoma"/>
                <w:sz w:val="20"/>
                <w:szCs w:val="20"/>
              </w:rPr>
              <w:t>Ogrzewanie kierownicy</w:t>
            </w:r>
          </w:p>
        </w:tc>
        <w:tc>
          <w:tcPr>
            <w:tcW w:w="3402" w:type="dxa"/>
          </w:tcPr>
          <w:p w14:paraId="7E6CAE57" w14:textId="77777777" w:rsidR="00FC30A3" w:rsidRPr="00CA2D25" w:rsidRDefault="00FC30A3" w:rsidP="00B23F43">
            <w:pPr>
              <w:rPr>
                <w:rFonts w:ascii="Tahoma" w:hAnsi="Tahoma" w:cs="Tahoma"/>
                <w:sz w:val="20"/>
                <w:szCs w:val="20"/>
              </w:rPr>
            </w:pPr>
            <w:r w:rsidRPr="007E6BA5">
              <w:rPr>
                <w:rFonts w:ascii="Tahoma" w:hAnsi="Tahoma" w:cs="Tahoma"/>
                <w:sz w:val="20"/>
                <w:szCs w:val="20"/>
              </w:rPr>
              <w:t>[TAK/NIE]</w:t>
            </w:r>
            <w:r w:rsidRPr="007E6BA5">
              <w:rPr>
                <w:rFonts w:ascii="Tahoma" w:hAnsi="Tahoma" w:cs="Tahoma"/>
                <w:sz w:val="20"/>
                <w:szCs w:val="20"/>
                <w:vertAlign w:val="superscript"/>
              </w:rPr>
              <w:t>*</w:t>
            </w:r>
          </w:p>
        </w:tc>
      </w:tr>
      <w:tr w:rsidR="00FC30A3" w:rsidRPr="00CA2D25" w14:paraId="0D75221B" w14:textId="77777777" w:rsidTr="00B23F43">
        <w:tc>
          <w:tcPr>
            <w:tcW w:w="1703" w:type="dxa"/>
          </w:tcPr>
          <w:p w14:paraId="2490850D" w14:textId="77777777" w:rsidR="00FC30A3" w:rsidRPr="00CA2D25" w:rsidRDefault="00FC30A3" w:rsidP="00B23F43">
            <w:pPr>
              <w:rPr>
                <w:rFonts w:ascii="Tahoma" w:hAnsi="Tahoma" w:cs="Tahoma"/>
                <w:sz w:val="20"/>
                <w:szCs w:val="20"/>
              </w:rPr>
            </w:pPr>
            <w:r w:rsidRPr="00CA2D25">
              <w:rPr>
                <w:rFonts w:ascii="Tahoma" w:hAnsi="Tahoma" w:cs="Tahoma"/>
                <w:sz w:val="20"/>
                <w:szCs w:val="20"/>
              </w:rPr>
              <w:t>Komfort</w:t>
            </w:r>
          </w:p>
        </w:tc>
        <w:tc>
          <w:tcPr>
            <w:tcW w:w="3821" w:type="dxa"/>
          </w:tcPr>
          <w:p w14:paraId="574D11CC" w14:textId="77777777" w:rsidR="00FC30A3" w:rsidRPr="00CA2D25" w:rsidRDefault="00FC30A3" w:rsidP="00B23F43">
            <w:pPr>
              <w:rPr>
                <w:rFonts w:ascii="Tahoma" w:hAnsi="Tahoma" w:cs="Tahoma"/>
                <w:sz w:val="20"/>
                <w:szCs w:val="20"/>
              </w:rPr>
            </w:pPr>
            <w:r w:rsidRPr="006A438F">
              <w:rPr>
                <w:rFonts w:ascii="Tahoma" w:hAnsi="Tahoma" w:cs="Tahoma"/>
                <w:sz w:val="20"/>
                <w:szCs w:val="20"/>
              </w:rPr>
              <w:t>Tapicerka skórzana, ciemna</w:t>
            </w:r>
          </w:p>
        </w:tc>
        <w:tc>
          <w:tcPr>
            <w:tcW w:w="3402" w:type="dxa"/>
          </w:tcPr>
          <w:p w14:paraId="42B0A34A" w14:textId="77777777" w:rsidR="00FC30A3" w:rsidRPr="00CA2D25" w:rsidRDefault="00FC30A3" w:rsidP="00B23F43">
            <w:pPr>
              <w:rPr>
                <w:rFonts w:ascii="Tahoma" w:hAnsi="Tahoma" w:cs="Tahoma"/>
                <w:sz w:val="20"/>
                <w:szCs w:val="20"/>
              </w:rPr>
            </w:pPr>
            <w:r w:rsidRPr="007E6BA5">
              <w:rPr>
                <w:rFonts w:ascii="Tahoma" w:hAnsi="Tahoma" w:cs="Tahoma"/>
                <w:sz w:val="20"/>
                <w:szCs w:val="20"/>
              </w:rPr>
              <w:t>[TAK/NIE]</w:t>
            </w:r>
            <w:r w:rsidRPr="007E6BA5">
              <w:rPr>
                <w:rFonts w:ascii="Tahoma" w:hAnsi="Tahoma" w:cs="Tahoma"/>
                <w:sz w:val="20"/>
                <w:szCs w:val="20"/>
                <w:vertAlign w:val="superscript"/>
              </w:rPr>
              <w:t>*</w:t>
            </w:r>
          </w:p>
        </w:tc>
      </w:tr>
      <w:tr w:rsidR="00FC30A3" w:rsidRPr="00CA2D25" w14:paraId="7A76130E" w14:textId="77777777" w:rsidTr="00B23F43">
        <w:tc>
          <w:tcPr>
            <w:tcW w:w="1703" w:type="dxa"/>
          </w:tcPr>
          <w:p w14:paraId="61AA1F94" w14:textId="77777777" w:rsidR="00FC30A3" w:rsidRPr="00CA2D25" w:rsidRDefault="00FC30A3" w:rsidP="00B23F43">
            <w:pPr>
              <w:rPr>
                <w:rFonts w:ascii="Tahoma" w:hAnsi="Tahoma" w:cs="Tahoma"/>
                <w:sz w:val="20"/>
                <w:szCs w:val="20"/>
              </w:rPr>
            </w:pPr>
            <w:r w:rsidRPr="00CA2D25">
              <w:rPr>
                <w:rFonts w:ascii="Tahoma" w:hAnsi="Tahoma" w:cs="Tahoma"/>
                <w:sz w:val="20"/>
                <w:szCs w:val="20"/>
              </w:rPr>
              <w:t>Komfort</w:t>
            </w:r>
          </w:p>
        </w:tc>
        <w:tc>
          <w:tcPr>
            <w:tcW w:w="3821" w:type="dxa"/>
          </w:tcPr>
          <w:p w14:paraId="568A4C54" w14:textId="77777777" w:rsidR="00FC30A3" w:rsidRPr="00CA2D25" w:rsidRDefault="00FC30A3" w:rsidP="00B23F43">
            <w:pPr>
              <w:pStyle w:val="Default"/>
              <w:rPr>
                <w:sz w:val="20"/>
                <w:szCs w:val="20"/>
              </w:rPr>
            </w:pPr>
            <w:r w:rsidRPr="006A438F">
              <w:rPr>
                <w:sz w:val="20"/>
                <w:szCs w:val="20"/>
              </w:rPr>
              <w:t>Oświetlenie wnętrza ambiente</w:t>
            </w:r>
          </w:p>
        </w:tc>
        <w:tc>
          <w:tcPr>
            <w:tcW w:w="3402" w:type="dxa"/>
          </w:tcPr>
          <w:p w14:paraId="129F0B02" w14:textId="77777777" w:rsidR="00FC30A3" w:rsidRPr="00CA2D25" w:rsidRDefault="00FC30A3" w:rsidP="00B23F43">
            <w:pPr>
              <w:rPr>
                <w:rFonts w:ascii="Tahoma" w:hAnsi="Tahoma" w:cs="Tahoma"/>
                <w:sz w:val="20"/>
                <w:szCs w:val="20"/>
              </w:rPr>
            </w:pPr>
            <w:r w:rsidRPr="00A77AAD">
              <w:rPr>
                <w:rFonts w:ascii="Tahoma" w:hAnsi="Tahoma" w:cs="Tahoma"/>
                <w:sz w:val="20"/>
                <w:szCs w:val="20"/>
              </w:rPr>
              <w:t>[TAK/NIE]</w:t>
            </w:r>
            <w:r w:rsidRPr="00A77AAD">
              <w:rPr>
                <w:rFonts w:ascii="Tahoma" w:hAnsi="Tahoma" w:cs="Tahoma"/>
                <w:sz w:val="20"/>
                <w:szCs w:val="20"/>
                <w:vertAlign w:val="superscript"/>
              </w:rPr>
              <w:t>*</w:t>
            </w:r>
          </w:p>
        </w:tc>
      </w:tr>
      <w:tr w:rsidR="00FC30A3" w:rsidRPr="00CA2D25" w14:paraId="0282FA8F" w14:textId="77777777" w:rsidTr="00B23F43">
        <w:tc>
          <w:tcPr>
            <w:tcW w:w="1703" w:type="dxa"/>
          </w:tcPr>
          <w:p w14:paraId="1EC5FD4B" w14:textId="77777777" w:rsidR="00FC30A3" w:rsidRPr="00CA2D25" w:rsidRDefault="00FC30A3" w:rsidP="00B23F43">
            <w:pPr>
              <w:rPr>
                <w:rFonts w:ascii="Tahoma" w:hAnsi="Tahoma" w:cs="Tahoma"/>
                <w:sz w:val="20"/>
                <w:szCs w:val="20"/>
              </w:rPr>
            </w:pPr>
            <w:r w:rsidRPr="00CA2D25">
              <w:rPr>
                <w:rFonts w:ascii="Tahoma" w:hAnsi="Tahoma" w:cs="Tahoma"/>
                <w:sz w:val="20"/>
                <w:szCs w:val="20"/>
              </w:rPr>
              <w:t>Komfort</w:t>
            </w:r>
          </w:p>
        </w:tc>
        <w:tc>
          <w:tcPr>
            <w:tcW w:w="3821" w:type="dxa"/>
          </w:tcPr>
          <w:p w14:paraId="2C92EDCE" w14:textId="77777777" w:rsidR="00FC30A3" w:rsidRPr="006A438F" w:rsidRDefault="00FC30A3" w:rsidP="00B23F43">
            <w:pPr>
              <w:rPr>
                <w:rFonts w:ascii="Tahoma" w:hAnsi="Tahoma" w:cs="Tahoma"/>
                <w:sz w:val="20"/>
                <w:szCs w:val="20"/>
              </w:rPr>
            </w:pPr>
            <w:r w:rsidRPr="006A438F">
              <w:rPr>
                <w:rFonts w:ascii="Tahoma" w:hAnsi="Tahoma" w:cs="Tahoma"/>
                <w:sz w:val="20"/>
                <w:szCs w:val="20"/>
              </w:rPr>
              <w:t>Fotele przednie wentylowane i podgrzewane z elektryczną regulacją nachylenia oraz pamięcią</w:t>
            </w:r>
          </w:p>
          <w:p w14:paraId="1BB9BD39" w14:textId="77777777" w:rsidR="00FC30A3" w:rsidRPr="00CA2D25" w:rsidRDefault="00FC30A3" w:rsidP="00B23F43">
            <w:pPr>
              <w:rPr>
                <w:rFonts w:ascii="Tahoma" w:hAnsi="Tahoma" w:cs="Tahoma"/>
                <w:sz w:val="20"/>
                <w:szCs w:val="20"/>
              </w:rPr>
            </w:pPr>
            <w:r w:rsidRPr="006A438F">
              <w:rPr>
                <w:rFonts w:ascii="Tahoma" w:hAnsi="Tahoma" w:cs="Tahoma"/>
                <w:sz w:val="20"/>
                <w:szCs w:val="20"/>
              </w:rPr>
              <w:t>położenia</w:t>
            </w:r>
          </w:p>
        </w:tc>
        <w:tc>
          <w:tcPr>
            <w:tcW w:w="3402" w:type="dxa"/>
          </w:tcPr>
          <w:p w14:paraId="3F9CEED3" w14:textId="77777777" w:rsidR="00FC30A3" w:rsidRPr="00CA2D25" w:rsidRDefault="00FC30A3" w:rsidP="00B23F43">
            <w:pPr>
              <w:rPr>
                <w:rFonts w:ascii="Tahoma" w:hAnsi="Tahoma" w:cs="Tahoma"/>
                <w:sz w:val="20"/>
                <w:szCs w:val="20"/>
              </w:rPr>
            </w:pPr>
            <w:r w:rsidRPr="00A77AAD">
              <w:rPr>
                <w:rFonts w:ascii="Tahoma" w:hAnsi="Tahoma" w:cs="Tahoma"/>
                <w:sz w:val="20"/>
                <w:szCs w:val="20"/>
              </w:rPr>
              <w:t>[TAK/NIE]</w:t>
            </w:r>
            <w:r w:rsidRPr="00A77AAD">
              <w:rPr>
                <w:rFonts w:ascii="Tahoma" w:hAnsi="Tahoma" w:cs="Tahoma"/>
                <w:sz w:val="20"/>
                <w:szCs w:val="20"/>
                <w:vertAlign w:val="superscript"/>
              </w:rPr>
              <w:t>*</w:t>
            </w:r>
          </w:p>
        </w:tc>
      </w:tr>
      <w:tr w:rsidR="00FC30A3" w:rsidRPr="00CA2D25" w14:paraId="688A8024" w14:textId="77777777" w:rsidTr="00B23F43">
        <w:tc>
          <w:tcPr>
            <w:tcW w:w="1703" w:type="dxa"/>
          </w:tcPr>
          <w:p w14:paraId="75D2F49F" w14:textId="77777777" w:rsidR="00FC30A3" w:rsidRPr="00CA2D25" w:rsidRDefault="00FC30A3" w:rsidP="00B23F43">
            <w:pPr>
              <w:rPr>
                <w:rFonts w:ascii="Tahoma" w:hAnsi="Tahoma" w:cs="Tahoma"/>
                <w:sz w:val="20"/>
                <w:szCs w:val="20"/>
              </w:rPr>
            </w:pPr>
            <w:r w:rsidRPr="006A438F">
              <w:rPr>
                <w:rFonts w:ascii="Tahoma" w:hAnsi="Tahoma" w:cs="Tahoma"/>
                <w:sz w:val="20"/>
                <w:szCs w:val="20"/>
              </w:rPr>
              <w:t>Komfort</w:t>
            </w:r>
          </w:p>
        </w:tc>
        <w:tc>
          <w:tcPr>
            <w:tcW w:w="3821" w:type="dxa"/>
          </w:tcPr>
          <w:p w14:paraId="38FF6C34" w14:textId="77777777" w:rsidR="00FC30A3" w:rsidRPr="006A438F" w:rsidRDefault="00FC30A3" w:rsidP="00B23F43">
            <w:pPr>
              <w:rPr>
                <w:rFonts w:ascii="Tahoma" w:hAnsi="Tahoma" w:cs="Tahoma"/>
                <w:sz w:val="20"/>
                <w:szCs w:val="20"/>
              </w:rPr>
            </w:pPr>
            <w:r w:rsidRPr="006A438F">
              <w:rPr>
                <w:rFonts w:ascii="Tahoma" w:hAnsi="Tahoma" w:cs="Tahoma"/>
                <w:sz w:val="20"/>
                <w:szCs w:val="20"/>
              </w:rPr>
              <w:t>Fotele tylne wentylowane, podgrzewane</w:t>
            </w:r>
          </w:p>
        </w:tc>
        <w:tc>
          <w:tcPr>
            <w:tcW w:w="3402" w:type="dxa"/>
          </w:tcPr>
          <w:p w14:paraId="39E6DBC9" w14:textId="77777777" w:rsidR="00FC30A3" w:rsidRPr="00A77AAD" w:rsidRDefault="00FC30A3" w:rsidP="00B23F43">
            <w:pPr>
              <w:rPr>
                <w:rFonts w:ascii="Tahoma" w:hAnsi="Tahoma" w:cs="Tahoma"/>
                <w:sz w:val="20"/>
                <w:szCs w:val="20"/>
              </w:rPr>
            </w:pPr>
            <w:r w:rsidRPr="006A438F">
              <w:rPr>
                <w:rFonts w:ascii="Tahoma" w:hAnsi="Tahoma" w:cs="Tahoma"/>
                <w:sz w:val="20"/>
                <w:szCs w:val="20"/>
              </w:rPr>
              <w:t>[TAK/NIE]*</w:t>
            </w:r>
          </w:p>
        </w:tc>
      </w:tr>
      <w:tr w:rsidR="00FC30A3" w:rsidRPr="00CA2D25" w14:paraId="14E01661" w14:textId="77777777" w:rsidTr="00B23F43">
        <w:tc>
          <w:tcPr>
            <w:tcW w:w="1703" w:type="dxa"/>
          </w:tcPr>
          <w:p w14:paraId="2462C1EB" w14:textId="77777777" w:rsidR="00FC30A3" w:rsidRPr="00CA2D25" w:rsidRDefault="00FC30A3" w:rsidP="00B23F43">
            <w:pPr>
              <w:rPr>
                <w:rFonts w:ascii="Tahoma" w:hAnsi="Tahoma" w:cs="Tahoma"/>
                <w:sz w:val="20"/>
                <w:szCs w:val="20"/>
              </w:rPr>
            </w:pPr>
            <w:r w:rsidRPr="006A438F">
              <w:rPr>
                <w:rFonts w:ascii="Tahoma" w:hAnsi="Tahoma" w:cs="Tahoma"/>
                <w:sz w:val="20"/>
                <w:szCs w:val="20"/>
              </w:rPr>
              <w:t>Komfort</w:t>
            </w:r>
          </w:p>
        </w:tc>
        <w:tc>
          <w:tcPr>
            <w:tcW w:w="3821" w:type="dxa"/>
          </w:tcPr>
          <w:p w14:paraId="7BB609DE" w14:textId="77777777" w:rsidR="00FC30A3" w:rsidRPr="006A438F" w:rsidRDefault="00FC30A3" w:rsidP="00B23F43">
            <w:pPr>
              <w:rPr>
                <w:rFonts w:ascii="Tahoma" w:hAnsi="Tahoma" w:cs="Tahoma"/>
                <w:sz w:val="20"/>
                <w:szCs w:val="20"/>
              </w:rPr>
            </w:pPr>
            <w:r w:rsidRPr="006A438F">
              <w:rPr>
                <w:rFonts w:ascii="Tahoma" w:hAnsi="Tahoma" w:cs="Tahoma"/>
                <w:sz w:val="20"/>
                <w:szCs w:val="20"/>
              </w:rPr>
              <w:t>Ogrzewania postojowe z funkcją zdalnego sterowania</w:t>
            </w:r>
          </w:p>
        </w:tc>
        <w:tc>
          <w:tcPr>
            <w:tcW w:w="3402" w:type="dxa"/>
          </w:tcPr>
          <w:p w14:paraId="11A57E04" w14:textId="77777777" w:rsidR="00FC30A3" w:rsidRPr="00A77AAD" w:rsidRDefault="00FC30A3" w:rsidP="00B23F43">
            <w:pPr>
              <w:rPr>
                <w:rFonts w:ascii="Tahoma" w:hAnsi="Tahoma" w:cs="Tahoma"/>
                <w:sz w:val="20"/>
                <w:szCs w:val="20"/>
              </w:rPr>
            </w:pPr>
            <w:r w:rsidRPr="006A438F">
              <w:rPr>
                <w:rFonts w:ascii="Tahoma" w:hAnsi="Tahoma" w:cs="Tahoma"/>
                <w:sz w:val="20"/>
                <w:szCs w:val="20"/>
              </w:rPr>
              <w:t>[TAK/NIE]*</w:t>
            </w:r>
          </w:p>
        </w:tc>
      </w:tr>
      <w:tr w:rsidR="00FC30A3" w:rsidRPr="00CA2D25" w14:paraId="288B17D9" w14:textId="77777777" w:rsidTr="00B23F43">
        <w:tc>
          <w:tcPr>
            <w:tcW w:w="1703" w:type="dxa"/>
          </w:tcPr>
          <w:p w14:paraId="73C7402E" w14:textId="77777777" w:rsidR="00FC30A3" w:rsidRPr="00CA2D25" w:rsidRDefault="00FC30A3" w:rsidP="00B23F43">
            <w:pPr>
              <w:rPr>
                <w:rFonts w:ascii="Tahoma" w:hAnsi="Tahoma" w:cs="Tahoma"/>
                <w:sz w:val="20"/>
                <w:szCs w:val="20"/>
              </w:rPr>
            </w:pPr>
            <w:r w:rsidRPr="006A438F">
              <w:rPr>
                <w:rFonts w:ascii="Tahoma" w:hAnsi="Tahoma" w:cs="Tahoma"/>
                <w:sz w:val="20"/>
                <w:szCs w:val="20"/>
              </w:rPr>
              <w:t>Komfort</w:t>
            </w:r>
          </w:p>
        </w:tc>
        <w:tc>
          <w:tcPr>
            <w:tcW w:w="3821" w:type="dxa"/>
          </w:tcPr>
          <w:p w14:paraId="3DF626B6" w14:textId="77777777" w:rsidR="00FC30A3" w:rsidRPr="006A438F" w:rsidRDefault="00FC30A3" w:rsidP="00B23F43">
            <w:pPr>
              <w:rPr>
                <w:rFonts w:ascii="Tahoma" w:hAnsi="Tahoma" w:cs="Tahoma"/>
                <w:sz w:val="20"/>
                <w:szCs w:val="20"/>
              </w:rPr>
            </w:pPr>
            <w:r w:rsidRPr="006A438F">
              <w:rPr>
                <w:rFonts w:ascii="Tahoma" w:hAnsi="Tahoma" w:cs="Tahoma"/>
                <w:sz w:val="20"/>
                <w:szCs w:val="20"/>
              </w:rPr>
              <w:t>Izolacja termiczna i akustyczna szyb</w:t>
            </w:r>
          </w:p>
        </w:tc>
        <w:tc>
          <w:tcPr>
            <w:tcW w:w="3402" w:type="dxa"/>
          </w:tcPr>
          <w:p w14:paraId="2737F3A7" w14:textId="77777777" w:rsidR="00FC30A3" w:rsidRPr="00A77AAD" w:rsidRDefault="00FC30A3" w:rsidP="00B23F43">
            <w:pPr>
              <w:rPr>
                <w:rFonts w:ascii="Tahoma" w:hAnsi="Tahoma" w:cs="Tahoma"/>
                <w:sz w:val="20"/>
                <w:szCs w:val="20"/>
              </w:rPr>
            </w:pPr>
            <w:r w:rsidRPr="006A438F">
              <w:rPr>
                <w:rFonts w:ascii="Tahoma" w:hAnsi="Tahoma" w:cs="Tahoma"/>
                <w:sz w:val="20"/>
                <w:szCs w:val="20"/>
              </w:rPr>
              <w:t>[TAK/NIE]*</w:t>
            </w:r>
          </w:p>
        </w:tc>
      </w:tr>
      <w:tr w:rsidR="00FC30A3" w:rsidRPr="00CA2D25" w14:paraId="2EC509B6" w14:textId="77777777" w:rsidTr="00B23F43">
        <w:tc>
          <w:tcPr>
            <w:tcW w:w="1703" w:type="dxa"/>
          </w:tcPr>
          <w:p w14:paraId="7B1EB2ED" w14:textId="77777777" w:rsidR="00FC30A3" w:rsidRPr="00CA2D25" w:rsidRDefault="00FC30A3" w:rsidP="00B23F43">
            <w:pPr>
              <w:rPr>
                <w:rFonts w:ascii="Tahoma" w:hAnsi="Tahoma" w:cs="Tahoma"/>
                <w:sz w:val="20"/>
                <w:szCs w:val="20"/>
              </w:rPr>
            </w:pPr>
            <w:r w:rsidRPr="006A438F">
              <w:rPr>
                <w:rFonts w:ascii="Tahoma" w:hAnsi="Tahoma" w:cs="Tahoma"/>
                <w:sz w:val="20"/>
                <w:szCs w:val="20"/>
              </w:rPr>
              <w:t>Komfort</w:t>
            </w:r>
          </w:p>
        </w:tc>
        <w:tc>
          <w:tcPr>
            <w:tcW w:w="3821" w:type="dxa"/>
          </w:tcPr>
          <w:p w14:paraId="63C318CB" w14:textId="77777777" w:rsidR="00FC30A3" w:rsidRPr="006A438F" w:rsidRDefault="00FC30A3" w:rsidP="00B23F43">
            <w:pPr>
              <w:rPr>
                <w:rFonts w:ascii="Tahoma" w:hAnsi="Tahoma" w:cs="Tahoma"/>
                <w:sz w:val="20"/>
                <w:szCs w:val="20"/>
              </w:rPr>
            </w:pPr>
            <w:r w:rsidRPr="006A438F">
              <w:rPr>
                <w:rFonts w:ascii="Tahoma" w:hAnsi="Tahoma" w:cs="Tahoma"/>
                <w:sz w:val="20"/>
                <w:szCs w:val="20"/>
              </w:rPr>
              <w:t>Przyciemniane tylne szyby boczne oraz elektrycznie sterowane rolety w tyłu</w:t>
            </w:r>
          </w:p>
        </w:tc>
        <w:tc>
          <w:tcPr>
            <w:tcW w:w="3402" w:type="dxa"/>
          </w:tcPr>
          <w:p w14:paraId="4E9B16C3" w14:textId="77777777" w:rsidR="00FC30A3" w:rsidRPr="00A77AAD" w:rsidRDefault="00FC30A3" w:rsidP="00B23F43">
            <w:pPr>
              <w:rPr>
                <w:rFonts w:ascii="Tahoma" w:hAnsi="Tahoma" w:cs="Tahoma"/>
                <w:sz w:val="20"/>
                <w:szCs w:val="20"/>
              </w:rPr>
            </w:pPr>
            <w:r w:rsidRPr="006A438F">
              <w:rPr>
                <w:rFonts w:ascii="Tahoma" w:hAnsi="Tahoma" w:cs="Tahoma"/>
                <w:sz w:val="20"/>
                <w:szCs w:val="20"/>
              </w:rPr>
              <w:t>[TAK/NIE]*</w:t>
            </w:r>
          </w:p>
        </w:tc>
      </w:tr>
      <w:tr w:rsidR="00FC30A3" w:rsidRPr="00CA2D25" w14:paraId="6D3EB16F" w14:textId="77777777" w:rsidTr="00B23F43">
        <w:tc>
          <w:tcPr>
            <w:tcW w:w="1703" w:type="dxa"/>
          </w:tcPr>
          <w:p w14:paraId="581260E9" w14:textId="77777777" w:rsidR="00FC30A3" w:rsidRPr="00CA2D25" w:rsidRDefault="00FC30A3" w:rsidP="00B23F43">
            <w:pPr>
              <w:rPr>
                <w:rFonts w:ascii="Tahoma" w:hAnsi="Tahoma" w:cs="Tahoma"/>
                <w:sz w:val="20"/>
                <w:szCs w:val="20"/>
              </w:rPr>
            </w:pPr>
            <w:r w:rsidRPr="006A438F">
              <w:rPr>
                <w:rFonts w:ascii="Tahoma" w:hAnsi="Tahoma" w:cs="Tahoma"/>
                <w:sz w:val="20"/>
                <w:szCs w:val="20"/>
              </w:rPr>
              <w:t>Komfort</w:t>
            </w:r>
          </w:p>
        </w:tc>
        <w:tc>
          <w:tcPr>
            <w:tcW w:w="3821" w:type="dxa"/>
          </w:tcPr>
          <w:p w14:paraId="541CA3A9" w14:textId="77777777" w:rsidR="00FC30A3" w:rsidRPr="006A438F" w:rsidRDefault="00FC30A3" w:rsidP="00B23F43">
            <w:pPr>
              <w:rPr>
                <w:rFonts w:ascii="Tahoma" w:hAnsi="Tahoma" w:cs="Tahoma"/>
                <w:sz w:val="20"/>
                <w:szCs w:val="20"/>
              </w:rPr>
            </w:pPr>
            <w:r w:rsidRPr="006A438F">
              <w:rPr>
                <w:rFonts w:ascii="Tahoma" w:hAnsi="Tahoma" w:cs="Tahoma"/>
                <w:sz w:val="20"/>
                <w:szCs w:val="20"/>
              </w:rPr>
              <w:t>Dach panoramiczny</w:t>
            </w:r>
          </w:p>
        </w:tc>
        <w:tc>
          <w:tcPr>
            <w:tcW w:w="3402" w:type="dxa"/>
          </w:tcPr>
          <w:p w14:paraId="69BF5C24" w14:textId="77777777" w:rsidR="00FC30A3" w:rsidRPr="00A77AAD" w:rsidRDefault="00FC30A3" w:rsidP="00B23F43">
            <w:pPr>
              <w:rPr>
                <w:rFonts w:ascii="Tahoma" w:hAnsi="Tahoma" w:cs="Tahoma"/>
                <w:sz w:val="20"/>
                <w:szCs w:val="20"/>
              </w:rPr>
            </w:pPr>
            <w:r w:rsidRPr="006A438F">
              <w:rPr>
                <w:rFonts w:ascii="Tahoma" w:hAnsi="Tahoma" w:cs="Tahoma"/>
                <w:sz w:val="20"/>
                <w:szCs w:val="20"/>
              </w:rPr>
              <w:t>[TAK/NIE]*</w:t>
            </w:r>
          </w:p>
        </w:tc>
      </w:tr>
      <w:tr w:rsidR="00FC30A3" w:rsidRPr="00CA2D25" w14:paraId="1112008D" w14:textId="77777777" w:rsidTr="00B23F43">
        <w:tc>
          <w:tcPr>
            <w:tcW w:w="1703" w:type="dxa"/>
          </w:tcPr>
          <w:p w14:paraId="1929DFCB" w14:textId="77777777" w:rsidR="00FC30A3" w:rsidRPr="00CA2D25" w:rsidRDefault="00FC30A3" w:rsidP="00B23F43">
            <w:pPr>
              <w:rPr>
                <w:rFonts w:ascii="Tahoma" w:hAnsi="Tahoma" w:cs="Tahoma"/>
                <w:sz w:val="20"/>
                <w:szCs w:val="20"/>
              </w:rPr>
            </w:pPr>
            <w:r w:rsidRPr="006A438F">
              <w:rPr>
                <w:rFonts w:ascii="Tahoma" w:hAnsi="Tahoma" w:cs="Tahoma"/>
                <w:sz w:val="20"/>
                <w:szCs w:val="20"/>
              </w:rPr>
              <w:t>Komfort</w:t>
            </w:r>
          </w:p>
        </w:tc>
        <w:tc>
          <w:tcPr>
            <w:tcW w:w="3821" w:type="dxa"/>
          </w:tcPr>
          <w:p w14:paraId="767B3AF2" w14:textId="77777777" w:rsidR="00FC30A3" w:rsidRPr="006A438F" w:rsidRDefault="00FC30A3" w:rsidP="00B23F43">
            <w:pPr>
              <w:rPr>
                <w:rFonts w:ascii="Tahoma" w:hAnsi="Tahoma" w:cs="Tahoma"/>
                <w:sz w:val="20"/>
                <w:szCs w:val="20"/>
              </w:rPr>
            </w:pPr>
            <w:r w:rsidRPr="006A438F">
              <w:rPr>
                <w:rFonts w:ascii="Tahoma" w:hAnsi="Tahoma" w:cs="Tahoma"/>
                <w:sz w:val="20"/>
                <w:szCs w:val="20"/>
              </w:rPr>
              <w:t>Wspomaganie zamykania drzwi</w:t>
            </w:r>
          </w:p>
        </w:tc>
        <w:tc>
          <w:tcPr>
            <w:tcW w:w="3402" w:type="dxa"/>
          </w:tcPr>
          <w:p w14:paraId="70914BB3" w14:textId="77777777" w:rsidR="00FC30A3" w:rsidRPr="00A77AAD" w:rsidRDefault="00FC30A3" w:rsidP="00B23F43">
            <w:pPr>
              <w:rPr>
                <w:rFonts w:ascii="Tahoma" w:hAnsi="Tahoma" w:cs="Tahoma"/>
                <w:sz w:val="20"/>
                <w:szCs w:val="20"/>
              </w:rPr>
            </w:pPr>
            <w:r w:rsidRPr="006A438F">
              <w:rPr>
                <w:rFonts w:ascii="Tahoma" w:hAnsi="Tahoma" w:cs="Tahoma"/>
                <w:sz w:val="20"/>
                <w:szCs w:val="20"/>
              </w:rPr>
              <w:t>[TAK/NIE]*</w:t>
            </w:r>
          </w:p>
        </w:tc>
      </w:tr>
      <w:tr w:rsidR="00FC30A3" w:rsidRPr="00CA2D25" w14:paraId="295672BB" w14:textId="77777777" w:rsidTr="00B23F43">
        <w:tc>
          <w:tcPr>
            <w:tcW w:w="1703" w:type="dxa"/>
          </w:tcPr>
          <w:p w14:paraId="7AABD1B3" w14:textId="77777777" w:rsidR="00FC30A3" w:rsidRPr="00CA2D25" w:rsidRDefault="00FC30A3" w:rsidP="00B23F43">
            <w:pPr>
              <w:rPr>
                <w:rFonts w:ascii="Tahoma" w:hAnsi="Tahoma" w:cs="Tahoma"/>
                <w:sz w:val="20"/>
                <w:szCs w:val="20"/>
              </w:rPr>
            </w:pPr>
            <w:r w:rsidRPr="006A438F">
              <w:rPr>
                <w:rFonts w:ascii="Tahoma" w:hAnsi="Tahoma" w:cs="Tahoma"/>
                <w:sz w:val="20"/>
                <w:szCs w:val="20"/>
              </w:rPr>
              <w:t>Komfort</w:t>
            </w:r>
          </w:p>
        </w:tc>
        <w:tc>
          <w:tcPr>
            <w:tcW w:w="3821" w:type="dxa"/>
          </w:tcPr>
          <w:p w14:paraId="2C98ADE0" w14:textId="77777777" w:rsidR="00FC30A3" w:rsidRPr="006A438F" w:rsidRDefault="00FC30A3" w:rsidP="00B23F43">
            <w:pPr>
              <w:rPr>
                <w:rFonts w:ascii="Tahoma" w:hAnsi="Tahoma" w:cs="Tahoma"/>
                <w:sz w:val="20"/>
                <w:szCs w:val="20"/>
              </w:rPr>
            </w:pPr>
            <w:r w:rsidRPr="006A438F">
              <w:rPr>
                <w:rFonts w:ascii="Tahoma" w:hAnsi="Tahoma" w:cs="Tahoma"/>
                <w:sz w:val="20"/>
                <w:szCs w:val="20"/>
              </w:rPr>
              <w:t>Bezprzewodowe ładowanie telefonów i podłączenie Bluetooth w przednim i tylnym rzędzie</w:t>
            </w:r>
          </w:p>
        </w:tc>
        <w:tc>
          <w:tcPr>
            <w:tcW w:w="3402" w:type="dxa"/>
          </w:tcPr>
          <w:p w14:paraId="785328F0" w14:textId="77777777" w:rsidR="00FC30A3" w:rsidRPr="00A77AAD" w:rsidRDefault="00FC30A3" w:rsidP="00B23F43">
            <w:pPr>
              <w:rPr>
                <w:rFonts w:ascii="Tahoma" w:hAnsi="Tahoma" w:cs="Tahoma"/>
                <w:sz w:val="20"/>
                <w:szCs w:val="20"/>
              </w:rPr>
            </w:pPr>
            <w:r w:rsidRPr="006A438F">
              <w:rPr>
                <w:rFonts w:ascii="Tahoma" w:hAnsi="Tahoma" w:cs="Tahoma"/>
                <w:sz w:val="20"/>
                <w:szCs w:val="20"/>
              </w:rPr>
              <w:t>[TAK/NIE]*</w:t>
            </w:r>
          </w:p>
        </w:tc>
      </w:tr>
      <w:tr w:rsidR="00FC30A3" w:rsidRPr="00CA2D25" w14:paraId="5223BE20" w14:textId="77777777" w:rsidTr="00B23F43">
        <w:tc>
          <w:tcPr>
            <w:tcW w:w="1703" w:type="dxa"/>
          </w:tcPr>
          <w:p w14:paraId="747C2701" w14:textId="77777777" w:rsidR="00FC30A3" w:rsidRPr="006A438F" w:rsidRDefault="00FC30A3" w:rsidP="00B23F43">
            <w:pPr>
              <w:rPr>
                <w:rFonts w:ascii="Tahoma" w:hAnsi="Tahoma" w:cs="Tahoma"/>
                <w:sz w:val="20"/>
                <w:szCs w:val="20"/>
              </w:rPr>
            </w:pPr>
            <w:r w:rsidRPr="006A438F">
              <w:rPr>
                <w:rFonts w:ascii="Tahoma" w:hAnsi="Tahoma" w:cs="Tahoma"/>
                <w:sz w:val="20"/>
                <w:szCs w:val="20"/>
              </w:rPr>
              <w:t>Komfort</w:t>
            </w:r>
          </w:p>
        </w:tc>
        <w:tc>
          <w:tcPr>
            <w:tcW w:w="3821" w:type="dxa"/>
          </w:tcPr>
          <w:p w14:paraId="59F13E9C" w14:textId="77777777" w:rsidR="00FC30A3" w:rsidRPr="006A438F" w:rsidRDefault="00FC30A3" w:rsidP="00B23F43">
            <w:pPr>
              <w:rPr>
                <w:rFonts w:ascii="Tahoma" w:hAnsi="Tahoma" w:cs="Tahoma"/>
                <w:sz w:val="20"/>
                <w:szCs w:val="20"/>
              </w:rPr>
            </w:pPr>
            <w:r w:rsidRPr="006A438F">
              <w:rPr>
                <w:rFonts w:ascii="Tahoma" w:hAnsi="Tahoma" w:cs="Tahoma"/>
                <w:sz w:val="20"/>
                <w:szCs w:val="20"/>
              </w:rPr>
              <w:t>Pokrywa bagażnika, elektrycznie otwierana i zamykana.</w:t>
            </w:r>
          </w:p>
        </w:tc>
        <w:tc>
          <w:tcPr>
            <w:tcW w:w="3402" w:type="dxa"/>
          </w:tcPr>
          <w:p w14:paraId="16FBBA38" w14:textId="77777777" w:rsidR="00FC30A3" w:rsidRPr="006A438F" w:rsidRDefault="00FC30A3" w:rsidP="00B23F43">
            <w:pPr>
              <w:rPr>
                <w:rFonts w:ascii="Tahoma" w:hAnsi="Tahoma" w:cs="Tahoma"/>
                <w:sz w:val="20"/>
                <w:szCs w:val="20"/>
              </w:rPr>
            </w:pPr>
            <w:r w:rsidRPr="006A438F">
              <w:rPr>
                <w:rFonts w:ascii="Tahoma" w:hAnsi="Tahoma" w:cs="Tahoma"/>
                <w:sz w:val="20"/>
                <w:szCs w:val="20"/>
              </w:rPr>
              <w:t>[TAK/NIE]*</w:t>
            </w:r>
          </w:p>
        </w:tc>
      </w:tr>
      <w:tr w:rsidR="00FC30A3" w:rsidRPr="00CA2D25" w14:paraId="60496E24" w14:textId="77777777" w:rsidTr="00B23F43">
        <w:tc>
          <w:tcPr>
            <w:tcW w:w="1703" w:type="dxa"/>
          </w:tcPr>
          <w:p w14:paraId="4041ABEA" w14:textId="77777777" w:rsidR="00FC30A3" w:rsidRPr="00CA2D25" w:rsidRDefault="00FC30A3" w:rsidP="00B23F43">
            <w:pPr>
              <w:rPr>
                <w:rFonts w:ascii="Tahoma" w:hAnsi="Tahoma" w:cs="Tahoma"/>
                <w:sz w:val="20"/>
                <w:szCs w:val="20"/>
              </w:rPr>
            </w:pPr>
            <w:r w:rsidRPr="00CA2D25">
              <w:rPr>
                <w:rFonts w:ascii="Tahoma" w:hAnsi="Tahoma" w:cs="Tahoma"/>
                <w:sz w:val="20"/>
                <w:szCs w:val="20"/>
              </w:rPr>
              <w:t>Wyposażenie dodatkowe</w:t>
            </w:r>
          </w:p>
        </w:tc>
        <w:tc>
          <w:tcPr>
            <w:tcW w:w="3821" w:type="dxa"/>
          </w:tcPr>
          <w:p w14:paraId="326D0521" w14:textId="77777777" w:rsidR="00FC30A3" w:rsidRPr="00CA2D25" w:rsidRDefault="00FC30A3" w:rsidP="00B23F43">
            <w:pPr>
              <w:rPr>
                <w:rFonts w:ascii="Tahoma" w:hAnsi="Tahoma" w:cs="Tahoma"/>
                <w:sz w:val="20"/>
                <w:szCs w:val="20"/>
              </w:rPr>
            </w:pPr>
            <w:r w:rsidRPr="00CA2D25">
              <w:rPr>
                <w:rFonts w:ascii="Tahoma" w:hAnsi="Tahoma" w:cs="Tahoma"/>
                <w:sz w:val="20"/>
                <w:szCs w:val="20"/>
              </w:rPr>
              <w:t xml:space="preserve">Felgi aluminiowe oferowane przez producenta – rozmiar minimalny </w:t>
            </w:r>
            <w:r>
              <w:rPr>
                <w:rFonts w:ascii="Tahoma" w:hAnsi="Tahoma" w:cs="Tahoma"/>
                <w:sz w:val="20"/>
                <w:szCs w:val="20"/>
              </w:rPr>
              <w:t>20</w:t>
            </w:r>
            <w:r w:rsidRPr="00CA2D25">
              <w:rPr>
                <w:rFonts w:ascii="Tahoma" w:hAnsi="Tahoma" w:cs="Tahoma"/>
                <w:sz w:val="20"/>
                <w:szCs w:val="20"/>
              </w:rPr>
              <w:t>”</w:t>
            </w:r>
          </w:p>
        </w:tc>
        <w:tc>
          <w:tcPr>
            <w:tcW w:w="3402" w:type="dxa"/>
          </w:tcPr>
          <w:p w14:paraId="1B6A83A7" w14:textId="77777777" w:rsidR="00FC30A3" w:rsidRPr="00CA2D25" w:rsidRDefault="00FC30A3" w:rsidP="00B23F43">
            <w:pPr>
              <w:rPr>
                <w:rFonts w:ascii="Tahoma" w:hAnsi="Tahoma" w:cs="Tahoma"/>
                <w:sz w:val="20"/>
                <w:szCs w:val="20"/>
              </w:rPr>
            </w:pPr>
            <w:r w:rsidRPr="00A77AAD">
              <w:rPr>
                <w:rFonts w:ascii="Tahoma" w:hAnsi="Tahoma" w:cs="Tahoma"/>
                <w:sz w:val="20"/>
                <w:szCs w:val="20"/>
              </w:rPr>
              <w:t>[TAK/NIE]</w:t>
            </w:r>
            <w:r w:rsidRPr="00A77AAD">
              <w:rPr>
                <w:rFonts w:ascii="Tahoma" w:hAnsi="Tahoma" w:cs="Tahoma"/>
                <w:sz w:val="20"/>
                <w:szCs w:val="20"/>
                <w:vertAlign w:val="superscript"/>
              </w:rPr>
              <w:t>*</w:t>
            </w:r>
          </w:p>
        </w:tc>
      </w:tr>
      <w:tr w:rsidR="00FC30A3" w:rsidRPr="00CA2D25" w14:paraId="701B04B4" w14:textId="77777777" w:rsidTr="00B23F43">
        <w:tc>
          <w:tcPr>
            <w:tcW w:w="1703" w:type="dxa"/>
          </w:tcPr>
          <w:p w14:paraId="7C133810" w14:textId="77777777" w:rsidR="00FC30A3" w:rsidRPr="00CA2D25" w:rsidRDefault="00FC30A3" w:rsidP="00B23F43">
            <w:pPr>
              <w:rPr>
                <w:rFonts w:ascii="Tahoma" w:hAnsi="Tahoma" w:cs="Tahoma"/>
                <w:sz w:val="20"/>
                <w:szCs w:val="20"/>
              </w:rPr>
            </w:pPr>
            <w:r w:rsidRPr="006A438F">
              <w:rPr>
                <w:rFonts w:ascii="Tahoma" w:hAnsi="Tahoma" w:cs="Tahoma"/>
                <w:sz w:val="20"/>
                <w:szCs w:val="20"/>
              </w:rPr>
              <w:lastRenderedPageBreak/>
              <w:t>Wyposażenie dodatkowe</w:t>
            </w:r>
          </w:p>
        </w:tc>
        <w:tc>
          <w:tcPr>
            <w:tcW w:w="3821" w:type="dxa"/>
          </w:tcPr>
          <w:p w14:paraId="085AA79D" w14:textId="77777777" w:rsidR="00FC30A3" w:rsidRPr="00CA2D25" w:rsidRDefault="00FC30A3" w:rsidP="00B23F43">
            <w:pPr>
              <w:rPr>
                <w:rFonts w:ascii="Tahoma" w:hAnsi="Tahoma" w:cs="Tahoma"/>
                <w:sz w:val="20"/>
                <w:szCs w:val="20"/>
              </w:rPr>
            </w:pPr>
            <w:r w:rsidRPr="006A438F">
              <w:rPr>
                <w:rFonts w:ascii="Tahoma" w:hAnsi="Tahoma" w:cs="Tahoma"/>
                <w:sz w:val="20"/>
                <w:szCs w:val="20"/>
              </w:rPr>
              <w:t>Chromowane listwy wokół bocznych szyb</w:t>
            </w:r>
          </w:p>
        </w:tc>
        <w:tc>
          <w:tcPr>
            <w:tcW w:w="3402" w:type="dxa"/>
          </w:tcPr>
          <w:p w14:paraId="18DCF7CC" w14:textId="77777777" w:rsidR="00FC30A3" w:rsidRPr="00A77AAD" w:rsidRDefault="00FC30A3" w:rsidP="00B23F43">
            <w:pPr>
              <w:rPr>
                <w:rFonts w:ascii="Tahoma" w:hAnsi="Tahoma" w:cs="Tahoma"/>
                <w:sz w:val="20"/>
                <w:szCs w:val="20"/>
              </w:rPr>
            </w:pPr>
            <w:r w:rsidRPr="00A77AAD">
              <w:rPr>
                <w:rFonts w:ascii="Tahoma" w:hAnsi="Tahoma" w:cs="Tahoma"/>
                <w:sz w:val="20"/>
                <w:szCs w:val="20"/>
              </w:rPr>
              <w:t>[TAK/NIE]</w:t>
            </w:r>
            <w:r w:rsidRPr="00A77AAD">
              <w:rPr>
                <w:rFonts w:ascii="Tahoma" w:hAnsi="Tahoma" w:cs="Tahoma"/>
                <w:sz w:val="20"/>
                <w:szCs w:val="20"/>
                <w:vertAlign w:val="superscript"/>
              </w:rPr>
              <w:t>*</w:t>
            </w:r>
          </w:p>
        </w:tc>
      </w:tr>
      <w:tr w:rsidR="00FC30A3" w:rsidRPr="00CA2D25" w14:paraId="4C30D258" w14:textId="77777777" w:rsidTr="00B23F43">
        <w:tc>
          <w:tcPr>
            <w:tcW w:w="1703" w:type="dxa"/>
          </w:tcPr>
          <w:p w14:paraId="5790650D" w14:textId="77777777" w:rsidR="00FC30A3" w:rsidRPr="00CA2D25" w:rsidRDefault="00FC30A3" w:rsidP="00B23F43">
            <w:pPr>
              <w:rPr>
                <w:rFonts w:ascii="Tahoma" w:hAnsi="Tahoma" w:cs="Tahoma"/>
                <w:sz w:val="20"/>
                <w:szCs w:val="20"/>
              </w:rPr>
            </w:pPr>
            <w:r w:rsidRPr="00C74C46">
              <w:rPr>
                <w:rFonts w:ascii="Tahoma" w:hAnsi="Tahoma" w:cs="Tahoma"/>
                <w:sz w:val="20"/>
                <w:szCs w:val="20"/>
              </w:rPr>
              <w:t>Wyposażenie dodatkowe</w:t>
            </w:r>
          </w:p>
        </w:tc>
        <w:tc>
          <w:tcPr>
            <w:tcW w:w="3821" w:type="dxa"/>
          </w:tcPr>
          <w:p w14:paraId="598180B5" w14:textId="77777777" w:rsidR="00FC30A3" w:rsidRPr="00CA2D25" w:rsidRDefault="00FC30A3" w:rsidP="00B23F43">
            <w:pPr>
              <w:rPr>
                <w:rFonts w:ascii="Tahoma" w:hAnsi="Tahoma" w:cs="Tahoma"/>
                <w:sz w:val="20"/>
                <w:szCs w:val="20"/>
              </w:rPr>
            </w:pPr>
            <w:r w:rsidRPr="006A438F">
              <w:rPr>
                <w:rFonts w:ascii="Tahoma" w:hAnsi="Tahoma" w:cs="Tahoma"/>
                <w:sz w:val="20"/>
                <w:szCs w:val="20"/>
              </w:rPr>
              <w:t>Kabel do ładowania z adapterem do różnych źródeł prądu</w:t>
            </w:r>
          </w:p>
        </w:tc>
        <w:tc>
          <w:tcPr>
            <w:tcW w:w="3402" w:type="dxa"/>
          </w:tcPr>
          <w:p w14:paraId="5833898D" w14:textId="77777777" w:rsidR="00FC30A3" w:rsidRPr="00CA2D25" w:rsidRDefault="00FC30A3" w:rsidP="00B23F43">
            <w:pPr>
              <w:rPr>
                <w:rFonts w:ascii="Tahoma" w:hAnsi="Tahoma" w:cs="Tahoma"/>
                <w:sz w:val="20"/>
                <w:szCs w:val="20"/>
              </w:rPr>
            </w:pPr>
            <w:r w:rsidRPr="00C74C46">
              <w:rPr>
                <w:rFonts w:ascii="Tahoma" w:hAnsi="Tahoma" w:cs="Tahoma"/>
                <w:sz w:val="20"/>
                <w:szCs w:val="20"/>
              </w:rPr>
              <w:t>[TAK/NIE]</w:t>
            </w:r>
            <w:r w:rsidRPr="00C74C46">
              <w:rPr>
                <w:rFonts w:ascii="Tahoma" w:hAnsi="Tahoma" w:cs="Tahoma"/>
                <w:sz w:val="20"/>
                <w:szCs w:val="20"/>
                <w:vertAlign w:val="superscript"/>
              </w:rPr>
              <w:t>*</w:t>
            </w:r>
          </w:p>
        </w:tc>
      </w:tr>
    </w:tbl>
    <w:p w14:paraId="2B0BE800" w14:textId="77777777" w:rsidR="00FC30A3" w:rsidRPr="00961651" w:rsidRDefault="00FC30A3" w:rsidP="00FC30A3">
      <w:pPr>
        <w:autoSpaceDE w:val="0"/>
        <w:autoSpaceDN w:val="0"/>
        <w:adjustRightInd w:val="0"/>
        <w:jc w:val="both"/>
        <w:rPr>
          <w:rFonts w:ascii="Tahoma" w:hAnsi="Tahoma" w:cs="Tahoma"/>
          <w:i/>
          <w:sz w:val="16"/>
          <w:szCs w:val="16"/>
        </w:rPr>
      </w:pPr>
    </w:p>
    <w:p w14:paraId="212A28AF" w14:textId="02D00E96" w:rsidR="00FC30A3" w:rsidRPr="00961651" w:rsidRDefault="00FC30A3" w:rsidP="00FC30A3">
      <w:pPr>
        <w:autoSpaceDE w:val="0"/>
        <w:autoSpaceDN w:val="0"/>
        <w:adjustRightInd w:val="0"/>
        <w:jc w:val="both"/>
        <w:rPr>
          <w:rFonts w:ascii="Tahoma" w:hAnsi="Tahoma" w:cs="Tahoma"/>
          <w:i/>
          <w:sz w:val="16"/>
          <w:szCs w:val="16"/>
        </w:rPr>
      </w:pPr>
      <w:r w:rsidRPr="00961651">
        <w:rPr>
          <w:rFonts w:ascii="Tahoma" w:hAnsi="Tahoma" w:cs="Tahoma"/>
          <w:i/>
          <w:sz w:val="16"/>
          <w:szCs w:val="16"/>
        </w:rPr>
        <w:t xml:space="preserve">  ⃰ niepotrzebne skreślić</w:t>
      </w:r>
    </w:p>
    <w:p w14:paraId="3C297307" w14:textId="77777777" w:rsidR="00FC30A3" w:rsidRDefault="00FC30A3" w:rsidP="003713A2">
      <w:pPr>
        <w:autoSpaceDE w:val="0"/>
        <w:autoSpaceDN w:val="0"/>
        <w:adjustRightInd w:val="0"/>
        <w:jc w:val="both"/>
        <w:rPr>
          <w:rFonts w:ascii="Tahoma" w:hAnsi="Tahoma" w:cs="Tahoma"/>
          <w:i/>
          <w:color w:val="FF0000"/>
          <w:sz w:val="16"/>
          <w:szCs w:val="16"/>
        </w:rPr>
      </w:pPr>
    </w:p>
    <w:p w14:paraId="5B1377E6" w14:textId="77777777" w:rsidR="00FC30A3" w:rsidRDefault="00FC30A3" w:rsidP="003713A2">
      <w:pPr>
        <w:autoSpaceDE w:val="0"/>
        <w:autoSpaceDN w:val="0"/>
        <w:adjustRightInd w:val="0"/>
        <w:jc w:val="both"/>
        <w:rPr>
          <w:rFonts w:ascii="Tahoma" w:hAnsi="Tahoma" w:cs="Tahoma"/>
          <w:i/>
          <w:color w:val="FF0000"/>
          <w:sz w:val="16"/>
          <w:szCs w:val="16"/>
        </w:rPr>
      </w:pPr>
    </w:p>
    <w:p w14:paraId="6679B2DA" w14:textId="77777777" w:rsidR="00FC30A3" w:rsidRDefault="00FC30A3" w:rsidP="003713A2">
      <w:pPr>
        <w:autoSpaceDE w:val="0"/>
        <w:autoSpaceDN w:val="0"/>
        <w:adjustRightInd w:val="0"/>
        <w:jc w:val="both"/>
        <w:rPr>
          <w:rFonts w:ascii="Tahoma" w:hAnsi="Tahoma" w:cs="Tahoma"/>
          <w:i/>
          <w:color w:val="FF0000"/>
          <w:sz w:val="16"/>
          <w:szCs w:val="16"/>
        </w:rPr>
      </w:pPr>
    </w:p>
    <w:p w14:paraId="6B181C32" w14:textId="77777777" w:rsidR="00FC30A3" w:rsidRDefault="00FC30A3" w:rsidP="003713A2">
      <w:pPr>
        <w:autoSpaceDE w:val="0"/>
        <w:autoSpaceDN w:val="0"/>
        <w:adjustRightInd w:val="0"/>
        <w:jc w:val="both"/>
        <w:rPr>
          <w:rFonts w:ascii="Tahoma" w:hAnsi="Tahoma" w:cs="Tahoma"/>
          <w:i/>
          <w:color w:val="FF0000"/>
          <w:sz w:val="16"/>
          <w:szCs w:val="16"/>
        </w:rPr>
      </w:pPr>
    </w:p>
    <w:p w14:paraId="585EEE4F" w14:textId="77777777" w:rsidR="00FC30A3" w:rsidRDefault="00FC30A3" w:rsidP="003713A2">
      <w:pPr>
        <w:autoSpaceDE w:val="0"/>
        <w:autoSpaceDN w:val="0"/>
        <w:adjustRightInd w:val="0"/>
        <w:jc w:val="both"/>
        <w:rPr>
          <w:rFonts w:ascii="Tahoma" w:hAnsi="Tahoma" w:cs="Tahoma"/>
          <w:i/>
          <w:color w:val="FF0000"/>
          <w:sz w:val="16"/>
          <w:szCs w:val="16"/>
        </w:rPr>
      </w:pPr>
    </w:p>
    <w:p w14:paraId="5D39E20D" w14:textId="77777777" w:rsidR="00FC30A3" w:rsidRDefault="00FC30A3" w:rsidP="003713A2">
      <w:pPr>
        <w:autoSpaceDE w:val="0"/>
        <w:autoSpaceDN w:val="0"/>
        <w:adjustRightInd w:val="0"/>
        <w:jc w:val="both"/>
        <w:rPr>
          <w:rFonts w:ascii="Tahoma" w:hAnsi="Tahoma" w:cs="Tahoma"/>
          <w:i/>
          <w:color w:val="FF0000"/>
          <w:sz w:val="16"/>
          <w:szCs w:val="16"/>
        </w:rPr>
      </w:pPr>
    </w:p>
    <w:p w14:paraId="3769E725" w14:textId="77777777" w:rsidR="00FC30A3" w:rsidRDefault="00FC30A3" w:rsidP="003713A2">
      <w:pPr>
        <w:autoSpaceDE w:val="0"/>
        <w:autoSpaceDN w:val="0"/>
        <w:adjustRightInd w:val="0"/>
        <w:jc w:val="both"/>
        <w:rPr>
          <w:rFonts w:ascii="Tahoma" w:hAnsi="Tahoma" w:cs="Tahoma"/>
          <w:i/>
          <w:color w:val="FF0000"/>
          <w:sz w:val="16"/>
          <w:szCs w:val="16"/>
        </w:rPr>
      </w:pPr>
    </w:p>
    <w:p w14:paraId="2DE2F4D1" w14:textId="77777777" w:rsidR="00FC30A3" w:rsidRDefault="00FC30A3" w:rsidP="003713A2">
      <w:pPr>
        <w:autoSpaceDE w:val="0"/>
        <w:autoSpaceDN w:val="0"/>
        <w:adjustRightInd w:val="0"/>
        <w:jc w:val="both"/>
        <w:rPr>
          <w:rFonts w:ascii="Tahoma" w:hAnsi="Tahoma" w:cs="Tahoma"/>
          <w:i/>
          <w:color w:val="FF0000"/>
          <w:sz w:val="16"/>
          <w:szCs w:val="16"/>
        </w:rPr>
      </w:pPr>
    </w:p>
    <w:p w14:paraId="228AEE08" w14:textId="77777777" w:rsidR="00FC30A3" w:rsidRDefault="00FC30A3" w:rsidP="003713A2">
      <w:pPr>
        <w:autoSpaceDE w:val="0"/>
        <w:autoSpaceDN w:val="0"/>
        <w:adjustRightInd w:val="0"/>
        <w:jc w:val="both"/>
        <w:rPr>
          <w:rFonts w:ascii="Tahoma" w:hAnsi="Tahoma" w:cs="Tahoma"/>
          <w:i/>
          <w:color w:val="FF0000"/>
          <w:sz w:val="16"/>
          <w:szCs w:val="16"/>
        </w:rPr>
      </w:pPr>
    </w:p>
    <w:p w14:paraId="78D43599" w14:textId="77777777" w:rsidR="00FC30A3" w:rsidRDefault="00FC30A3" w:rsidP="003713A2">
      <w:pPr>
        <w:autoSpaceDE w:val="0"/>
        <w:autoSpaceDN w:val="0"/>
        <w:adjustRightInd w:val="0"/>
        <w:jc w:val="both"/>
        <w:rPr>
          <w:rFonts w:ascii="Tahoma" w:hAnsi="Tahoma" w:cs="Tahoma"/>
          <w:i/>
          <w:color w:val="FF0000"/>
          <w:sz w:val="16"/>
          <w:szCs w:val="16"/>
        </w:rPr>
      </w:pPr>
    </w:p>
    <w:p w14:paraId="76BF3E38" w14:textId="77777777" w:rsidR="00FC30A3" w:rsidRDefault="00FC30A3" w:rsidP="003713A2">
      <w:pPr>
        <w:autoSpaceDE w:val="0"/>
        <w:autoSpaceDN w:val="0"/>
        <w:adjustRightInd w:val="0"/>
        <w:jc w:val="both"/>
        <w:rPr>
          <w:rFonts w:ascii="Tahoma" w:hAnsi="Tahoma" w:cs="Tahoma"/>
          <w:i/>
          <w:color w:val="FF0000"/>
          <w:sz w:val="16"/>
          <w:szCs w:val="16"/>
        </w:rPr>
      </w:pPr>
    </w:p>
    <w:p w14:paraId="1EA4F29C" w14:textId="77777777" w:rsidR="00FC30A3" w:rsidRDefault="00FC30A3" w:rsidP="003713A2">
      <w:pPr>
        <w:autoSpaceDE w:val="0"/>
        <w:autoSpaceDN w:val="0"/>
        <w:adjustRightInd w:val="0"/>
        <w:jc w:val="both"/>
        <w:rPr>
          <w:rFonts w:ascii="Tahoma" w:hAnsi="Tahoma" w:cs="Tahoma"/>
          <w:i/>
          <w:color w:val="FF0000"/>
          <w:sz w:val="16"/>
          <w:szCs w:val="16"/>
        </w:rPr>
      </w:pPr>
    </w:p>
    <w:p w14:paraId="57AECF58" w14:textId="77777777" w:rsidR="00FC30A3" w:rsidRDefault="00FC30A3" w:rsidP="003713A2">
      <w:pPr>
        <w:autoSpaceDE w:val="0"/>
        <w:autoSpaceDN w:val="0"/>
        <w:adjustRightInd w:val="0"/>
        <w:jc w:val="both"/>
        <w:rPr>
          <w:rFonts w:ascii="Tahoma" w:hAnsi="Tahoma" w:cs="Tahoma"/>
          <w:i/>
          <w:color w:val="FF0000"/>
          <w:sz w:val="16"/>
          <w:szCs w:val="16"/>
        </w:rPr>
      </w:pPr>
    </w:p>
    <w:p w14:paraId="3F9AC715" w14:textId="77777777" w:rsidR="00FC30A3" w:rsidRDefault="00FC30A3" w:rsidP="003713A2">
      <w:pPr>
        <w:autoSpaceDE w:val="0"/>
        <w:autoSpaceDN w:val="0"/>
        <w:adjustRightInd w:val="0"/>
        <w:jc w:val="both"/>
        <w:rPr>
          <w:rFonts w:ascii="Tahoma" w:hAnsi="Tahoma" w:cs="Tahoma"/>
          <w:i/>
          <w:color w:val="FF0000"/>
          <w:sz w:val="16"/>
          <w:szCs w:val="16"/>
        </w:rPr>
      </w:pPr>
    </w:p>
    <w:p w14:paraId="33B10F5F" w14:textId="77777777" w:rsidR="00FC30A3" w:rsidRDefault="00FC30A3" w:rsidP="003713A2">
      <w:pPr>
        <w:autoSpaceDE w:val="0"/>
        <w:autoSpaceDN w:val="0"/>
        <w:adjustRightInd w:val="0"/>
        <w:jc w:val="both"/>
        <w:rPr>
          <w:rFonts w:ascii="Tahoma" w:hAnsi="Tahoma" w:cs="Tahoma"/>
          <w:i/>
          <w:color w:val="FF0000"/>
          <w:sz w:val="16"/>
          <w:szCs w:val="16"/>
        </w:rPr>
      </w:pPr>
    </w:p>
    <w:p w14:paraId="43C2B007" w14:textId="77777777" w:rsidR="00FC30A3" w:rsidRDefault="00FC30A3" w:rsidP="003713A2">
      <w:pPr>
        <w:autoSpaceDE w:val="0"/>
        <w:autoSpaceDN w:val="0"/>
        <w:adjustRightInd w:val="0"/>
        <w:jc w:val="both"/>
        <w:rPr>
          <w:rFonts w:ascii="Tahoma" w:hAnsi="Tahoma" w:cs="Tahoma"/>
          <w:i/>
          <w:color w:val="FF0000"/>
          <w:sz w:val="16"/>
          <w:szCs w:val="16"/>
        </w:rPr>
      </w:pPr>
    </w:p>
    <w:p w14:paraId="3EDE9973" w14:textId="77777777" w:rsidR="00FC30A3" w:rsidRDefault="00FC30A3" w:rsidP="003713A2">
      <w:pPr>
        <w:autoSpaceDE w:val="0"/>
        <w:autoSpaceDN w:val="0"/>
        <w:adjustRightInd w:val="0"/>
        <w:jc w:val="both"/>
        <w:rPr>
          <w:rFonts w:ascii="Tahoma" w:hAnsi="Tahoma" w:cs="Tahoma"/>
          <w:i/>
          <w:color w:val="FF0000"/>
          <w:sz w:val="16"/>
          <w:szCs w:val="16"/>
        </w:rPr>
      </w:pPr>
    </w:p>
    <w:p w14:paraId="6617E1E2" w14:textId="77777777" w:rsidR="00FC30A3" w:rsidRDefault="00FC30A3" w:rsidP="003713A2">
      <w:pPr>
        <w:autoSpaceDE w:val="0"/>
        <w:autoSpaceDN w:val="0"/>
        <w:adjustRightInd w:val="0"/>
        <w:jc w:val="both"/>
        <w:rPr>
          <w:rFonts w:ascii="Tahoma" w:hAnsi="Tahoma" w:cs="Tahoma"/>
          <w:i/>
          <w:color w:val="FF0000"/>
          <w:sz w:val="16"/>
          <w:szCs w:val="16"/>
        </w:rPr>
      </w:pPr>
    </w:p>
    <w:p w14:paraId="6BC1956B" w14:textId="77777777" w:rsidR="00FC30A3" w:rsidRDefault="00FC30A3" w:rsidP="003713A2">
      <w:pPr>
        <w:autoSpaceDE w:val="0"/>
        <w:autoSpaceDN w:val="0"/>
        <w:adjustRightInd w:val="0"/>
        <w:jc w:val="both"/>
        <w:rPr>
          <w:rFonts w:ascii="Tahoma" w:hAnsi="Tahoma" w:cs="Tahoma"/>
          <w:i/>
          <w:color w:val="FF0000"/>
          <w:sz w:val="16"/>
          <w:szCs w:val="16"/>
        </w:rPr>
      </w:pPr>
    </w:p>
    <w:p w14:paraId="3A0A2D83" w14:textId="77777777" w:rsidR="00FC30A3" w:rsidRDefault="00FC30A3" w:rsidP="003713A2">
      <w:pPr>
        <w:autoSpaceDE w:val="0"/>
        <w:autoSpaceDN w:val="0"/>
        <w:adjustRightInd w:val="0"/>
        <w:jc w:val="both"/>
        <w:rPr>
          <w:rFonts w:ascii="Tahoma" w:hAnsi="Tahoma" w:cs="Tahoma"/>
          <w:i/>
          <w:color w:val="FF0000"/>
          <w:sz w:val="16"/>
          <w:szCs w:val="16"/>
        </w:rPr>
      </w:pPr>
    </w:p>
    <w:p w14:paraId="2BE2A6D8" w14:textId="77777777" w:rsidR="00FC30A3" w:rsidRDefault="00FC30A3" w:rsidP="003713A2">
      <w:pPr>
        <w:autoSpaceDE w:val="0"/>
        <w:autoSpaceDN w:val="0"/>
        <w:adjustRightInd w:val="0"/>
        <w:jc w:val="both"/>
        <w:rPr>
          <w:rFonts w:ascii="Tahoma" w:hAnsi="Tahoma" w:cs="Tahoma"/>
          <w:i/>
          <w:color w:val="FF0000"/>
          <w:sz w:val="16"/>
          <w:szCs w:val="16"/>
        </w:rPr>
      </w:pPr>
    </w:p>
    <w:p w14:paraId="22EA6C85" w14:textId="77777777" w:rsidR="00FC30A3" w:rsidRDefault="00FC30A3" w:rsidP="003713A2">
      <w:pPr>
        <w:autoSpaceDE w:val="0"/>
        <w:autoSpaceDN w:val="0"/>
        <w:adjustRightInd w:val="0"/>
        <w:jc w:val="both"/>
        <w:rPr>
          <w:rFonts w:ascii="Tahoma" w:hAnsi="Tahoma" w:cs="Tahoma"/>
          <w:i/>
          <w:color w:val="FF0000"/>
          <w:sz w:val="16"/>
          <w:szCs w:val="16"/>
        </w:rPr>
      </w:pPr>
    </w:p>
    <w:p w14:paraId="6C517681" w14:textId="77777777" w:rsidR="00961651" w:rsidRDefault="00961651" w:rsidP="003713A2">
      <w:pPr>
        <w:autoSpaceDE w:val="0"/>
        <w:autoSpaceDN w:val="0"/>
        <w:adjustRightInd w:val="0"/>
        <w:jc w:val="both"/>
        <w:rPr>
          <w:rFonts w:ascii="Tahoma" w:hAnsi="Tahoma" w:cs="Tahoma"/>
          <w:i/>
          <w:color w:val="FF0000"/>
          <w:sz w:val="16"/>
          <w:szCs w:val="16"/>
        </w:rPr>
      </w:pPr>
    </w:p>
    <w:p w14:paraId="7A693CF9" w14:textId="77777777" w:rsidR="00961651" w:rsidRDefault="00961651" w:rsidP="003713A2">
      <w:pPr>
        <w:autoSpaceDE w:val="0"/>
        <w:autoSpaceDN w:val="0"/>
        <w:adjustRightInd w:val="0"/>
        <w:jc w:val="both"/>
        <w:rPr>
          <w:rFonts w:ascii="Tahoma" w:hAnsi="Tahoma" w:cs="Tahoma"/>
          <w:i/>
          <w:color w:val="FF0000"/>
          <w:sz w:val="16"/>
          <w:szCs w:val="16"/>
        </w:rPr>
      </w:pPr>
    </w:p>
    <w:p w14:paraId="0716A71D" w14:textId="77777777" w:rsidR="00961651" w:rsidRDefault="00961651" w:rsidP="003713A2">
      <w:pPr>
        <w:autoSpaceDE w:val="0"/>
        <w:autoSpaceDN w:val="0"/>
        <w:adjustRightInd w:val="0"/>
        <w:jc w:val="both"/>
        <w:rPr>
          <w:rFonts w:ascii="Tahoma" w:hAnsi="Tahoma" w:cs="Tahoma"/>
          <w:i/>
          <w:color w:val="FF0000"/>
          <w:sz w:val="16"/>
          <w:szCs w:val="16"/>
        </w:rPr>
      </w:pPr>
    </w:p>
    <w:p w14:paraId="5979F283" w14:textId="77777777" w:rsidR="00961651" w:rsidRDefault="00961651" w:rsidP="003713A2">
      <w:pPr>
        <w:autoSpaceDE w:val="0"/>
        <w:autoSpaceDN w:val="0"/>
        <w:adjustRightInd w:val="0"/>
        <w:jc w:val="both"/>
        <w:rPr>
          <w:rFonts w:ascii="Tahoma" w:hAnsi="Tahoma" w:cs="Tahoma"/>
          <w:i/>
          <w:color w:val="FF0000"/>
          <w:sz w:val="16"/>
          <w:szCs w:val="16"/>
        </w:rPr>
      </w:pPr>
    </w:p>
    <w:p w14:paraId="21D3B943" w14:textId="77777777" w:rsidR="00961651" w:rsidRDefault="00961651" w:rsidP="003713A2">
      <w:pPr>
        <w:autoSpaceDE w:val="0"/>
        <w:autoSpaceDN w:val="0"/>
        <w:adjustRightInd w:val="0"/>
        <w:jc w:val="both"/>
        <w:rPr>
          <w:rFonts w:ascii="Tahoma" w:hAnsi="Tahoma" w:cs="Tahoma"/>
          <w:i/>
          <w:color w:val="FF0000"/>
          <w:sz w:val="16"/>
          <w:szCs w:val="16"/>
        </w:rPr>
      </w:pPr>
    </w:p>
    <w:p w14:paraId="37FAB159" w14:textId="77777777" w:rsidR="00961651" w:rsidRDefault="00961651" w:rsidP="003713A2">
      <w:pPr>
        <w:autoSpaceDE w:val="0"/>
        <w:autoSpaceDN w:val="0"/>
        <w:adjustRightInd w:val="0"/>
        <w:jc w:val="both"/>
        <w:rPr>
          <w:rFonts w:ascii="Tahoma" w:hAnsi="Tahoma" w:cs="Tahoma"/>
          <w:i/>
          <w:color w:val="FF0000"/>
          <w:sz w:val="16"/>
          <w:szCs w:val="16"/>
        </w:rPr>
      </w:pPr>
    </w:p>
    <w:p w14:paraId="6ED12BCD" w14:textId="77777777" w:rsidR="00961651" w:rsidRDefault="00961651" w:rsidP="003713A2">
      <w:pPr>
        <w:autoSpaceDE w:val="0"/>
        <w:autoSpaceDN w:val="0"/>
        <w:adjustRightInd w:val="0"/>
        <w:jc w:val="both"/>
        <w:rPr>
          <w:rFonts w:ascii="Tahoma" w:hAnsi="Tahoma" w:cs="Tahoma"/>
          <w:i/>
          <w:color w:val="FF0000"/>
          <w:sz w:val="16"/>
          <w:szCs w:val="16"/>
        </w:rPr>
      </w:pPr>
    </w:p>
    <w:p w14:paraId="7744A85A" w14:textId="77777777" w:rsidR="00961651" w:rsidRDefault="00961651" w:rsidP="003713A2">
      <w:pPr>
        <w:autoSpaceDE w:val="0"/>
        <w:autoSpaceDN w:val="0"/>
        <w:adjustRightInd w:val="0"/>
        <w:jc w:val="both"/>
        <w:rPr>
          <w:rFonts w:ascii="Tahoma" w:hAnsi="Tahoma" w:cs="Tahoma"/>
          <w:i/>
          <w:color w:val="FF0000"/>
          <w:sz w:val="16"/>
          <w:szCs w:val="16"/>
        </w:rPr>
      </w:pPr>
    </w:p>
    <w:p w14:paraId="0FE6D4B7" w14:textId="77777777" w:rsidR="00961651" w:rsidRDefault="00961651" w:rsidP="003713A2">
      <w:pPr>
        <w:autoSpaceDE w:val="0"/>
        <w:autoSpaceDN w:val="0"/>
        <w:adjustRightInd w:val="0"/>
        <w:jc w:val="both"/>
        <w:rPr>
          <w:rFonts w:ascii="Tahoma" w:hAnsi="Tahoma" w:cs="Tahoma"/>
          <w:i/>
          <w:color w:val="FF0000"/>
          <w:sz w:val="16"/>
          <w:szCs w:val="16"/>
        </w:rPr>
      </w:pPr>
    </w:p>
    <w:p w14:paraId="01025577" w14:textId="77777777" w:rsidR="00961651" w:rsidRDefault="00961651" w:rsidP="003713A2">
      <w:pPr>
        <w:autoSpaceDE w:val="0"/>
        <w:autoSpaceDN w:val="0"/>
        <w:adjustRightInd w:val="0"/>
        <w:jc w:val="both"/>
        <w:rPr>
          <w:rFonts w:ascii="Tahoma" w:hAnsi="Tahoma" w:cs="Tahoma"/>
          <w:i/>
          <w:color w:val="FF0000"/>
          <w:sz w:val="16"/>
          <w:szCs w:val="16"/>
        </w:rPr>
      </w:pPr>
    </w:p>
    <w:p w14:paraId="529968FC" w14:textId="77777777" w:rsidR="00FC30A3" w:rsidRPr="00F34847" w:rsidRDefault="00FC30A3" w:rsidP="003713A2">
      <w:pPr>
        <w:autoSpaceDE w:val="0"/>
        <w:autoSpaceDN w:val="0"/>
        <w:adjustRightInd w:val="0"/>
        <w:jc w:val="both"/>
        <w:rPr>
          <w:rFonts w:ascii="Tahoma" w:hAnsi="Tahoma" w:cs="Tahoma"/>
          <w:i/>
          <w:color w:val="FF0000"/>
          <w:sz w:val="16"/>
          <w:szCs w:val="16"/>
        </w:rPr>
      </w:pPr>
    </w:p>
    <w:p w14:paraId="3B378239" w14:textId="7832370F" w:rsidR="009C2DD5" w:rsidRPr="00E97396" w:rsidRDefault="00665777" w:rsidP="002F7787">
      <w:pPr>
        <w:autoSpaceDE w:val="0"/>
        <w:autoSpaceDN w:val="0"/>
        <w:spacing w:after="0" w:line="276" w:lineRule="auto"/>
        <w:rPr>
          <w:rFonts w:ascii="Tahoma" w:eastAsia="Times New Roman" w:hAnsi="Tahoma" w:cs="Tahoma"/>
          <w:b/>
          <w:lang w:eastAsia="pl-PL"/>
        </w:rPr>
      </w:pPr>
      <w:bookmarkStart w:id="12" w:name="_Hlk181711972"/>
      <w:r w:rsidRPr="00F34847">
        <w:rPr>
          <w:rFonts w:ascii="Tahoma" w:eastAsia="Times New Roman" w:hAnsi="Tahoma" w:cs="Tahoma"/>
          <w:b/>
          <w:color w:val="FF0000"/>
          <w:lang w:eastAsia="pl-PL"/>
        </w:rPr>
        <w:lastRenderedPageBreak/>
        <w:t xml:space="preserve">                                                                                 </w:t>
      </w:r>
      <w:r w:rsidR="00633244" w:rsidRPr="00F34847">
        <w:rPr>
          <w:rFonts w:ascii="Tahoma" w:eastAsia="Times New Roman" w:hAnsi="Tahoma" w:cs="Tahoma"/>
          <w:b/>
          <w:color w:val="FF0000"/>
          <w:lang w:eastAsia="pl-PL"/>
        </w:rPr>
        <w:t xml:space="preserve">         </w:t>
      </w:r>
      <w:r w:rsidR="002F7787" w:rsidRPr="00F34847">
        <w:rPr>
          <w:rFonts w:ascii="Tahoma" w:eastAsia="Times New Roman" w:hAnsi="Tahoma" w:cs="Tahoma"/>
          <w:b/>
          <w:color w:val="FF0000"/>
          <w:lang w:eastAsia="pl-PL"/>
        </w:rPr>
        <w:tab/>
      </w:r>
      <w:r w:rsidR="00633244" w:rsidRPr="00E97396">
        <w:rPr>
          <w:rFonts w:ascii="Tahoma" w:eastAsia="Times New Roman" w:hAnsi="Tahoma" w:cs="Tahoma"/>
          <w:b/>
          <w:lang w:eastAsia="pl-PL"/>
        </w:rPr>
        <w:t xml:space="preserve">   </w:t>
      </w:r>
      <w:r w:rsidR="00CB717B" w:rsidRPr="00E97396">
        <w:rPr>
          <w:rFonts w:ascii="Tahoma" w:eastAsia="Times New Roman" w:hAnsi="Tahoma" w:cs="Tahoma"/>
          <w:b/>
          <w:lang w:eastAsia="pl-PL"/>
        </w:rPr>
        <w:t>Załącznik nr 2 do SWZ</w:t>
      </w:r>
    </w:p>
    <w:p w14:paraId="5B8B9E05" w14:textId="242392DE" w:rsidR="009C2DD5" w:rsidRPr="00E97396" w:rsidRDefault="009C2DD5" w:rsidP="009C2DD5">
      <w:pPr>
        <w:spacing w:after="0" w:line="276" w:lineRule="auto"/>
        <w:ind w:left="340"/>
        <w:rPr>
          <w:rFonts w:ascii="Tahoma" w:eastAsia="Times New Roman" w:hAnsi="Tahoma" w:cs="Tahoma"/>
          <w:bCs/>
          <w:sz w:val="16"/>
          <w:szCs w:val="16"/>
          <w:lang w:eastAsia="pl-PL"/>
        </w:rPr>
      </w:pPr>
      <w:r w:rsidRPr="00E97396">
        <w:rPr>
          <w:rFonts w:ascii="Tahoma" w:eastAsia="Times New Roman" w:hAnsi="Tahoma" w:cs="Tahoma"/>
          <w:bCs/>
          <w:sz w:val="16"/>
          <w:szCs w:val="16"/>
          <w:lang w:eastAsia="pl-PL"/>
        </w:rPr>
        <w:t>………</w:t>
      </w:r>
      <w:r w:rsidR="00AE1EE4" w:rsidRPr="00E97396">
        <w:rPr>
          <w:rFonts w:ascii="Tahoma" w:eastAsia="Times New Roman" w:hAnsi="Tahoma" w:cs="Tahoma"/>
          <w:bCs/>
          <w:sz w:val="16"/>
          <w:szCs w:val="16"/>
          <w:lang w:eastAsia="pl-PL"/>
        </w:rPr>
        <w:t>…</w:t>
      </w:r>
      <w:r w:rsidRPr="00E97396">
        <w:rPr>
          <w:rFonts w:ascii="Tahoma" w:eastAsia="Times New Roman" w:hAnsi="Tahoma" w:cs="Tahoma"/>
          <w:bCs/>
          <w:sz w:val="16"/>
          <w:szCs w:val="16"/>
          <w:lang w:eastAsia="pl-PL"/>
        </w:rPr>
        <w:t>.......................................</w:t>
      </w:r>
    </w:p>
    <w:p w14:paraId="163A1370" w14:textId="77777777" w:rsidR="00CB717B" w:rsidRPr="00E97396" w:rsidRDefault="009C2DD5" w:rsidP="009C2DD5">
      <w:pPr>
        <w:spacing w:after="0" w:line="276" w:lineRule="auto"/>
        <w:ind w:left="510" w:hanging="510"/>
        <w:rPr>
          <w:rFonts w:ascii="Tahoma" w:eastAsia="Times New Roman" w:hAnsi="Tahoma" w:cs="Tahoma"/>
          <w:i/>
          <w:iCs/>
          <w:sz w:val="16"/>
          <w:szCs w:val="16"/>
          <w:lang w:eastAsia="pl-PL"/>
        </w:rPr>
      </w:pPr>
      <w:r w:rsidRPr="00E97396">
        <w:rPr>
          <w:rFonts w:ascii="Tahoma" w:eastAsia="Times New Roman" w:hAnsi="Tahoma" w:cs="Tahoma"/>
          <w:i/>
          <w:iCs/>
          <w:sz w:val="16"/>
          <w:szCs w:val="16"/>
          <w:lang w:eastAsia="pl-PL"/>
        </w:rPr>
        <w:t xml:space="preserve">(pieczęć/nazwa podmiotu udostępniającego </w:t>
      </w:r>
    </w:p>
    <w:p w14:paraId="4D087F90" w14:textId="77777777" w:rsidR="009C2DD5" w:rsidRPr="00E97396" w:rsidRDefault="00CB717B" w:rsidP="009C2DD5">
      <w:pPr>
        <w:spacing w:after="0" w:line="276" w:lineRule="auto"/>
        <w:ind w:left="510" w:hanging="510"/>
        <w:rPr>
          <w:rFonts w:ascii="Tahoma" w:eastAsia="Times New Roman" w:hAnsi="Tahoma" w:cs="Tahoma"/>
          <w:i/>
          <w:iCs/>
          <w:sz w:val="16"/>
          <w:szCs w:val="16"/>
          <w:lang w:eastAsia="pl-PL"/>
        </w:rPr>
      </w:pPr>
      <w:r w:rsidRPr="00E97396">
        <w:rPr>
          <w:rFonts w:ascii="Tahoma" w:eastAsia="Times New Roman" w:hAnsi="Tahoma" w:cs="Tahoma"/>
          <w:i/>
          <w:iCs/>
          <w:sz w:val="16"/>
          <w:szCs w:val="16"/>
          <w:lang w:eastAsia="pl-PL"/>
        </w:rPr>
        <w:t xml:space="preserve">          </w:t>
      </w:r>
      <w:r w:rsidR="009C2DD5" w:rsidRPr="00E97396">
        <w:rPr>
          <w:rFonts w:ascii="Tahoma" w:eastAsia="Times New Roman" w:hAnsi="Tahoma" w:cs="Tahoma"/>
          <w:i/>
          <w:iCs/>
          <w:sz w:val="16"/>
          <w:szCs w:val="16"/>
          <w:lang w:eastAsia="pl-PL"/>
        </w:rPr>
        <w:t>Wykonawcy swoje zasoby)</w:t>
      </w:r>
    </w:p>
    <w:p w14:paraId="5A1282EA" w14:textId="77777777" w:rsidR="009C2DD5" w:rsidRPr="00E97396" w:rsidRDefault="009C2DD5" w:rsidP="009C2DD5">
      <w:pPr>
        <w:spacing w:after="0" w:line="276" w:lineRule="auto"/>
        <w:jc w:val="center"/>
        <w:rPr>
          <w:rFonts w:ascii="Tahoma" w:eastAsia="Times New Roman" w:hAnsi="Tahoma" w:cs="Tahoma"/>
          <w:b/>
          <w:sz w:val="20"/>
          <w:szCs w:val="20"/>
          <w:lang w:eastAsia="pl-PL"/>
        </w:rPr>
      </w:pPr>
    </w:p>
    <w:p w14:paraId="13352F6A" w14:textId="77777777" w:rsidR="009C2DD5" w:rsidRPr="00E97396" w:rsidRDefault="009C2DD5" w:rsidP="009C2DD5">
      <w:pPr>
        <w:autoSpaceDE w:val="0"/>
        <w:autoSpaceDN w:val="0"/>
        <w:spacing w:after="0" w:line="276" w:lineRule="auto"/>
        <w:jc w:val="center"/>
        <w:rPr>
          <w:rFonts w:ascii="Tahoma" w:eastAsia="Times New Roman" w:hAnsi="Tahoma" w:cs="Tahoma"/>
          <w:b/>
          <w:lang w:eastAsia="pl-PL"/>
        </w:rPr>
      </w:pPr>
      <w:r w:rsidRPr="00E97396">
        <w:rPr>
          <w:rFonts w:ascii="Tahoma" w:eastAsia="Times New Roman" w:hAnsi="Tahoma" w:cs="Tahoma"/>
          <w:b/>
          <w:lang w:eastAsia="pl-PL"/>
        </w:rPr>
        <w:t>Informacja w związku z poleganiem na zasobach innych podmiotów</w:t>
      </w:r>
    </w:p>
    <w:p w14:paraId="7A68B844" w14:textId="77777777" w:rsidR="009C2DD5" w:rsidRPr="00E97396" w:rsidRDefault="009C2DD5" w:rsidP="009C2DD5">
      <w:pPr>
        <w:spacing w:after="0" w:line="276" w:lineRule="auto"/>
        <w:rPr>
          <w:rFonts w:ascii="Tahoma" w:eastAsia="Times New Roman" w:hAnsi="Tahoma" w:cs="Tahoma"/>
          <w:lang w:eastAsia="pl-PL"/>
        </w:rPr>
      </w:pPr>
    </w:p>
    <w:p w14:paraId="1E7202D7" w14:textId="63D9E1DB" w:rsidR="009C2DD5" w:rsidRPr="00E97396" w:rsidRDefault="009C2DD5" w:rsidP="00812CFE">
      <w:pPr>
        <w:spacing w:before="2" w:after="2" w:line="240" w:lineRule="auto"/>
        <w:ind w:left="57" w:right="57"/>
        <w:jc w:val="both"/>
        <w:rPr>
          <w:rFonts w:ascii="Tahoma" w:eastAsia="Calibri" w:hAnsi="Tahoma" w:cs="Tahoma"/>
          <w:b/>
          <w:bCs/>
        </w:rPr>
      </w:pPr>
      <w:r w:rsidRPr="00E97396">
        <w:rPr>
          <w:rFonts w:ascii="Tahoma" w:eastAsia="Times New Roman" w:hAnsi="Tahoma" w:cs="Tahoma"/>
          <w:bCs/>
          <w:lang w:eastAsia="pl-PL"/>
        </w:rPr>
        <w:t xml:space="preserve">Oświadczam(y), </w:t>
      </w:r>
      <w:r w:rsidRPr="00E97396">
        <w:rPr>
          <w:rFonts w:ascii="Tahoma" w:eastAsia="Times New Roman" w:hAnsi="Tahoma" w:cs="Tahoma"/>
          <w:lang w:eastAsia="pl-PL"/>
        </w:rPr>
        <w:t xml:space="preserve">że na podstawie art. </w:t>
      </w:r>
      <w:r w:rsidR="0066093C" w:rsidRPr="00E97396">
        <w:rPr>
          <w:rFonts w:ascii="Tahoma" w:eastAsia="Times New Roman" w:hAnsi="Tahoma" w:cs="Tahoma"/>
          <w:lang w:eastAsia="pl-PL"/>
        </w:rPr>
        <w:t>118</w:t>
      </w:r>
      <w:r w:rsidRPr="00E97396">
        <w:rPr>
          <w:rFonts w:ascii="Tahoma" w:eastAsia="Times New Roman" w:hAnsi="Tahoma" w:cs="Tahoma"/>
          <w:lang w:eastAsia="pl-PL"/>
        </w:rPr>
        <w:t xml:space="preserve"> </w:t>
      </w:r>
      <w:r w:rsidR="0066093C" w:rsidRPr="00E97396">
        <w:rPr>
          <w:rFonts w:ascii="Tahoma" w:eastAsia="Times New Roman" w:hAnsi="Tahoma" w:cs="Tahoma"/>
          <w:lang w:eastAsia="pl-PL"/>
        </w:rPr>
        <w:t>ustawy z dnia 11 września 2019 r. Prawo zamówień publicznych</w:t>
      </w:r>
      <w:r w:rsidR="00A759A9" w:rsidRPr="00E97396">
        <w:rPr>
          <w:rFonts w:ascii="Tahoma" w:eastAsia="Times New Roman" w:hAnsi="Tahoma" w:cs="Tahoma"/>
          <w:lang w:eastAsia="pl-PL"/>
        </w:rPr>
        <w:t>,</w:t>
      </w:r>
      <w:r w:rsidR="0066093C" w:rsidRPr="00E97396">
        <w:rPr>
          <w:rFonts w:ascii="Tahoma" w:eastAsia="Times New Roman" w:hAnsi="Tahoma" w:cs="Tahoma"/>
          <w:lang w:eastAsia="pl-PL"/>
        </w:rPr>
        <w:t xml:space="preserve"> </w:t>
      </w:r>
      <w:r w:rsidRPr="00E97396">
        <w:rPr>
          <w:rFonts w:ascii="Tahoma" w:eastAsia="Times New Roman" w:hAnsi="Tahoma" w:cs="Tahoma"/>
          <w:lang w:eastAsia="pl-PL"/>
        </w:rPr>
        <w:t>zobowiązujemy się, iż do reali</w:t>
      </w:r>
      <w:r w:rsidR="00CB717B" w:rsidRPr="00E97396">
        <w:rPr>
          <w:rFonts w:ascii="Tahoma" w:eastAsia="Times New Roman" w:hAnsi="Tahoma" w:cs="Tahoma"/>
          <w:lang w:eastAsia="pl-PL"/>
        </w:rPr>
        <w:t xml:space="preserve">zacji zamówienia publicznego </w:t>
      </w:r>
      <w:r w:rsidR="00DA2271" w:rsidRPr="00E97396">
        <w:rPr>
          <w:rFonts w:ascii="Tahoma" w:eastAsia="Times New Roman" w:hAnsi="Tahoma" w:cs="Tahoma"/>
          <w:lang w:eastAsia="pl-PL"/>
        </w:rPr>
        <w:t xml:space="preserve">na </w:t>
      </w:r>
      <w:r w:rsidR="00812CFE" w:rsidRPr="00E97396">
        <w:rPr>
          <w:rFonts w:ascii="Tahoma" w:eastAsia="Calibri" w:hAnsi="Tahoma" w:cs="Tahoma"/>
          <w:b/>
        </w:rPr>
        <w:t>„</w:t>
      </w:r>
      <w:r w:rsidR="00E97396" w:rsidRPr="00E97396">
        <w:rPr>
          <w:rFonts w:ascii="Tahoma" w:eastAsia="Calibri" w:hAnsi="Tahoma" w:cs="Tahoma"/>
          <w:b/>
          <w:bCs/>
        </w:rPr>
        <w:t>zakup 33 szt. dyspozycyjnych, operacyjnych i dodatkowych samochodów osobowych dla PL Warszawa i PL Zielona Góra Babimost</w:t>
      </w:r>
      <w:r w:rsidR="00812CFE" w:rsidRPr="00E97396">
        <w:rPr>
          <w:rFonts w:ascii="Tahoma" w:eastAsia="Calibri" w:hAnsi="Tahoma" w:cs="Tahoma"/>
          <w:b/>
        </w:rPr>
        <w:t>”</w:t>
      </w:r>
      <w:r w:rsidR="00812CFE" w:rsidRPr="00E97396">
        <w:rPr>
          <w:rFonts w:ascii="Tahoma" w:eastAsia="Calibri" w:hAnsi="Tahoma" w:cs="Tahoma"/>
          <w:b/>
          <w:bCs/>
        </w:rPr>
        <w:t xml:space="preserve"> </w:t>
      </w:r>
      <w:r w:rsidRPr="00E97396">
        <w:rPr>
          <w:rFonts w:ascii="Tahoma" w:eastAsia="Times New Roman" w:hAnsi="Tahoma" w:cs="Tahoma"/>
          <w:lang w:eastAsia="pl-PL"/>
        </w:rPr>
        <w:t>oddamy do dyspozycji Wykonawcy niezbędne zasoby tj. zdolności techniczne i zawodowe na okres korzystania z nich przy wykonywaniu niniejszego zamówienia.</w:t>
      </w:r>
    </w:p>
    <w:p w14:paraId="16E3A895" w14:textId="77777777" w:rsidR="009C2DD5" w:rsidRPr="00E97396" w:rsidRDefault="009C2DD5" w:rsidP="00677EB8">
      <w:pPr>
        <w:spacing w:after="0" w:line="276" w:lineRule="auto"/>
        <w:contextualSpacing/>
        <w:jc w:val="both"/>
        <w:rPr>
          <w:rFonts w:ascii="Tahoma" w:eastAsia="Times New Roman" w:hAnsi="Tahoma" w:cs="Tahoma"/>
          <w:lang w:eastAsia="pl-PL"/>
        </w:rPr>
      </w:pPr>
      <w:r w:rsidRPr="00E97396">
        <w:rPr>
          <w:rFonts w:ascii="Tahoma" w:eastAsia="Times New Roman" w:hAnsi="Tahoma" w:cs="Tahoma"/>
          <w:bCs/>
          <w:lang w:eastAsia="pl-PL"/>
        </w:rPr>
        <w:t>Jeśli udostępnione zostanie doświadczenie lub wiedza wykonawca winien dodatkowo określić:</w:t>
      </w:r>
    </w:p>
    <w:p w14:paraId="36C711A1" w14:textId="77777777" w:rsidR="00CB717B" w:rsidRPr="00E97396" w:rsidRDefault="009C2DD5" w:rsidP="00677EB8">
      <w:pPr>
        <w:numPr>
          <w:ilvl w:val="2"/>
          <w:numId w:val="31"/>
        </w:numPr>
        <w:tabs>
          <w:tab w:val="num" w:pos="540"/>
        </w:tabs>
        <w:spacing w:after="0" w:line="276" w:lineRule="auto"/>
        <w:ind w:left="284" w:hanging="284"/>
        <w:contextualSpacing/>
        <w:jc w:val="both"/>
        <w:rPr>
          <w:rFonts w:ascii="Tahoma" w:eastAsia="Times New Roman" w:hAnsi="Tahoma" w:cs="Tahoma"/>
          <w:lang w:eastAsia="pl-PL"/>
        </w:rPr>
      </w:pPr>
      <w:r w:rsidRPr="00E97396">
        <w:rPr>
          <w:rFonts w:ascii="Tahoma" w:eastAsia="Times New Roman" w:hAnsi="Tahoma" w:cs="Tahoma"/>
          <w:bCs/>
          <w:lang w:eastAsia="pl-PL"/>
        </w:rPr>
        <w:t xml:space="preserve">Zakres </w:t>
      </w:r>
      <w:r w:rsidR="0066093C" w:rsidRPr="00E97396">
        <w:rPr>
          <w:rFonts w:ascii="Tahoma" w:eastAsia="Times New Roman" w:hAnsi="Tahoma" w:cs="Tahoma"/>
          <w:bCs/>
          <w:lang w:eastAsia="pl-PL"/>
        </w:rPr>
        <w:t xml:space="preserve">dostępnych Wykonawcy zasobów podmiotu udostępniającego </w:t>
      </w:r>
      <w:r w:rsidR="00CB717B" w:rsidRPr="00E97396">
        <w:rPr>
          <w:rFonts w:ascii="Tahoma" w:eastAsia="Times New Roman" w:hAnsi="Tahoma" w:cs="Tahoma"/>
          <w:bCs/>
          <w:lang w:eastAsia="pl-PL"/>
        </w:rPr>
        <w:t>(wskazać czego dotyczy) …………</w:t>
      </w:r>
      <w:r w:rsidRPr="00E97396">
        <w:rPr>
          <w:rFonts w:ascii="Tahoma" w:eastAsia="Times New Roman" w:hAnsi="Tahoma" w:cs="Tahoma"/>
          <w:bCs/>
          <w:lang w:eastAsia="pl-PL"/>
        </w:rPr>
        <w:t>……………………………</w:t>
      </w:r>
    </w:p>
    <w:p w14:paraId="0DFC1B7E" w14:textId="167000A3" w:rsidR="00CB717B" w:rsidRPr="00E97396" w:rsidRDefault="009C2DD5" w:rsidP="00677EB8">
      <w:pPr>
        <w:numPr>
          <w:ilvl w:val="2"/>
          <w:numId w:val="31"/>
        </w:numPr>
        <w:tabs>
          <w:tab w:val="num" w:pos="540"/>
        </w:tabs>
        <w:spacing w:after="0" w:line="276" w:lineRule="auto"/>
        <w:ind w:left="284" w:hanging="284"/>
        <w:contextualSpacing/>
        <w:jc w:val="both"/>
        <w:rPr>
          <w:rFonts w:ascii="Tahoma" w:eastAsia="Times New Roman" w:hAnsi="Tahoma" w:cs="Tahoma"/>
          <w:lang w:eastAsia="pl-PL"/>
        </w:rPr>
      </w:pPr>
      <w:r w:rsidRPr="00E97396">
        <w:rPr>
          <w:rFonts w:ascii="Tahoma" w:eastAsia="Times New Roman" w:hAnsi="Tahoma" w:cs="Tahoma"/>
          <w:bCs/>
          <w:lang w:eastAsia="pl-PL"/>
        </w:rPr>
        <w:t xml:space="preserve">Sposób </w:t>
      </w:r>
      <w:r w:rsidR="0066093C" w:rsidRPr="00E97396">
        <w:rPr>
          <w:rFonts w:ascii="Tahoma" w:eastAsia="Times New Roman" w:hAnsi="Tahoma" w:cs="Tahoma"/>
          <w:bCs/>
          <w:lang w:eastAsia="pl-PL"/>
        </w:rPr>
        <w:t xml:space="preserve">i okres udostępniania Wykonawcy zasobów i wykorzystania przeze niego zasobów podmiotu </w:t>
      </w:r>
      <w:r w:rsidR="005F7AA3" w:rsidRPr="00E97396">
        <w:rPr>
          <w:rFonts w:ascii="Tahoma" w:eastAsia="Times New Roman" w:hAnsi="Tahoma" w:cs="Tahoma"/>
          <w:bCs/>
          <w:lang w:eastAsia="pl-PL"/>
        </w:rPr>
        <w:t>udostępniającego te zasoby przy wykonywaniu zamówienia</w:t>
      </w:r>
      <w:r w:rsidR="0066093C" w:rsidRPr="00E97396">
        <w:rPr>
          <w:rFonts w:ascii="Tahoma" w:eastAsia="Times New Roman" w:hAnsi="Tahoma" w:cs="Tahoma"/>
          <w:bCs/>
          <w:lang w:eastAsia="pl-PL"/>
        </w:rPr>
        <w:t xml:space="preserve"> </w:t>
      </w:r>
      <w:r w:rsidRPr="00E97396">
        <w:rPr>
          <w:rFonts w:ascii="Tahoma" w:eastAsia="Times New Roman" w:hAnsi="Tahoma" w:cs="Tahoma"/>
          <w:bCs/>
          <w:lang w:eastAsia="pl-PL"/>
        </w:rPr>
        <w:t xml:space="preserve"> </w:t>
      </w:r>
    </w:p>
    <w:p w14:paraId="1BB767A0" w14:textId="77777777" w:rsidR="00CB717B" w:rsidRPr="00E97396" w:rsidRDefault="00CB717B" w:rsidP="00677EB8">
      <w:pPr>
        <w:numPr>
          <w:ilvl w:val="2"/>
          <w:numId w:val="31"/>
        </w:numPr>
        <w:tabs>
          <w:tab w:val="num" w:pos="540"/>
        </w:tabs>
        <w:spacing w:after="0" w:line="276" w:lineRule="auto"/>
        <w:ind w:left="284" w:hanging="284"/>
        <w:contextualSpacing/>
        <w:jc w:val="both"/>
        <w:rPr>
          <w:rFonts w:ascii="Tahoma" w:eastAsia="Times New Roman" w:hAnsi="Tahoma" w:cs="Tahoma"/>
          <w:lang w:eastAsia="pl-PL"/>
        </w:rPr>
      </w:pPr>
      <w:r w:rsidRPr="00E97396">
        <w:rPr>
          <w:rFonts w:ascii="Tahoma" w:eastAsia="Times New Roman" w:hAnsi="Tahoma" w:cs="Tahoma"/>
          <w:bCs/>
          <w:lang w:eastAsia="pl-PL"/>
        </w:rPr>
        <w:t>C</w:t>
      </w:r>
      <w:r w:rsidR="005F7AA3" w:rsidRPr="00E97396">
        <w:rPr>
          <w:rFonts w:ascii="Tahoma" w:eastAsia="Times New Roman" w:hAnsi="Tahoma" w:cs="Tahoma"/>
          <w:bCs/>
          <w:lang w:eastAsia="pl-PL"/>
        </w:rPr>
        <w:t>zy i w jakim zakresie podmiot udostępniający zasoby, na zdolnościach którego Wykonawca polega w odniesieniu do warunków udziału w postępowaniu, zrealizuje roboty budowlane lub usługi, których wskazane zdolności dotyczą</w:t>
      </w:r>
    </w:p>
    <w:p w14:paraId="660F171A" w14:textId="3CC18783" w:rsidR="009C2DD5" w:rsidRPr="00E97396" w:rsidRDefault="009C2DD5" w:rsidP="00677EB8">
      <w:pPr>
        <w:numPr>
          <w:ilvl w:val="2"/>
          <w:numId w:val="31"/>
        </w:numPr>
        <w:tabs>
          <w:tab w:val="num" w:pos="540"/>
        </w:tabs>
        <w:spacing w:after="0" w:line="276" w:lineRule="auto"/>
        <w:ind w:left="284" w:hanging="284"/>
        <w:contextualSpacing/>
        <w:jc w:val="both"/>
        <w:rPr>
          <w:rFonts w:ascii="Tahoma" w:eastAsia="Times New Roman" w:hAnsi="Tahoma" w:cs="Tahoma"/>
          <w:lang w:eastAsia="pl-PL"/>
        </w:rPr>
      </w:pPr>
      <w:r w:rsidRPr="00E97396">
        <w:rPr>
          <w:rFonts w:ascii="Tahoma" w:eastAsia="Times New Roman" w:hAnsi="Tahoma" w:cs="Tahoma"/>
          <w:bCs/>
          <w:lang w:eastAsia="pl-PL"/>
        </w:rPr>
        <w:t>Zasady na jakich będzie polegało uczestnictwo innego podmiotu w wykonywaniu zamówienia (tj. w jakiej formie zostanie nawiązana współpraca) ……………………………</w:t>
      </w:r>
      <w:r w:rsidR="005F7AA3" w:rsidRPr="00E97396">
        <w:rPr>
          <w:rFonts w:ascii="Tahoma" w:eastAsia="Times New Roman" w:hAnsi="Tahoma" w:cs="Tahoma"/>
          <w:bCs/>
          <w:lang w:eastAsia="pl-PL"/>
        </w:rPr>
        <w:t>…</w:t>
      </w:r>
      <w:r w:rsidR="00E75D9F" w:rsidRPr="00E97396">
        <w:rPr>
          <w:rFonts w:ascii="Tahoma" w:eastAsia="Times New Roman" w:hAnsi="Tahoma" w:cs="Tahoma"/>
          <w:bCs/>
          <w:lang w:eastAsia="pl-PL"/>
        </w:rPr>
        <w:t>……</w:t>
      </w:r>
    </w:p>
    <w:p w14:paraId="6BF62034" w14:textId="77777777" w:rsidR="005F7AA3" w:rsidRPr="00E97396" w:rsidRDefault="005F7AA3" w:rsidP="00677EB8">
      <w:pPr>
        <w:tabs>
          <w:tab w:val="num" w:pos="2160"/>
        </w:tabs>
        <w:spacing w:after="0" w:line="276" w:lineRule="auto"/>
        <w:ind w:left="540"/>
        <w:contextualSpacing/>
        <w:rPr>
          <w:rFonts w:ascii="Tahoma" w:eastAsia="Times New Roman" w:hAnsi="Tahoma" w:cs="Tahoma"/>
          <w:lang w:eastAsia="pl-PL"/>
        </w:rPr>
      </w:pPr>
    </w:p>
    <w:p w14:paraId="5C3E49F9" w14:textId="77777777" w:rsidR="009C2DD5" w:rsidRPr="00E97396" w:rsidRDefault="009C2DD5" w:rsidP="00677EB8">
      <w:pPr>
        <w:spacing w:after="0" w:line="276" w:lineRule="auto"/>
        <w:contextualSpacing/>
        <w:jc w:val="both"/>
        <w:rPr>
          <w:rFonts w:ascii="Tahoma" w:eastAsia="Times New Roman" w:hAnsi="Tahoma" w:cs="Tahoma"/>
          <w:lang w:eastAsia="pl-PL"/>
        </w:rPr>
      </w:pPr>
      <w:r w:rsidRPr="00E97396">
        <w:rPr>
          <w:rFonts w:ascii="Tahoma" w:eastAsia="Times New Roman" w:hAnsi="Tahoma" w:cs="Tahoma"/>
          <w:bCs/>
          <w:lang w:eastAsia="pl-PL"/>
        </w:rPr>
        <w:t>Dodatkowe informacje …………………………………………………………………………………………….</w:t>
      </w:r>
    </w:p>
    <w:p w14:paraId="5CA8C2A0" w14:textId="77777777" w:rsidR="009C2DD5" w:rsidRPr="00E97396" w:rsidRDefault="009C2DD5" w:rsidP="009C2DD5">
      <w:pPr>
        <w:spacing w:after="0" w:line="276" w:lineRule="auto"/>
        <w:jc w:val="both"/>
        <w:rPr>
          <w:rFonts w:ascii="Tahoma" w:eastAsia="Times New Roman" w:hAnsi="Tahoma" w:cs="Tahoma"/>
          <w:b/>
          <w:i/>
          <w:highlight w:val="yellow"/>
          <w:u w:val="single"/>
          <w:lang w:eastAsia="pl-PL"/>
        </w:rPr>
      </w:pPr>
    </w:p>
    <w:p w14:paraId="513F66EA" w14:textId="77777777" w:rsidR="009C2DD5" w:rsidRPr="00E97396" w:rsidRDefault="009C2DD5" w:rsidP="009C2DD5">
      <w:pPr>
        <w:spacing w:after="0" w:line="276" w:lineRule="auto"/>
        <w:jc w:val="both"/>
        <w:rPr>
          <w:rFonts w:ascii="Tahoma" w:eastAsia="Times New Roman" w:hAnsi="Tahoma" w:cs="Tahoma"/>
          <w:b/>
          <w:u w:val="single"/>
          <w:lang w:eastAsia="pl-PL"/>
        </w:rPr>
      </w:pPr>
      <w:r w:rsidRPr="00E97396">
        <w:rPr>
          <w:rFonts w:ascii="Tahoma" w:eastAsia="Times New Roman" w:hAnsi="Tahoma" w:cs="Tahoma"/>
          <w:b/>
          <w:bCs/>
          <w:u w:val="single"/>
          <w:lang w:eastAsia="pl-PL"/>
        </w:rPr>
        <w:t>Uwaga:</w:t>
      </w:r>
    </w:p>
    <w:p w14:paraId="085C0357" w14:textId="15D9799D" w:rsidR="009C2DD5" w:rsidRPr="00E97396" w:rsidRDefault="009C2DD5" w:rsidP="009C2DD5">
      <w:pPr>
        <w:spacing w:after="0" w:line="276" w:lineRule="auto"/>
        <w:jc w:val="both"/>
        <w:rPr>
          <w:rFonts w:ascii="Tahoma" w:eastAsia="Times New Roman" w:hAnsi="Tahoma" w:cs="Tahoma"/>
          <w:bCs/>
          <w:lang w:eastAsia="pl-PL"/>
        </w:rPr>
      </w:pPr>
      <w:r w:rsidRPr="00E97396">
        <w:rPr>
          <w:rFonts w:ascii="Tahoma" w:eastAsia="Times New Roman" w:hAnsi="Tahoma" w:cs="Tahoma"/>
          <w:bCs/>
          <w:lang w:eastAsia="pl-PL"/>
        </w:rPr>
        <w:t>W sytuacji gdy przedmiotem zamówienia są usługi lub roboty budowlane, a udostępni</w:t>
      </w:r>
      <w:r w:rsidR="004A0CA2" w:rsidRPr="00E97396">
        <w:rPr>
          <w:rFonts w:ascii="Tahoma" w:eastAsia="Times New Roman" w:hAnsi="Tahoma" w:cs="Tahoma"/>
          <w:bCs/>
          <w:lang w:eastAsia="pl-PL"/>
        </w:rPr>
        <w:t>a</w:t>
      </w:r>
      <w:r w:rsidRPr="00E97396">
        <w:rPr>
          <w:rFonts w:ascii="Tahoma" w:eastAsia="Times New Roman" w:hAnsi="Tahoma" w:cs="Tahoma"/>
          <w:bCs/>
          <w:lang w:eastAsia="pl-PL"/>
        </w:rPr>
        <w:t xml:space="preserve"> są zasoby nierozerwalnie związane z podmiotem ich udostępniającym, które nie mogą być przedmiotem samodzielnego obrotu i które nie mogą być udostępnione bez zaangażowania tego podmiotu w wykonanie zamówienia (np. doświadczenie), taki dokument powinien zawierać wyraźne nawiązanie do uczestnictwa tego podmiotu w wykonaniu zamówienia. W przypadku udostępnienia doświadczenia lub wiedzy, forma współpracy winna uwzględniać specyfikę prac, które będą przedmiotem współpracy. </w:t>
      </w:r>
    </w:p>
    <w:p w14:paraId="4CF8DC66" w14:textId="77777777" w:rsidR="009C2DD5" w:rsidRPr="00E97396" w:rsidRDefault="009C2DD5" w:rsidP="009C2DD5">
      <w:pPr>
        <w:spacing w:after="0" w:line="276" w:lineRule="auto"/>
        <w:jc w:val="both"/>
        <w:rPr>
          <w:rFonts w:ascii="Tahoma" w:eastAsia="Times New Roman" w:hAnsi="Tahoma" w:cs="Tahoma"/>
          <w:bCs/>
          <w:lang w:eastAsia="pl-PL"/>
        </w:rPr>
      </w:pPr>
    </w:p>
    <w:p w14:paraId="6EF97C39" w14:textId="77777777" w:rsidR="009C2DD5" w:rsidRPr="00E97396" w:rsidRDefault="009C2DD5" w:rsidP="009C2DD5">
      <w:pPr>
        <w:spacing w:after="0" w:line="276" w:lineRule="auto"/>
        <w:jc w:val="both"/>
        <w:rPr>
          <w:rFonts w:ascii="Tahoma" w:eastAsia="Times New Roman" w:hAnsi="Tahoma" w:cs="Tahoma"/>
          <w:bCs/>
          <w:lang w:eastAsia="pl-PL"/>
        </w:rPr>
      </w:pPr>
    </w:p>
    <w:tbl>
      <w:tblPr>
        <w:tblW w:w="9329" w:type="dxa"/>
        <w:jc w:val="center"/>
        <w:tblLayout w:type="fixed"/>
        <w:tblCellMar>
          <w:left w:w="70" w:type="dxa"/>
          <w:right w:w="70" w:type="dxa"/>
        </w:tblCellMar>
        <w:tblLook w:val="0000" w:firstRow="0" w:lastRow="0" w:firstColumn="0" w:lastColumn="0" w:noHBand="0" w:noVBand="0"/>
      </w:tblPr>
      <w:tblGrid>
        <w:gridCol w:w="3828"/>
        <w:gridCol w:w="5501"/>
      </w:tblGrid>
      <w:tr w:rsidR="00E97396" w:rsidRPr="00E97396" w14:paraId="49E5809A" w14:textId="77777777" w:rsidTr="0063559C">
        <w:trPr>
          <w:trHeight w:val="465"/>
          <w:jc w:val="center"/>
        </w:trPr>
        <w:tc>
          <w:tcPr>
            <w:tcW w:w="3828" w:type="dxa"/>
          </w:tcPr>
          <w:p w14:paraId="741F8E84" w14:textId="77777777" w:rsidR="009C2DD5" w:rsidRPr="00E97396" w:rsidRDefault="009C2DD5" w:rsidP="009C2DD5">
            <w:pPr>
              <w:spacing w:after="0" w:line="276" w:lineRule="auto"/>
              <w:jc w:val="both"/>
              <w:rPr>
                <w:rFonts w:ascii="Tahoma" w:eastAsia="Times New Roman" w:hAnsi="Tahoma" w:cs="Tahoma"/>
                <w:lang w:eastAsia="pl-PL"/>
              </w:rPr>
            </w:pPr>
          </w:p>
          <w:p w14:paraId="79AB5FCD" w14:textId="77777777" w:rsidR="009C2DD5" w:rsidRPr="00E97396" w:rsidRDefault="009C2DD5" w:rsidP="009C2DD5">
            <w:pPr>
              <w:spacing w:after="0" w:line="276" w:lineRule="auto"/>
              <w:jc w:val="center"/>
              <w:rPr>
                <w:rFonts w:ascii="Tahoma" w:eastAsia="Times New Roman" w:hAnsi="Tahoma" w:cs="Tahoma"/>
                <w:sz w:val="16"/>
                <w:szCs w:val="16"/>
                <w:lang w:eastAsia="pl-PL"/>
              </w:rPr>
            </w:pPr>
            <w:r w:rsidRPr="00E97396">
              <w:rPr>
                <w:rFonts w:ascii="Tahoma" w:eastAsia="Times New Roman" w:hAnsi="Tahoma" w:cs="Tahoma"/>
                <w:sz w:val="16"/>
                <w:szCs w:val="16"/>
                <w:lang w:eastAsia="pl-PL"/>
              </w:rPr>
              <w:t>............................... dn. .............</w:t>
            </w:r>
          </w:p>
        </w:tc>
        <w:tc>
          <w:tcPr>
            <w:tcW w:w="5501" w:type="dxa"/>
          </w:tcPr>
          <w:p w14:paraId="3E87336F" w14:textId="77777777" w:rsidR="009C2DD5" w:rsidRPr="00E97396" w:rsidRDefault="009C2DD5" w:rsidP="009C2DD5">
            <w:pPr>
              <w:spacing w:after="0" w:line="276" w:lineRule="auto"/>
              <w:rPr>
                <w:rFonts w:ascii="Tahoma" w:eastAsia="Times New Roman" w:hAnsi="Tahoma" w:cs="Tahoma"/>
                <w:lang w:eastAsia="pl-PL"/>
              </w:rPr>
            </w:pPr>
          </w:p>
          <w:p w14:paraId="63CCFBD2" w14:textId="6D53247C" w:rsidR="009C2DD5" w:rsidRPr="00E97396" w:rsidRDefault="00B66359" w:rsidP="009C2DD5">
            <w:pPr>
              <w:spacing w:after="0" w:line="276" w:lineRule="auto"/>
              <w:jc w:val="center"/>
              <w:rPr>
                <w:rFonts w:ascii="Tahoma" w:eastAsia="Times New Roman" w:hAnsi="Tahoma" w:cs="Tahoma"/>
                <w:lang w:eastAsia="pl-PL"/>
              </w:rPr>
            </w:pPr>
            <w:r w:rsidRPr="00E97396">
              <w:rPr>
                <w:rFonts w:ascii="Tahoma" w:eastAsia="Times New Roman" w:hAnsi="Tahoma" w:cs="Tahoma"/>
                <w:lang w:eastAsia="pl-PL"/>
              </w:rPr>
              <w:t>……………………………………………………………</w:t>
            </w:r>
            <w:r w:rsidR="00CB717B" w:rsidRPr="00E97396">
              <w:rPr>
                <w:rFonts w:ascii="Tahoma" w:eastAsia="Times New Roman" w:hAnsi="Tahoma" w:cs="Tahoma"/>
                <w:lang w:eastAsia="pl-PL"/>
              </w:rPr>
              <w:t xml:space="preserve">                     </w:t>
            </w:r>
          </w:p>
        </w:tc>
      </w:tr>
    </w:tbl>
    <w:p w14:paraId="440E678D" w14:textId="04D6F5F7" w:rsidR="009C2DD5" w:rsidRPr="00E97396" w:rsidRDefault="009C2DD5" w:rsidP="009C2DD5">
      <w:pPr>
        <w:spacing w:after="0" w:line="276" w:lineRule="auto"/>
        <w:jc w:val="both"/>
        <w:rPr>
          <w:rFonts w:ascii="Tahoma" w:eastAsia="Times New Roman" w:hAnsi="Tahoma" w:cs="Tahoma"/>
          <w:bCs/>
          <w:i/>
          <w:sz w:val="16"/>
          <w:szCs w:val="16"/>
          <w:lang w:eastAsia="pl-PL"/>
        </w:rPr>
      </w:pPr>
      <w:r w:rsidRPr="00E97396">
        <w:rPr>
          <w:rFonts w:ascii="Tahoma" w:eastAsia="Times New Roman" w:hAnsi="Tahoma" w:cs="Tahoma"/>
          <w:bCs/>
          <w:sz w:val="16"/>
          <w:szCs w:val="16"/>
          <w:lang w:eastAsia="pl-PL"/>
        </w:rPr>
        <w:t xml:space="preserve">         </w:t>
      </w:r>
      <w:r w:rsidR="00CB717B" w:rsidRPr="00E97396">
        <w:rPr>
          <w:rFonts w:ascii="Tahoma" w:eastAsia="Times New Roman" w:hAnsi="Tahoma" w:cs="Tahoma"/>
          <w:bCs/>
          <w:sz w:val="16"/>
          <w:szCs w:val="16"/>
          <w:lang w:eastAsia="pl-PL"/>
        </w:rPr>
        <w:t xml:space="preserve">       </w:t>
      </w:r>
      <w:r w:rsidRPr="00E97396">
        <w:rPr>
          <w:rFonts w:ascii="Tahoma" w:eastAsia="Times New Roman" w:hAnsi="Tahoma" w:cs="Tahoma"/>
          <w:bCs/>
          <w:i/>
          <w:sz w:val="16"/>
          <w:szCs w:val="16"/>
          <w:lang w:eastAsia="pl-PL"/>
        </w:rPr>
        <w:t xml:space="preserve">(miejscowość, data)             </w:t>
      </w:r>
      <w:r w:rsidR="00B66359" w:rsidRPr="00E97396">
        <w:rPr>
          <w:rFonts w:ascii="Tahoma" w:eastAsia="Times New Roman" w:hAnsi="Tahoma" w:cs="Tahoma"/>
          <w:bCs/>
          <w:i/>
          <w:sz w:val="16"/>
          <w:szCs w:val="16"/>
          <w:lang w:eastAsia="pl-PL"/>
        </w:rPr>
        <w:tab/>
        <w:t xml:space="preserve">        </w:t>
      </w:r>
      <w:r w:rsidRPr="00E97396">
        <w:rPr>
          <w:rFonts w:ascii="Tahoma" w:eastAsia="Times New Roman" w:hAnsi="Tahoma" w:cs="Tahoma"/>
          <w:bCs/>
          <w:i/>
          <w:sz w:val="16"/>
          <w:szCs w:val="16"/>
          <w:lang w:eastAsia="pl-PL"/>
        </w:rPr>
        <w:t xml:space="preserve">   (podpis osoby upoważnionej ze strony podmiotu udostępniającego)</w:t>
      </w:r>
    </w:p>
    <w:p w14:paraId="77A757D2" w14:textId="77777777" w:rsidR="009C2DD5" w:rsidRPr="00E97396" w:rsidRDefault="009C2DD5" w:rsidP="009C2DD5">
      <w:pPr>
        <w:spacing w:after="0" w:line="276" w:lineRule="auto"/>
        <w:jc w:val="both"/>
        <w:rPr>
          <w:rFonts w:ascii="Tahoma" w:eastAsia="Times New Roman" w:hAnsi="Tahoma" w:cs="Tahoma"/>
          <w:bCs/>
          <w:sz w:val="16"/>
          <w:szCs w:val="16"/>
          <w:lang w:eastAsia="pl-PL"/>
        </w:rPr>
      </w:pPr>
    </w:p>
    <w:bookmarkEnd w:id="12"/>
    <w:p w14:paraId="2DEE92B5" w14:textId="77777777" w:rsidR="00C1793E" w:rsidRPr="00E97396" w:rsidRDefault="00C1793E" w:rsidP="00794745">
      <w:pPr>
        <w:spacing w:after="0" w:line="276" w:lineRule="auto"/>
        <w:jc w:val="both"/>
        <w:rPr>
          <w:rFonts w:ascii="Tahoma" w:eastAsia="Times New Roman" w:hAnsi="Tahoma" w:cs="Tahoma"/>
          <w:bCs/>
          <w:lang w:eastAsia="pl-PL"/>
        </w:rPr>
      </w:pPr>
    </w:p>
    <w:p w14:paraId="288B1434" w14:textId="77777777" w:rsidR="00B66359" w:rsidRPr="00E97396" w:rsidRDefault="00B66359" w:rsidP="00794745">
      <w:pPr>
        <w:spacing w:after="0" w:line="276" w:lineRule="auto"/>
        <w:jc w:val="both"/>
        <w:rPr>
          <w:rFonts w:ascii="Tahoma" w:eastAsia="Times New Roman" w:hAnsi="Tahoma" w:cs="Tahoma"/>
          <w:bCs/>
          <w:lang w:eastAsia="pl-PL"/>
        </w:rPr>
      </w:pPr>
    </w:p>
    <w:p w14:paraId="169EB211" w14:textId="77777777" w:rsidR="00E75D9F" w:rsidRPr="00E97396" w:rsidRDefault="00E75D9F" w:rsidP="00794745">
      <w:pPr>
        <w:spacing w:after="0" w:line="276" w:lineRule="auto"/>
        <w:jc w:val="both"/>
        <w:rPr>
          <w:rFonts w:ascii="Tahoma" w:eastAsia="Times New Roman" w:hAnsi="Tahoma" w:cs="Tahoma"/>
          <w:bCs/>
          <w:lang w:eastAsia="pl-PL"/>
        </w:rPr>
      </w:pPr>
    </w:p>
    <w:p w14:paraId="1B06ED6A" w14:textId="77777777" w:rsidR="00F72EEB" w:rsidRPr="00E97396" w:rsidRDefault="00F72EEB" w:rsidP="00794745">
      <w:pPr>
        <w:spacing w:after="0" w:line="276" w:lineRule="auto"/>
        <w:jc w:val="both"/>
        <w:rPr>
          <w:rFonts w:ascii="Tahoma" w:eastAsia="Times New Roman" w:hAnsi="Tahoma" w:cs="Tahoma"/>
          <w:bCs/>
          <w:lang w:eastAsia="pl-PL"/>
        </w:rPr>
      </w:pPr>
    </w:p>
    <w:p w14:paraId="5EFB7E9A" w14:textId="77777777" w:rsidR="00F72EEB" w:rsidRDefault="00F72EEB" w:rsidP="00794745">
      <w:pPr>
        <w:spacing w:after="0" w:line="276" w:lineRule="auto"/>
        <w:jc w:val="both"/>
        <w:rPr>
          <w:rFonts w:ascii="Tahoma" w:eastAsia="Times New Roman" w:hAnsi="Tahoma" w:cs="Tahoma"/>
          <w:bCs/>
          <w:lang w:eastAsia="pl-PL"/>
        </w:rPr>
      </w:pPr>
    </w:p>
    <w:p w14:paraId="2BBE8D4D" w14:textId="77777777" w:rsidR="005D26AC" w:rsidRDefault="005D26AC" w:rsidP="00794745">
      <w:pPr>
        <w:spacing w:after="0" w:line="276" w:lineRule="auto"/>
        <w:jc w:val="both"/>
        <w:rPr>
          <w:rFonts w:ascii="Tahoma" w:eastAsia="Times New Roman" w:hAnsi="Tahoma" w:cs="Tahoma"/>
          <w:bCs/>
          <w:lang w:eastAsia="pl-PL"/>
        </w:rPr>
      </w:pPr>
    </w:p>
    <w:p w14:paraId="4A4A766D" w14:textId="77777777" w:rsidR="005D26AC" w:rsidRDefault="005D26AC" w:rsidP="00794745">
      <w:pPr>
        <w:spacing w:after="0" w:line="276" w:lineRule="auto"/>
        <w:jc w:val="both"/>
        <w:rPr>
          <w:rFonts w:ascii="Tahoma" w:eastAsia="Times New Roman" w:hAnsi="Tahoma" w:cs="Tahoma"/>
          <w:bCs/>
          <w:lang w:eastAsia="pl-PL"/>
        </w:rPr>
      </w:pPr>
    </w:p>
    <w:p w14:paraId="70FFC33B" w14:textId="643F7F4B" w:rsidR="00DE0E34" w:rsidRPr="005D26AC" w:rsidRDefault="00DE0E34" w:rsidP="00DE0E34">
      <w:pPr>
        <w:widowControl w:val="0"/>
        <w:tabs>
          <w:tab w:val="center" w:pos="4536"/>
          <w:tab w:val="right" w:pos="9072"/>
        </w:tabs>
        <w:spacing w:after="0" w:line="276" w:lineRule="auto"/>
        <w:ind w:right="360"/>
        <w:contextualSpacing/>
        <w:jc w:val="right"/>
        <w:rPr>
          <w:rFonts w:ascii="Tahoma" w:eastAsia="Batang" w:hAnsi="Tahoma" w:cs="Tahoma"/>
          <w:b/>
          <w:sz w:val="24"/>
          <w:szCs w:val="24"/>
          <w:lang w:eastAsia="pl-PL" w:bidi="pl-PL"/>
        </w:rPr>
      </w:pPr>
      <w:r w:rsidRPr="005D26AC">
        <w:rPr>
          <w:rFonts w:ascii="Tahoma" w:eastAsia="Batang" w:hAnsi="Tahoma" w:cs="Tahoma"/>
          <w:b/>
          <w:sz w:val="24"/>
          <w:szCs w:val="24"/>
          <w:lang w:eastAsia="pl-PL" w:bidi="pl-PL"/>
        </w:rPr>
        <w:lastRenderedPageBreak/>
        <w:t>Załącznik nr 3 do SWZ</w:t>
      </w:r>
    </w:p>
    <w:p w14:paraId="5FA31705" w14:textId="77777777" w:rsidR="009E1951" w:rsidRPr="00F34847" w:rsidRDefault="009E1951" w:rsidP="00794745">
      <w:pPr>
        <w:spacing w:after="0" w:line="276" w:lineRule="auto"/>
        <w:jc w:val="both"/>
        <w:rPr>
          <w:rFonts w:ascii="Tahoma" w:eastAsia="Times New Roman" w:hAnsi="Tahoma" w:cs="Tahoma"/>
          <w:bCs/>
          <w:color w:val="FF0000"/>
          <w:lang w:eastAsia="pl-PL"/>
        </w:rPr>
      </w:pPr>
    </w:p>
    <w:p w14:paraId="5BB19AAE" w14:textId="77777777" w:rsidR="00AD60CF" w:rsidRPr="00B67C6E" w:rsidRDefault="00AD60CF" w:rsidP="00AD60CF">
      <w:pPr>
        <w:spacing w:after="0" w:line="276" w:lineRule="auto"/>
        <w:contextualSpacing/>
        <w:jc w:val="center"/>
        <w:rPr>
          <w:rFonts w:ascii="Tahoma" w:eastAsia="Times New Roman" w:hAnsi="Tahoma" w:cs="Tahoma"/>
          <w:b/>
          <w:bCs/>
          <w:sz w:val="20"/>
          <w:szCs w:val="20"/>
          <w:lang w:eastAsia="pl-PL"/>
        </w:rPr>
      </w:pPr>
      <w:r w:rsidRPr="007E05E1">
        <w:rPr>
          <w:rFonts w:ascii="Tahoma" w:eastAsia="Times New Roman" w:hAnsi="Tahoma" w:cs="Tahoma"/>
          <w:b/>
          <w:bCs/>
          <w:sz w:val="20"/>
          <w:szCs w:val="20"/>
          <w:lang w:eastAsia="pl-PL"/>
        </w:rPr>
        <w:t>Umowa nr</w:t>
      </w:r>
    </w:p>
    <w:p w14:paraId="4787DE27" w14:textId="77777777" w:rsidR="00AD60CF" w:rsidRPr="001708F4" w:rsidRDefault="00AD60CF" w:rsidP="00AD60CF">
      <w:pPr>
        <w:spacing w:after="0" w:line="276" w:lineRule="auto"/>
        <w:contextualSpacing/>
        <w:jc w:val="center"/>
        <w:rPr>
          <w:rFonts w:ascii="Tahoma" w:eastAsia="Batang" w:hAnsi="Tahoma" w:cs="Tahoma"/>
          <w:b/>
          <w:sz w:val="20"/>
          <w:szCs w:val="20"/>
          <w:u w:val="single"/>
        </w:rPr>
      </w:pPr>
    </w:p>
    <w:p w14:paraId="426248F2" w14:textId="77777777" w:rsidR="00AD60CF" w:rsidRPr="00B67C6E" w:rsidRDefault="00AD60CF" w:rsidP="00AD60CF">
      <w:pPr>
        <w:spacing w:after="0" w:line="276" w:lineRule="auto"/>
        <w:contextualSpacing/>
        <w:rPr>
          <w:rFonts w:ascii="Tahoma" w:hAnsi="Tahoma" w:cs="Tahoma"/>
          <w:sz w:val="20"/>
          <w:szCs w:val="20"/>
        </w:rPr>
      </w:pPr>
      <w:bookmarkStart w:id="13" w:name="_Hlk177990208"/>
      <w:r w:rsidRPr="007E05E1">
        <w:rPr>
          <w:rFonts w:ascii="Tahoma" w:hAnsi="Tahoma" w:cs="Tahoma"/>
          <w:sz w:val="20"/>
          <w:szCs w:val="20"/>
        </w:rPr>
        <w:t>Zawarta w dniu ……………20</w:t>
      </w:r>
      <w:r>
        <w:rPr>
          <w:rFonts w:ascii="Tahoma" w:hAnsi="Tahoma" w:cs="Tahoma"/>
          <w:sz w:val="20"/>
          <w:szCs w:val="20"/>
        </w:rPr>
        <w:t>26</w:t>
      </w:r>
      <w:r w:rsidRPr="007E05E1">
        <w:rPr>
          <w:rFonts w:ascii="Tahoma" w:hAnsi="Tahoma" w:cs="Tahoma"/>
          <w:sz w:val="20"/>
          <w:szCs w:val="20"/>
        </w:rPr>
        <w:t xml:space="preserve"> r. w Warszawie pomiędzy:</w:t>
      </w:r>
    </w:p>
    <w:p w14:paraId="4F955064" w14:textId="77777777" w:rsidR="00AD60CF" w:rsidRPr="001708F4" w:rsidRDefault="00AD60CF" w:rsidP="00AD60CF">
      <w:pPr>
        <w:spacing w:after="0" w:line="276" w:lineRule="auto"/>
        <w:contextualSpacing/>
        <w:rPr>
          <w:rFonts w:ascii="Tahoma" w:hAnsi="Tahoma" w:cs="Tahoma"/>
          <w:bCs/>
          <w:sz w:val="20"/>
          <w:szCs w:val="20"/>
        </w:rPr>
      </w:pPr>
    </w:p>
    <w:p w14:paraId="2E39FC6C" w14:textId="77777777" w:rsidR="00AD60CF" w:rsidRDefault="00AD60CF" w:rsidP="00AD60CF">
      <w:pPr>
        <w:spacing w:after="200" w:line="276" w:lineRule="auto"/>
        <w:contextualSpacing/>
        <w:jc w:val="both"/>
        <w:rPr>
          <w:rFonts w:ascii="Tahoma" w:eastAsia="Batang" w:hAnsi="Tahoma" w:cs="Tahoma"/>
          <w:sz w:val="20"/>
          <w:szCs w:val="20"/>
        </w:rPr>
      </w:pPr>
      <w:r w:rsidRPr="007E05E1">
        <w:rPr>
          <w:rFonts w:ascii="Tahoma" w:hAnsi="Tahoma" w:cs="Tahoma"/>
          <w:b/>
          <w:bCs/>
          <w:sz w:val="20"/>
          <w:szCs w:val="20"/>
        </w:rPr>
        <w:t>Polskimi Portami Lotniczymi Spółką Akcyjną</w:t>
      </w:r>
      <w:r w:rsidRPr="009D608B">
        <w:rPr>
          <w:rFonts w:ascii="Tahoma" w:hAnsi="Tahoma" w:cs="Tahoma"/>
          <w:sz w:val="20"/>
          <w:szCs w:val="20"/>
        </w:rPr>
        <w:t xml:space="preserve"> z siedzibą w Warszawie, ul. Żwirki i Wigury 1, 00-906 Warszawa</w:t>
      </w:r>
      <w:bookmarkEnd w:id="13"/>
      <w:r w:rsidRPr="009D608B">
        <w:rPr>
          <w:rFonts w:ascii="Tahoma" w:hAnsi="Tahoma" w:cs="Tahoma"/>
          <w:sz w:val="20"/>
          <w:szCs w:val="20"/>
        </w:rPr>
        <w:t xml:space="preserve">, </w:t>
      </w:r>
      <w:bookmarkStart w:id="14" w:name="_Hlk177990258"/>
      <w:r w:rsidRPr="009D608B">
        <w:rPr>
          <w:rFonts w:ascii="Tahoma" w:hAnsi="Tahoma" w:cs="Tahoma"/>
          <w:sz w:val="20"/>
          <w:szCs w:val="20"/>
        </w:rPr>
        <w:t xml:space="preserve">wpisaną do rejestru przedsiębiorców prowadzonego przez Sąd Rejonowy dla m.st. Warszawy w Warszawie, XIV Wydział Gospodarczy Krajowego Rejestru Sądowego pod nr KRS: 0001025154, NIP: 5250000239, </w:t>
      </w:r>
      <w:bookmarkEnd w:id="14"/>
      <w:r w:rsidRPr="009D608B">
        <w:rPr>
          <w:rFonts w:ascii="Tahoma" w:hAnsi="Tahoma" w:cs="Tahoma"/>
          <w:sz w:val="20"/>
          <w:szCs w:val="20"/>
        </w:rPr>
        <w:t>REGON: 000126652, kapitał zakładowy w wysokości 3.490.899.500,00 zł w całości wpłacony</w:t>
      </w:r>
      <w:r w:rsidRPr="009D608B">
        <w:rPr>
          <w:rFonts w:ascii="Tahoma" w:eastAsia="Batang" w:hAnsi="Tahoma" w:cs="Tahoma"/>
          <w:sz w:val="20"/>
          <w:szCs w:val="20"/>
        </w:rPr>
        <w:t>, którą reprezentuje:</w:t>
      </w:r>
    </w:p>
    <w:p w14:paraId="01958AE3" w14:textId="77777777" w:rsidR="00AD60CF" w:rsidRPr="009D608B" w:rsidRDefault="00AD60CF" w:rsidP="00AD60CF">
      <w:pPr>
        <w:spacing w:after="200" w:line="276" w:lineRule="auto"/>
        <w:contextualSpacing/>
        <w:jc w:val="both"/>
        <w:rPr>
          <w:rFonts w:ascii="Tahoma" w:eastAsia="Batang" w:hAnsi="Tahoma" w:cs="Tahoma"/>
          <w:sz w:val="20"/>
          <w:szCs w:val="20"/>
        </w:rPr>
      </w:pPr>
    </w:p>
    <w:p w14:paraId="60FDDD29" w14:textId="77777777" w:rsidR="00AD60CF" w:rsidRPr="00B67C6E" w:rsidRDefault="00AD60CF" w:rsidP="00AD60CF">
      <w:pPr>
        <w:spacing w:after="0" w:line="276" w:lineRule="auto"/>
        <w:contextualSpacing/>
        <w:jc w:val="both"/>
        <w:rPr>
          <w:rFonts w:ascii="Tahoma" w:hAnsi="Tahoma" w:cs="Tahoma"/>
          <w:b/>
          <w:bCs/>
          <w:sz w:val="20"/>
          <w:szCs w:val="20"/>
        </w:rPr>
      </w:pPr>
      <w:r w:rsidRPr="009D608B">
        <w:rPr>
          <w:rFonts w:ascii="Tahoma" w:hAnsi="Tahoma" w:cs="Tahoma"/>
          <w:sz w:val="20"/>
          <w:szCs w:val="20"/>
        </w:rPr>
        <w:t>……………………………………………………</w:t>
      </w:r>
      <w:r w:rsidRPr="007E05E1">
        <w:rPr>
          <w:rFonts w:ascii="Tahoma" w:hAnsi="Tahoma" w:cs="Tahoma"/>
          <w:b/>
          <w:bCs/>
          <w:sz w:val="20"/>
          <w:szCs w:val="20"/>
        </w:rPr>
        <w:t xml:space="preserve"> </w:t>
      </w:r>
      <w:r w:rsidRPr="009D608B">
        <w:rPr>
          <w:rFonts w:ascii="Tahoma" w:hAnsi="Tahoma" w:cs="Tahoma"/>
          <w:sz w:val="20"/>
          <w:szCs w:val="20"/>
        </w:rPr>
        <w:t>–  …………………………………………………………………………………,</w:t>
      </w:r>
      <w:r w:rsidRPr="007E05E1">
        <w:rPr>
          <w:rFonts w:ascii="Tahoma" w:hAnsi="Tahoma" w:cs="Tahoma"/>
          <w:b/>
          <w:bCs/>
          <w:sz w:val="20"/>
          <w:szCs w:val="20"/>
        </w:rPr>
        <w:t xml:space="preserve">  </w:t>
      </w:r>
    </w:p>
    <w:p w14:paraId="061A5EAB" w14:textId="77777777" w:rsidR="00AD60CF" w:rsidRPr="009D608B" w:rsidRDefault="00AD60CF" w:rsidP="00AD60CF">
      <w:pPr>
        <w:spacing w:after="0" w:line="276" w:lineRule="auto"/>
        <w:contextualSpacing/>
        <w:jc w:val="both"/>
        <w:rPr>
          <w:rFonts w:ascii="Tahoma" w:hAnsi="Tahoma" w:cs="Tahoma"/>
          <w:b/>
          <w:sz w:val="20"/>
          <w:szCs w:val="20"/>
        </w:rPr>
      </w:pPr>
    </w:p>
    <w:p w14:paraId="3CAE6CDC" w14:textId="77777777" w:rsidR="00AD60CF" w:rsidRPr="00B67C6E" w:rsidRDefault="00AD60CF" w:rsidP="00AD60CF">
      <w:pPr>
        <w:spacing w:after="0" w:line="276" w:lineRule="auto"/>
        <w:contextualSpacing/>
        <w:jc w:val="both"/>
        <w:rPr>
          <w:rFonts w:ascii="Tahoma" w:hAnsi="Tahoma" w:cs="Tahoma"/>
          <w:b/>
          <w:bCs/>
          <w:sz w:val="20"/>
          <w:szCs w:val="20"/>
        </w:rPr>
      </w:pPr>
      <w:r w:rsidRPr="009D608B">
        <w:rPr>
          <w:rFonts w:ascii="Tahoma" w:hAnsi="Tahoma" w:cs="Tahoma"/>
          <w:sz w:val="20"/>
          <w:szCs w:val="20"/>
        </w:rPr>
        <w:t>...................................................... -  ………………………………………………………………………………….</w:t>
      </w:r>
      <w:r w:rsidRPr="007E05E1">
        <w:rPr>
          <w:rFonts w:ascii="Tahoma" w:hAnsi="Tahoma" w:cs="Tahoma"/>
          <w:b/>
          <w:bCs/>
          <w:sz w:val="20"/>
          <w:szCs w:val="20"/>
        </w:rPr>
        <w:t xml:space="preserve"> </w:t>
      </w:r>
    </w:p>
    <w:p w14:paraId="0A930A3E" w14:textId="77777777" w:rsidR="00AD60CF" w:rsidRPr="00B67C6E" w:rsidRDefault="00AD60CF" w:rsidP="00AD60CF">
      <w:pPr>
        <w:spacing w:after="0" w:line="276" w:lineRule="auto"/>
        <w:contextualSpacing/>
        <w:rPr>
          <w:rFonts w:ascii="Tahoma" w:hAnsi="Tahoma" w:cs="Tahoma"/>
          <w:i/>
          <w:iCs/>
          <w:sz w:val="20"/>
          <w:szCs w:val="20"/>
        </w:rPr>
      </w:pPr>
      <w:r w:rsidRPr="001708F4">
        <w:rPr>
          <w:rFonts w:ascii="Tahoma" w:hAnsi="Tahoma" w:cs="Tahoma"/>
          <w:sz w:val="20"/>
          <w:szCs w:val="20"/>
        </w:rPr>
        <w:t>zwan</w:t>
      </w:r>
      <w:r>
        <w:rPr>
          <w:rFonts w:ascii="Tahoma" w:hAnsi="Tahoma" w:cs="Tahoma"/>
          <w:sz w:val="20"/>
          <w:szCs w:val="20"/>
        </w:rPr>
        <w:t>ą</w:t>
      </w:r>
      <w:r w:rsidRPr="001708F4">
        <w:rPr>
          <w:rFonts w:ascii="Tahoma" w:hAnsi="Tahoma" w:cs="Tahoma"/>
          <w:sz w:val="20"/>
          <w:szCs w:val="20"/>
        </w:rPr>
        <w:t xml:space="preserve"> dalej </w:t>
      </w:r>
      <w:r w:rsidRPr="007E05E1">
        <w:rPr>
          <w:rFonts w:ascii="Tahoma" w:hAnsi="Tahoma" w:cs="Tahoma"/>
          <w:b/>
          <w:bCs/>
          <w:sz w:val="20"/>
          <w:szCs w:val="20"/>
        </w:rPr>
        <w:t>"</w:t>
      </w:r>
      <w:r w:rsidRPr="4C61A85A">
        <w:rPr>
          <w:rFonts w:ascii="Tahoma" w:hAnsi="Tahoma" w:cs="Tahoma"/>
          <w:b/>
          <w:bCs/>
          <w:i/>
          <w:iCs/>
          <w:sz w:val="20"/>
          <w:szCs w:val="20"/>
        </w:rPr>
        <w:t>Zamawiającym</w:t>
      </w:r>
      <w:r w:rsidRPr="007E05E1">
        <w:rPr>
          <w:rFonts w:ascii="Tahoma" w:hAnsi="Tahoma" w:cs="Tahoma"/>
          <w:b/>
          <w:bCs/>
          <w:sz w:val="20"/>
          <w:szCs w:val="20"/>
        </w:rPr>
        <w:t>"</w:t>
      </w:r>
      <w:r w:rsidRPr="001708F4">
        <w:rPr>
          <w:rFonts w:ascii="Tahoma" w:hAnsi="Tahoma" w:cs="Tahoma"/>
          <w:sz w:val="20"/>
          <w:szCs w:val="20"/>
        </w:rPr>
        <w:t xml:space="preserve"> </w:t>
      </w:r>
      <w:r w:rsidRPr="4C61A85A">
        <w:rPr>
          <w:rFonts w:ascii="Tahoma" w:hAnsi="Tahoma" w:cs="Tahoma"/>
          <w:i/>
          <w:iCs/>
          <w:sz w:val="20"/>
          <w:szCs w:val="20"/>
        </w:rPr>
        <w:t xml:space="preserve">lub </w:t>
      </w:r>
      <w:r w:rsidRPr="4C61A85A">
        <w:rPr>
          <w:rFonts w:ascii="Tahoma" w:hAnsi="Tahoma" w:cs="Tahoma"/>
          <w:b/>
          <w:bCs/>
          <w:i/>
          <w:iCs/>
          <w:sz w:val="20"/>
          <w:szCs w:val="20"/>
        </w:rPr>
        <w:t>„Stroną”</w:t>
      </w:r>
      <w:r w:rsidRPr="4C61A85A">
        <w:rPr>
          <w:rFonts w:ascii="Tahoma" w:hAnsi="Tahoma" w:cs="Tahoma"/>
          <w:i/>
          <w:iCs/>
          <w:sz w:val="20"/>
          <w:szCs w:val="20"/>
        </w:rPr>
        <w:t>,</w:t>
      </w:r>
    </w:p>
    <w:p w14:paraId="45FCA997" w14:textId="77777777" w:rsidR="00AD60CF" w:rsidRPr="001708F4" w:rsidRDefault="00AD60CF" w:rsidP="00AD60CF">
      <w:pPr>
        <w:spacing w:after="0" w:line="276" w:lineRule="auto"/>
        <w:contextualSpacing/>
        <w:rPr>
          <w:rFonts w:ascii="Tahoma" w:hAnsi="Tahoma" w:cs="Tahoma"/>
          <w:sz w:val="20"/>
          <w:szCs w:val="20"/>
        </w:rPr>
      </w:pPr>
      <w:r w:rsidRPr="001708F4">
        <w:rPr>
          <w:rFonts w:ascii="Tahoma" w:hAnsi="Tahoma" w:cs="Tahoma"/>
          <w:sz w:val="20"/>
          <w:szCs w:val="20"/>
        </w:rPr>
        <w:t>a</w:t>
      </w:r>
    </w:p>
    <w:p w14:paraId="0902E11F" w14:textId="77777777" w:rsidR="00AD60CF" w:rsidRPr="00517228" w:rsidRDefault="00AD60CF" w:rsidP="00AD60CF">
      <w:pPr>
        <w:spacing w:after="0" w:line="276" w:lineRule="auto"/>
        <w:contextualSpacing/>
        <w:jc w:val="both"/>
        <w:rPr>
          <w:rFonts w:ascii="Tahoma" w:hAnsi="Tahoma" w:cs="Tahoma"/>
          <w:sz w:val="20"/>
          <w:szCs w:val="20"/>
        </w:rPr>
      </w:pPr>
      <w:r w:rsidRPr="007E05E1">
        <w:rPr>
          <w:rFonts w:ascii="Tahoma" w:hAnsi="Tahoma" w:cs="Tahoma"/>
          <w:sz w:val="20"/>
          <w:szCs w:val="20"/>
        </w:rPr>
        <w:t>.</w:t>
      </w:r>
      <w:r w:rsidRPr="00517228">
        <w:rPr>
          <w:rFonts w:ascii="Tahoma" w:hAnsi="Tahoma" w:cs="Tahoma"/>
          <w:sz w:val="20"/>
          <w:szCs w:val="20"/>
        </w:rPr>
        <w:t xml:space="preserve">,  z siedzibą w, wpisaną do rejestru przedsiębiorców Krajowego Rejestru Sądowego, pod </w:t>
      </w:r>
      <w:r w:rsidRPr="007E05E1">
        <w:rPr>
          <w:rFonts w:ascii="Tahoma" w:hAnsi="Tahoma" w:cs="Tahoma"/>
          <w:sz w:val="20"/>
          <w:szCs w:val="20"/>
        </w:rPr>
        <w:t>numerem KRS, NIP:</w:t>
      </w:r>
      <w:r w:rsidRPr="00517228">
        <w:rPr>
          <w:rFonts w:ascii="Tahoma" w:hAnsi="Tahoma" w:cs="Tahoma"/>
          <w:sz w:val="20"/>
          <w:szCs w:val="20"/>
        </w:rPr>
        <w:t xml:space="preserve"> </w:t>
      </w:r>
      <w:r w:rsidRPr="007E05E1">
        <w:rPr>
          <w:rFonts w:ascii="Tahoma" w:hAnsi="Tahoma" w:cs="Tahoma"/>
          <w:sz w:val="20"/>
          <w:szCs w:val="20"/>
        </w:rPr>
        <w:t xml:space="preserve">REGON:, </w:t>
      </w:r>
      <w:r w:rsidRPr="00517228">
        <w:rPr>
          <w:rFonts w:ascii="Tahoma" w:hAnsi="Tahoma" w:cs="Tahoma"/>
          <w:sz w:val="20"/>
          <w:szCs w:val="20"/>
        </w:rPr>
        <w:t>którą reprezentuje:</w:t>
      </w:r>
    </w:p>
    <w:p w14:paraId="4E831EE1" w14:textId="77777777" w:rsidR="00AD60CF" w:rsidRPr="00517228" w:rsidRDefault="00AD60CF" w:rsidP="00AD60CF">
      <w:pPr>
        <w:spacing w:after="0" w:line="276" w:lineRule="auto"/>
        <w:contextualSpacing/>
        <w:jc w:val="both"/>
        <w:rPr>
          <w:rFonts w:ascii="Tahoma" w:hAnsi="Tahoma" w:cs="Tahoma"/>
          <w:sz w:val="20"/>
          <w:szCs w:val="20"/>
        </w:rPr>
      </w:pPr>
    </w:p>
    <w:p w14:paraId="1744758F" w14:textId="77777777" w:rsidR="00AD60CF" w:rsidRPr="001708F4" w:rsidRDefault="00AD60CF" w:rsidP="00AD60CF">
      <w:pPr>
        <w:spacing w:after="0" w:line="276" w:lineRule="auto"/>
        <w:contextualSpacing/>
        <w:rPr>
          <w:rFonts w:ascii="Tahoma" w:hAnsi="Tahoma" w:cs="Tahoma"/>
          <w:b/>
          <w:sz w:val="20"/>
          <w:szCs w:val="20"/>
        </w:rPr>
      </w:pPr>
    </w:p>
    <w:p w14:paraId="385E9DEE" w14:textId="77777777" w:rsidR="00AD60CF" w:rsidRPr="00B67C6E" w:rsidRDefault="00AD60CF" w:rsidP="00AD60CF">
      <w:pPr>
        <w:tabs>
          <w:tab w:val="left" w:pos="2520"/>
        </w:tabs>
        <w:spacing w:after="0" w:line="276" w:lineRule="auto"/>
        <w:contextualSpacing/>
        <w:rPr>
          <w:rFonts w:ascii="Tahoma" w:hAnsi="Tahoma" w:cs="Tahoma"/>
          <w:i/>
          <w:iCs/>
          <w:sz w:val="20"/>
          <w:szCs w:val="20"/>
        </w:rPr>
      </w:pPr>
      <w:r w:rsidRPr="001708F4">
        <w:rPr>
          <w:rFonts w:ascii="Tahoma" w:hAnsi="Tahoma" w:cs="Tahoma"/>
          <w:sz w:val="20"/>
          <w:szCs w:val="20"/>
        </w:rPr>
        <w:t xml:space="preserve">zwaną dalej </w:t>
      </w:r>
      <w:r w:rsidRPr="007E05E1">
        <w:rPr>
          <w:rFonts w:ascii="Tahoma" w:hAnsi="Tahoma" w:cs="Tahoma"/>
          <w:b/>
          <w:bCs/>
          <w:sz w:val="20"/>
          <w:szCs w:val="20"/>
        </w:rPr>
        <w:t>"</w:t>
      </w:r>
      <w:r w:rsidRPr="4C61A85A">
        <w:rPr>
          <w:rFonts w:ascii="Tahoma" w:hAnsi="Tahoma" w:cs="Tahoma"/>
          <w:b/>
          <w:bCs/>
          <w:i/>
          <w:iCs/>
          <w:sz w:val="20"/>
          <w:szCs w:val="20"/>
        </w:rPr>
        <w:t>Wykonawcą</w:t>
      </w:r>
      <w:r w:rsidRPr="007E05E1">
        <w:rPr>
          <w:rFonts w:ascii="Tahoma" w:hAnsi="Tahoma" w:cs="Tahoma"/>
          <w:b/>
          <w:bCs/>
          <w:sz w:val="20"/>
          <w:szCs w:val="20"/>
        </w:rPr>
        <w:t xml:space="preserve">" </w:t>
      </w:r>
      <w:r w:rsidRPr="4C61A85A">
        <w:rPr>
          <w:rFonts w:ascii="Tahoma" w:hAnsi="Tahoma" w:cs="Tahoma"/>
          <w:i/>
          <w:iCs/>
          <w:sz w:val="20"/>
          <w:szCs w:val="20"/>
        </w:rPr>
        <w:t xml:space="preserve">lub </w:t>
      </w:r>
      <w:r w:rsidRPr="4C61A85A">
        <w:rPr>
          <w:rFonts w:ascii="Tahoma" w:hAnsi="Tahoma" w:cs="Tahoma"/>
          <w:b/>
          <w:bCs/>
          <w:i/>
          <w:iCs/>
          <w:sz w:val="20"/>
          <w:szCs w:val="20"/>
        </w:rPr>
        <w:t>„Stroną”</w:t>
      </w:r>
      <w:r w:rsidRPr="4C61A85A">
        <w:rPr>
          <w:rFonts w:ascii="Tahoma" w:hAnsi="Tahoma" w:cs="Tahoma"/>
          <w:i/>
          <w:iCs/>
          <w:sz w:val="20"/>
          <w:szCs w:val="20"/>
        </w:rPr>
        <w:t>,</w:t>
      </w:r>
    </w:p>
    <w:p w14:paraId="20DD8908" w14:textId="77777777" w:rsidR="00AD60CF" w:rsidRPr="00B67C6E" w:rsidRDefault="00AD60CF" w:rsidP="00AD60CF">
      <w:pPr>
        <w:tabs>
          <w:tab w:val="left" w:pos="2520"/>
        </w:tabs>
        <w:spacing w:after="0" w:line="276" w:lineRule="auto"/>
        <w:contextualSpacing/>
        <w:rPr>
          <w:rFonts w:ascii="Tahoma" w:hAnsi="Tahoma" w:cs="Tahoma"/>
          <w:sz w:val="20"/>
          <w:szCs w:val="20"/>
        </w:rPr>
      </w:pPr>
      <w:r w:rsidRPr="007E05E1">
        <w:rPr>
          <w:rFonts w:ascii="Tahoma" w:hAnsi="Tahoma" w:cs="Tahoma"/>
          <w:sz w:val="20"/>
          <w:szCs w:val="20"/>
        </w:rPr>
        <w:t xml:space="preserve">zwanymi dalej łącznie </w:t>
      </w:r>
      <w:r w:rsidRPr="4C61A85A">
        <w:rPr>
          <w:rFonts w:ascii="Tahoma" w:hAnsi="Tahoma" w:cs="Tahoma"/>
          <w:i/>
          <w:iCs/>
          <w:sz w:val="20"/>
          <w:szCs w:val="20"/>
        </w:rPr>
        <w:t>„</w:t>
      </w:r>
      <w:r w:rsidRPr="4C61A85A">
        <w:rPr>
          <w:rFonts w:ascii="Tahoma" w:hAnsi="Tahoma" w:cs="Tahoma"/>
          <w:b/>
          <w:bCs/>
          <w:i/>
          <w:iCs/>
          <w:sz w:val="20"/>
          <w:szCs w:val="20"/>
        </w:rPr>
        <w:t>Stronami</w:t>
      </w:r>
      <w:r w:rsidRPr="4C61A85A">
        <w:rPr>
          <w:rFonts w:ascii="Tahoma" w:hAnsi="Tahoma" w:cs="Tahoma"/>
          <w:i/>
          <w:iCs/>
          <w:sz w:val="20"/>
          <w:szCs w:val="20"/>
        </w:rPr>
        <w:t>”</w:t>
      </w:r>
      <w:r w:rsidRPr="007E05E1">
        <w:rPr>
          <w:rFonts w:ascii="Tahoma" w:hAnsi="Tahoma" w:cs="Tahoma"/>
          <w:sz w:val="20"/>
          <w:szCs w:val="20"/>
        </w:rPr>
        <w:t>,</w:t>
      </w:r>
    </w:p>
    <w:p w14:paraId="6DDEBC03" w14:textId="77777777" w:rsidR="00AD60CF" w:rsidRPr="00B67C6E" w:rsidRDefault="00AD60CF" w:rsidP="00AD60CF">
      <w:pPr>
        <w:tabs>
          <w:tab w:val="left" w:pos="2520"/>
        </w:tabs>
        <w:spacing w:after="0" w:line="276" w:lineRule="auto"/>
        <w:contextualSpacing/>
        <w:rPr>
          <w:rFonts w:ascii="Tahoma" w:hAnsi="Tahoma" w:cs="Tahoma"/>
          <w:sz w:val="20"/>
          <w:szCs w:val="20"/>
        </w:rPr>
      </w:pPr>
      <w:r w:rsidRPr="007E05E1">
        <w:rPr>
          <w:rFonts w:ascii="Tahoma" w:hAnsi="Tahoma" w:cs="Tahoma"/>
          <w:sz w:val="20"/>
          <w:szCs w:val="20"/>
        </w:rPr>
        <w:t>dalej: „</w:t>
      </w:r>
      <w:r w:rsidRPr="4C61A85A">
        <w:rPr>
          <w:rFonts w:ascii="Tahoma" w:hAnsi="Tahoma" w:cs="Tahoma"/>
          <w:b/>
          <w:bCs/>
          <w:i/>
          <w:iCs/>
          <w:sz w:val="20"/>
          <w:szCs w:val="20"/>
        </w:rPr>
        <w:t>Umowa</w:t>
      </w:r>
      <w:r w:rsidRPr="007E05E1">
        <w:rPr>
          <w:rFonts w:ascii="Tahoma" w:hAnsi="Tahoma" w:cs="Tahoma"/>
          <w:sz w:val="20"/>
          <w:szCs w:val="20"/>
        </w:rPr>
        <w:t>”.</w:t>
      </w:r>
    </w:p>
    <w:p w14:paraId="14DFC391" w14:textId="77777777" w:rsidR="00AD60CF" w:rsidRPr="001708F4" w:rsidRDefault="00AD60CF" w:rsidP="00AD60CF">
      <w:pPr>
        <w:tabs>
          <w:tab w:val="left" w:pos="2520"/>
        </w:tabs>
        <w:spacing w:after="0" w:line="276" w:lineRule="auto"/>
        <w:contextualSpacing/>
        <w:rPr>
          <w:rFonts w:ascii="Tahoma" w:hAnsi="Tahoma" w:cs="Tahoma"/>
          <w:iCs/>
          <w:sz w:val="20"/>
          <w:szCs w:val="20"/>
        </w:rPr>
      </w:pPr>
    </w:p>
    <w:p w14:paraId="675E4A8B" w14:textId="77777777" w:rsidR="00AD60CF" w:rsidRPr="001708F4" w:rsidRDefault="00AD60CF" w:rsidP="00AD60CF">
      <w:pPr>
        <w:tabs>
          <w:tab w:val="left" w:pos="2520"/>
        </w:tabs>
        <w:spacing w:after="0" w:line="276" w:lineRule="auto"/>
        <w:contextualSpacing/>
        <w:jc w:val="both"/>
        <w:rPr>
          <w:rFonts w:ascii="Tahoma" w:hAnsi="Tahoma" w:cs="Tahoma"/>
          <w:sz w:val="20"/>
          <w:szCs w:val="20"/>
        </w:rPr>
      </w:pPr>
      <w:r w:rsidRPr="001708F4">
        <w:rPr>
          <w:rFonts w:ascii="Tahoma" w:hAnsi="Tahoma" w:cs="Tahoma"/>
          <w:sz w:val="20"/>
          <w:szCs w:val="20"/>
        </w:rPr>
        <w:t xml:space="preserve">Niniejsza umowa została zawarta w wyniku przeprowadzonego postępowania o udzielenie zamówienia publicznego w trybie przetargu nieograniczonego zgodnie z ustawą z dnia 11 września 2019 r. Prawo zamówień publicznych </w:t>
      </w:r>
      <w:r w:rsidRPr="001708F4">
        <w:rPr>
          <w:rFonts w:ascii="Tahoma" w:eastAsia="Batang" w:hAnsi="Tahoma" w:cs="Tahoma"/>
          <w:sz w:val="20"/>
          <w:szCs w:val="20"/>
        </w:rPr>
        <w:t>(</w:t>
      </w:r>
      <w:r>
        <w:rPr>
          <w:rFonts w:ascii="Tahoma" w:eastAsia="Batang" w:hAnsi="Tahoma" w:cs="Tahoma"/>
          <w:sz w:val="20"/>
          <w:szCs w:val="20"/>
        </w:rPr>
        <w:t>ze zm.)</w:t>
      </w:r>
      <w:r w:rsidRPr="001708F4">
        <w:rPr>
          <w:rFonts w:ascii="Tahoma" w:hAnsi="Tahoma" w:cs="Tahoma"/>
          <w:sz w:val="20"/>
          <w:szCs w:val="20"/>
        </w:rPr>
        <w:t xml:space="preserve"> zwanej dalej: „</w:t>
      </w:r>
      <w:r w:rsidRPr="007E05E1">
        <w:rPr>
          <w:rFonts w:ascii="Tahoma" w:hAnsi="Tahoma" w:cs="Tahoma"/>
          <w:b/>
          <w:bCs/>
          <w:sz w:val="20"/>
          <w:szCs w:val="20"/>
        </w:rPr>
        <w:t>ustawą Pzp</w:t>
      </w:r>
      <w:r w:rsidRPr="001708F4">
        <w:rPr>
          <w:rFonts w:ascii="Tahoma" w:hAnsi="Tahoma" w:cs="Tahoma"/>
          <w:sz w:val="20"/>
          <w:szCs w:val="20"/>
        </w:rPr>
        <w:t>”.</w:t>
      </w:r>
    </w:p>
    <w:p w14:paraId="275EB188" w14:textId="77777777" w:rsidR="00AD60CF" w:rsidRPr="001708F4" w:rsidRDefault="00AD60CF" w:rsidP="00AD60CF">
      <w:pPr>
        <w:tabs>
          <w:tab w:val="left" w:pos="426"/>
        </w:tabs>
        <w:spacing w:after="0" w:line="276" w:lineRule="auto"/>
        <w:ind w:left="426"/>
        <w:contextualSpacing/>
        <w:jc w:val="center"/>
        <w:rPr>
          <w:rFonts w:ascii="Tahoma" w:hAnsi="Tahoma" w:cs="Tahoma"/>
          <w:b/>
          <w:sz w:val="20"/>
          <w:szCs w:val="20"/>
        </w:rPr>
      </w:pPr>
    </w:p>
    <w:p w14:paraId="76CD6B9F" w14:textId="77777777" w:rsidR="00AD60CF" w:rsidRPr="00B67C6E" w:rsidRDefault="00AD60CF" w:rsidP="00AD60CF">
      <w:pPr>
        <w:tabs>
          <w:tab w:val="left" w:pos="426"/>
        </w:tabs>
        <w:spacing w:after="0" w:line="276" w:lineRule="auto"/>
        <w:ind w:left="426"/>
        <w:contextualSpacing/>
        <w:jc w:val="center"/>
        <w:rPr>
          <w:rFonts w:ascii="Tahoma" w:hAnsi="Tahoma" w:cs="Tahoma"/>
          <w:b/>
          <w:bCs/>
          <w:sz w:val="20"/>
          <w:szCs w:val="20"/>
        </w:rPr>
      </w:pPr>
      <w:r w:rsidRPr="007E05E1">
        <w:rPr>
          <w:rFonts w:ascii="Tahoma" w:hAnsi="Tahoma" w:cs="Tahoma"/>
          <w:b/>
          <w:bCs/>
          <w:sz w:val="20"/>
          <w:szCs w:val="20"/>
        </w:rPr>
        <w:t>§ 1</w:t>
      </w:r>
    </w:p>
    <w:p w14:paraId="41A69BF6" w14:textId="77777777" w:rsidR="00AD60CF" w:rsidRPr="00B67C6E" w:rsidRDefault="00AD60CF" w:rsidP="00AD60CF">
      <w:pPr>
        <w:tabs>
          <w:tab w:val="left" w:pos="426"/>
        </w:tabs>
        <w:spacing w:after="0" w:line="276" w:lineRule="auto"/>
        <w:ind w:left="426"/>
        <w:contextualSpacing/>
        <w:jc w:val="center"/>
        <w:rPr>
          <w:rFonts w:ascii="Tahoma" w:hAnsi="Tahoma" w:cs="Tahoma"/>
          <w:b/>
          <w:bCs/>
          <w:sz w:val="20"/>
          <w:szCs w:val="20"/>
        </w:rPr>
      </w:pPr>
      <w:r w:rsidRPr="007E05E1">
        <w:rPr>
          <w:rFonts w:ascii="Tahoma" w:hAnsi="Tahoma" w:cs="Tahoma"/>
          <w:b/>
          <w:bCs/>
          <w:sz w:val="20"/>
          <w:szCs w:val="20"/>
        </w:rPr>
        <w:t>PRZEDMIOT UMOWY</w:t>
      </w:r>
    </w:p>
    <w:p w14:paraId="2FBA071B" w14:textId="77777777" w:rsidR="00AD60CF" w:rsidRPr="006A49BE" w:rsidRDefault="00AD60CF" w:rsidP="00AD60CF">
      <w:pPr>
        <w:numPr>
          <w:ilvl w:val="1"/>
          <w:numId w:val="102"/>
        </w:numPr>
        <w:tabs>
          <w:tab w:val="clear" w:pos="1620"/>
          <w:tab w:val="num" w:pos="426"/>
        </w:tabs>
        <w:spacing w:after="0" w:line="276" w:lineRule="auto"/>
        <w:ind w:left="426" w:hanging="426"/>
        <w:contextualSpacing/>
        <w:jc w:val="both"/>
        <w:rPr>
          <w:rFonts w:ascii="Tahoma" w:hAnsi="Tahoma" w:cs="Tahoma"/>
          <w:sz w:val="20"/>
          <w:szCs w:val="20"/>
        </w:rPr>
      </w:pPr>
      <w:r w:rsidRPr="00777344">
        <w:rPr>
          <w:rFonts w:ascii="Tahoma" w:hAnsi="Tahoma" w:cs="Tahoma"/>
          <w:sz w:val="20"/>
          <w:szCs w:val="20"/>
        </w:rPr>
        <w:t>Przedmiotem Umowy jest</w:t>
      </w:r>
      <w:r w:rsidRPr="006A49BE">
        <w:rPr>
          <w:rFonts w:ascii="Tahoma" w:hAnsi="Tahoma" w:cs="Tahoma"/>
          <w:sz w:val="20"/>
          <w:szCs w:val="20"/>
        </w:rPr>
        <w:t xml:space="preserve"> sprzedaż i dostawa przez Wykonawcę Zamawiającemu pojazdów</w:t>
      </w:r>
      <w:r>
        <w:rPr>
          <w:rStyle w:val="Odwoanieprzypisudolnego"/>
          <w:rFonts w:ascii="Tahoma" w:hAnsi="Tahoma"/>
          <w:sz w:val="20"/>
          <w:szCs w:val="20"/>
        </w:rPr>
        <w:footnoteReference w:id="5"/>
      </w:r>
      <w:r w:rsidRPr="006A49BE">
        <w:rPr>
          <w:rFonts w:ascii="Tahoma" w:hAnsi="Tahoma" w:cs="Tahoma"/>
          <w:sz w:val="20"/>
          <w:szCs w:val="20"/>
        </w:rPr>
        <w:t>:</w:t>
      </w:r>
    </w:p>
    <w:p w14:paraId="0EAF6F61" w14:textId="77777777" w:rsidR="00AD60CF" w:rsidRPr="006A49BE" w:rsidRDefault="00AD60CF" w:rsidP="00AD60CF">
      <w:pPr>
        <w:spacing w:after="0" w:line="276" w:lineRule="auto"/>
        <w:contextualSpacing/>
        <w:jc w:val="both"/>
        <w:rPr>
          <w:rFonts w:ascii="Tahoma" w:hAnsi="Tahoma" w:cs="Tahoma"/>
          <w:sz w:val="20"/>
          <w:szCs w:val="20"/>
        </w:rPr>
      </w:pPr>
    </w:p>
    <w:p w14:paraId="7B50842C" w14:textId="77777777" w:rsidR="00AD60CF" w:rsidRPr="006A49BE" w:rsidRDefault="00AD60CF" w:rsidP="00AD60CF">
      <w:pPr>
        <w:pStyle w:val="Akapitzlist"/>
        <w:numPr>
          <w:ilvl w:val="0"/>
          <w:numId w:val="125"/>
        </w:numPr>
        <w:spacing w:line="276" w:lineRule="auto"/>
        <w:jc w:val="both"/>
        <w:rPr>
          <w:rFonts w:ascii="Tahoma" w:hAnsi="Tahoma" w:cs="Tahoma"/>
        </w:rPr>
      </w:pPr>
      <w:bookmarkStart w:id="16" w:name="_Hlk190761160"/>
      <w:r>
        <w:rPr>
          <w:rFonts w:ascii="Tahoma" w:hAnsi="Tahoma" w:cs="Tahoma"/>
          <w:color w:val="000000"/>
        </w:rPr>
        <w:t>M</w:t>
      </w:r>
      <w:r w:rsidRPr="008D7A38">
        <w:rPr>
          <w:rFonts w:ascii="Tahoma" w:hAnsi="Tahoma" w:cs="Tahoma"/>
          <w:color w:val="000000"/>
        </w:rPr>
        <w:t xml:space="preserve">arki </w:t>
      </w:r>
      <w:r w:rsidRPr="007E05E1">
        <w:rPr>
          <w:rFonts w:ascii="Tahoma" w:hAnsi="Tahoma" w:cs="Tahoma"/>
          <w:b/>
          <w:bCs/>
          <w:color w:val="000000"/>
        </w:rPr>
        <w:t>……………</w:t>
      </w:r>
      <w:r>
        <w:rPr>
          <w:rFonts w:ascii="Tahoma" w:hAnsi="Tahoma" w:cs="Tahoma"/>
          <w:color w:val="000000"/>
        </w:rPr>
        <w:t xml:space="preserve">, model </w:t>
      </w:r>
      <w:r w:rsidRPr="007E05E1">
        <w:rPr>
          <w:rFonts w:ascii="Tahoma" w:hAnsi="Tahoma" w:cs="Tahoma"/>
          <w:b/>
          <w:bCs/>
          <w:color w:val="000000"/>
        </w:rPr>
        <w:t>…………….</w:t>
      </w:r>
      <w:r w:rsidRPr="008D7A38">
        <w:rPr>
          <w:rFonts w:ascii="Tahoma" w:hAnsi="Tahoma" w:cs="Tahoma"/>
          <w:color w:val="000000"/>
        </w:rPr>
        <w:t xml:space="preserve">  </w:t>
      </w:r>
      <w:bookmarkEnd w:id="16"/>
      <w:r w:rsidRPr="00B67C6E">
        <w:rPr>
          <w:rFonts w:ascii="Tahoma" w:eastAsiaTheme="minorEastAsia" w:hAnsi="Tahoma" w:cs="Tahoma"/>
        </w:rPr>
        <w:t>Segment C</w:t>
      </w:r>
      <w:r>
        <w:rPr>
          <w:rFonts w:ascii="Tahoma" w:eastAsiaTheme="minorEastAsia" w:hAnsi="Tahoma" w:cs="Tahoma"/>
        </w:rPr>
        <w:t xml:space="preserve"> elektryk</w:t>
      </w:r>
      <w:r w:rsidRPr="00B67C6E">
        <w:rPr>
          <w:rFonts w:ascii="Tahoma" w:eastAsiaTheme="minorEastAsia" w:hAnsi="Tahoma" w:cs="Tahoma"/>
        </w:rPr>
        <w:t xml:space="preserve"> – </w:t>
      </w:r>
      <w:r>
        <w:rPr>
          <w:rFonts w:ascii="Tahoma" w:eastAsiaTheme="minorEastAsia" w:hAnsi="Tahoma" w:cs="Tahoma"/>
        </w:rPr>
        <w:t>11</w:t>
      </w:r>
      <w:r w:rsidRPr="00B67C6E">
        <w:rPr>
          <w:rFonts w:ascii="Tahoma" w:eastAsiaTheme="minorEastAsia" w:hAnsi="Tahoma" w:cs="Tahoma"/>
        </w:rPr>
        <w:t xml:space="preserve"> szt., </w:t>
      </w:r>
    </w:p>
    <w:p w14:paraId="5AEB8511" w14:textId="77777777" w:rsidR="00AD60CF" w:rsidRPr="006A49BE" w:rsidRDefault="00AD60CF" w:rsidP="00AD60CF">
      <w:pPr>
        <w:pStyle w:val="Akapitzlist"/>
        <w:numPr>
          <w:ilvl w:val="0"/>
          <w:numId w:val="125"/>
        </w:numPr>
        <w:spacing w:line="276" w:lineRule="auto"/>
        <w:jc w:val="both"/>
        <w:rPr>
          <w:rFonts w:ascii="Tahoma" w:hAnsi="Tahoma" w:cs="Tahoma"/>
        </w:rPr>
      </w:pPr>
      <w:r w:rsidRPr="00B67C6E">
        <w:rPr>
          <w:rFonts w:ascii="Tahoma" w:eastAsiaTheme="minorEastAsia" w:hAnsi="Tahoma" w:cs="Tahoma"/>
        </w:rPr>
        <w:t xml:space="preserve">Marki </w:t>
      </w:r>
      <w:r w:rsidRPr="00B67C6E">
        <w:rPr>
          <w:rFonts w:ascii="Tahoma" w:eastAsiaTheme="minorEastAsia" w:hAnsi="Tahoma" w:cs="Tahoma"/>
          <w:b/>
          <w:bCs/>
        </w:rPr>
        <w:t>…………...</w:t>
      </w:r>
      <w:r w:rsidRPr="00B67C6E">
        <w:rPr>
          <w:rFonts w:ascii="Tahoma" w:eastAsiaTheme="minorEastAsia" w:hAnsi="Tahoma" w:cs="Tahoma"/>
        </w:rPr>
        <w:t xml:space="preserve">, model </w:t>
      </w:r>
      <w:r w:rsidRPr="00B67C6E">
        <w:rPr>
          <w:rFonts w:ascii="Tahoma" w:eastAsiaTheme="minorEastAsia" w:hAnsi="Tahoma" w:cs="Tahoma"/>
          <w:b/>
          <w:bCs/>
        </w:rPr>
        <w:t>……………</w:t>
      </w:r>
      <w:r w:rsidRPr="00B67C6E">
        <w:rPr>
          <w:rFonts w:ascii="Tahoma" w:eastAsiaTheme="minorEastAsia" w:hAnsi="Tahoma" w:cs="Tahoma"/>
        </w:rPr>
        <w:t xml:space="preserve">.. Segment </w:t>
      </w:r>
      <w:r>
        <w:rPr>
          <w:rFonts w:ascii="Tahoma" w:eastAsiaTheme="minorEastAsia" w:hAnsi="Tahoma" w:cs="Tahoma"/>
        </w:rPr>
        <w:t>C PHEV</w:t>
      </w:r>
      <w:r w:rsidRPr="00B67C6E">
        <w:rPr>
          <w:rFonts w:ascii="Tahoma" w:eastAsiaTheme="minorEastAsia" w:hAnsi="Tahoma" w:cs="Tahoma"/>
        </w:rPr>
        <w:t xml:space="preserve"> – </w:t>
      </w:r>
      <w:r>
        <w:rPr>
          <w:rFonts w:ascii="Tahoma" w:eastAsiaTheme="minorEastAsia" w:hAnsi="Tahoma" w:cs="Tahoma"/>
        </w:rPr>
        <w:t>3</w:t>
      </w:r>
      <w:r w:rsidRPr="00B67C6E">
        <w:rPr>
          <w:rFonts w:ascii="Tahoma" w:eastAsiaTheme="minorEastAsia" w:hAnsi="Tahoma" w:cs="Tahoma"/>
        </w:rPr>
        <w:t xml:space="preserve"> szt., </w:t>
      </w:r>
    </w:p>
    <w:p w14:paraId="185CCB66" w14:textId="77777777" w:rsidR="00AD60CF" w:rsidRPr="00071349" w:rsidRDefault="00AD60CF" w:rsidP="00AD60CF">
      <w:pPr>
        <w:pStyle w:val="Akapitzlist"/>
        <w:numPr>
          <w:ilvl w:val="0"/>
          <w:numId w:val="125"/>
        </w:numPr>
        <w:spacing w:line="276" w:lineRule="auto"/>
        <w:jc w:val="both"/>
        <w:rPr>
          <w:rFonts w:ascii="Tahoma" w:hAnsi="Tahoma" w:cs="Tahoma"/>
        </w:rPr>
      </w:pPr>
      <w:r>
        <w:rPr>
          <w:rFonts w:ascii="Tahoma" w:hAnsi="Tahoma" w:cs="Tahoma"/>
          <w:color w:val="000000"/>
        </w:rPr>
        <w:t>M</w:t>
      </w:r>
      <w:r w:rsidRPr="008D7A38">
        <w:rPr>
          <w:rFonts w:ascii="Tahoma" w:hAnsi="Tahoma" w:cs="Tahoma"/>
          <w:color w:val="000000"/>
        </w:rPr>
        <w:t xml:space="preserve">arki </w:t>
      </w:r>
      <w:r w:rsidRPr="007E05E1">
        <w:rPr>
          <w:rFonts w:ascii="Tahoma" w:hAnsi="Tahoma" w:cs="Tahoma"/>
          <w:b/>
          <w:bCs/>
          <w:color w:val="000000"/>
        </w:rPr>
        <w:t>……………</w:t>
      </w:r>
      <w:r>
        <w:rPr>
          <w:rFonts w:ascii="Tahoma" w:hAnsi="Tahoma" w:cs="Tahoma"/>
          <w:color w:val="000000"/>
        </w:rPr>
        <w:t xml:space="preserve">, model </w:t>
      </w:r>
      <w:r w:rsidRPr="007E05E1">
        <w:rPr>
          <w:rFonts w:ascii="Tahoma" w:hAnsi="Tahoma" w:cs="Tahoma"/>
          <w:b/>
          <w:bCs/>
          <w:color w:val="000000"/>
        </w:rPr>
        <w:t>…………….</w:t>
      </w:r>
      <w:r w:rsidRPr="008D7A38">
        <w:rPr>
          <w:rFonts w:ascii="Tahoma" w:hAnsi="Tahoma" w:cs="Tahoma"/>
          <w:color w:val="000000"/>
        </w:rPr>
        <w:t xml:space="preserve">  </w:t>
      </w:r>
      <w:r w:rsidRPr="00B67C6E">
        <w:rPr>
          <w:rFonts w:ascii="Tahoma" w:eastAsiaTheme="minorEastAsia" w:hAnsi="Tahoma" w:cs="Tahoma"/>
        </w:rPr>
        <w:t xml:space="preserve">Segment Suv – </w:t>
      </w:r>
      <w:r>
        <w:rPr>
          <w:rFonts w:ascii="Tahoma" w:eastAsiaTheme="minorEastAsia" w:hAnsi="Tahoma" w:cs="Tahoma"/>
        </w:rPr>
        <w:t>1</w:t>
      </w:r>
      <w:r w:rsidRPr="00B67C6E">
        <w:rPr>
          <w:rFonts w:ascii="Tahoma" w:eastAsiaTheme="minorEastAsia" w:hAnsi="Tahoma" w:cs="Tahoma"/>
        </w:rPr>
        <w:t>6 szt.,</w:t>
      </w:r>
    </w:p>
    <w:p w14:paraId="3AF3C2F3" w14:textId="77777777" w:rsidR="00AD60CF" w:rsidRPr="006A49BE" w:rsidRDefault="00AD60CF" w:rsidP="00AD60CF">
      <w:pPr>
        <w:pStyle w:val="Akapitzlist"/>
        <w:numPr>
          <w:ilvl w:val="0"/>
          <w:numId w:val="125"/>
        </w:numPr>
        <w:spacing w:line="276" w:lineRule="auto"/>
        <w:jc w:val="both"/>
        <w:rPr>
          <w:rFonts w:ascii="Tahoma" w:hAnsi="Tahoma" w:cs="Tahoma"/>
        </w:rPr>
      </w:pPr>
      <w:r w:rsidRPr="00F852FF">
        <w:rPr>
          <w:rFonts w:ascii="Tahoma" w:hAnsi="Tahoma" w:cs="Tahoma"/>
        </w:rPr>
        <w:t xml:space="preserve">Marki ……………, model …………….  Segment </w:t>
      </w:r>
      <w:r>
        <w:rPr>
          <w:rFonts w:ascii="Tahoma" w:hAnsi="Tahoma" w:cs="Tahoma"/>
        </w:rPr>
        <w:t>F</w:t>
      </w:r>
      <w:r w:rsidRPr="00F852FF">
        <w:rPr>
          <w:rFonts w:ascii="Tahoma" w:hAnsi="Tahoma" w:cs="Tahoma"/>
        </w:rPr>
        <w:t xml:space="preserve"> – </w:t>
      </w:r>
      <w:r>
        <w:rPr>
          <w:rFonts w:ascii="Tahoma" w:hAnsi="Tahoma" w:cs="Tahoma"/>
        </w:rPr>
        <w:t>3</w:t>
      </w:r>
      <w:r w:rsidRPr="00F852FF">
        <w:rPr>
          <w:rFonts w:ascii="Tahoma" w:hAnsi="Tahoma" w:cs="Tahoma"/>
        </w:rPr>
        <w:t xml:space="preserve"> szt</w:t>
      </w:r>
      <w:r>
        <w:rPr>
          <w:rFonts w:ascii="Tahoma" w:hAnsi="Tahoma" w:cs="Tahoma"/>
        </w:rPr>
        <w:t>.</w:t>
      </w:r>
    </w:p>
    <w:p w14:paraId="348AB547" w14:textId="77777777" w:rsidR="00AD60CF" w:rsidRPr="006A49BE" w:rsidRDefault="00AD60CF" w:rsidP="00AD60CF">
      <w:pPr>
        <w:spacing w:after="0" w:line="276" w:lineRule="auto"/>
        <w:contextualSpacing/>
        <w:jc w:val="both"/>
        <w:rPr>
          <w:rFonts w:ascii="Tahoma" w:hAnsi="Tahoma" w:cs="Tahoma"/>
          <w:sz w:val="20"/>
          <w:szCs w:val="20"/>
        </w:rPr>
      </w:pPr>
    </w:p>
    <w:p w14:paraId="485925D5" w14:textId="77777777" w:rsidR="00AD60CF" w:rsidRPr="006A49BE" w:rsidRDefault="00AD60CF" w:rsidP="00AD60CF">
      <w:pPr>
        <w:spacing w:after="0" w:line="276" w:lineRule="auto"/>
        <w:ind w:left="340"/>
        <w:contextualSpacing/>
        <w:jc w:val="both"/>
        <w:rPr>
          <w:rFonts w:ascii="Tahoma" w:hAnsi="Tahoma" w:cs="Tahoma"/>
        </w:rPr>
      </w:pPr>
      <w:r w:rsidRPr="006A49BE">
        <w:rPr>
          <w:rFonts w:ascii="Tahoma" w:hAnsi="Tahoma" w:cs="Tahoma"/>
          <w:sz w:val="20"/>
          <w:szCs w:val="20"/>
        </w:rPr>
        <w:t xml:space="preserve">dla Portu Lotniczego im. F. Chopina, w Warszawie zwanych „Pojazdami”. Szczegółowy opis wymagań dla pojazdów został opisany w ”Opisie Przedmiotu Zamówienia” (dalej: „OPZ”), która stanowi </w:t>
      </w:r>
      <w:r w:rsidRPr="007E05E1">
        <w:rPr>
          <w:rFonts w:ascii="Tahoma" w:hAnsi="Tahoma" w:cs="Tahoma"/>
          <w:b/>
          <w:bCs/>
          <w:sz w:val="20"/>
          <w:szCs w:val="20"/>
        </w:rPr>
        <w:t>Załącznik nr 1</w:t>
      </w:r>
      <w:r w:rsidRPr="006A49BE">
        <w:rPr>
          <w:rFonts w:ascii="Tahoma" w:hAnsi="Tahoma" w:cs="Tahoma"/>
          <w:sz w:val="20"/>
          <w:szCs w:val="20"/>
        </w:rPr>
        <w:t xml:space="preserve"> do Umowy.</w:t>
      </w:r>
    </w:p>
    <w:p w14:paraId="1F0D2955" w14:textId="77777777" w:rsidR="00AD60CF" w:rsidRDefault="00AD60CF" w:rsidP="00AD60CF">
      <w:pPr>
        <w:numPr>
          <w:ilvl w:val="1"/>
          <w:numId w:val="102"/>
        </w:numPr>
        <w:tabs>
          <w:tab w:val="clear" w:pos="1620"/>
          <w:tab w:val="num" w:pos="426"/>
        </w:tabs>
        <w:spacing w:after="0" w:line="276" w:lineRule="auto"/>
        <w:ind w:left="425" w:hanging="426"/>
        <w:contextualSpacing/>
        <w:jc w:val="both"/>
        <w:rPr>
          <w:rFonts w:ascii="Tahoma" w:hAnsi="Tahoma" w:cs="Tahoma"/>
          <w:sz w:val="20"/>
          <w:szCs w:val="20"/>
        </w:rPr>
      </w:pPr>
      <w:r w:rsidRPr="001708F4">
        <w:rPr>
          <w:rFonts w:ascii="Tahoma" w:hAnsi="Tahoma" w:cs="Tahoma"/>
          <w:sz w:val="20"/>
          <w:szCs w:val="20"/>
        </w:rPr>
        <w:t xml:space="preserve">Wykonawca dostarczy </w:t>
      </w:r>
      <w:r>
        <w:rPr>
          <w:rFonts w:ascii="Tahoma" w:hAnsi="Tahoma" w:cs="Tahoma"/>
          <w:sz w:val="20"/>
          <w:szCs w:val="20"/>
        </w:rPr>
        <w:t xml:space="preserve">pojazdy </w:t>
      </w:r>
      <w:r w:rsidRPr="008239E3">
        <w:rPr>
          <w:rFonts w:ascii="Tahoma" w:hAnsi="Tahoma" w:cs="Tahoma"/>
          <w:sz w:val="20"/>
          <w:szCs w:val="20"/>
        </w:rPr>
        <w:t>do</w:t>
      </w:r>
      <w:r>
        <w:rPr>
          <w:rFonts w:ascii="Tahoma" w:hAnsi="Tahoma" w:cs="Tahoma"/>
          <w:sz w:val="20"/>
          <w:szCs w:val="20"/>
        </w:rPr>
        <w:t>:</w:t>
      </w:r>
      <w:r w:rsidRPr="008239E3">
        <w:rPr>
          <w:rFonts w:ascii="Tahoma" w:hAnsi="Tahoma" w:cs="Tahoma"/>
          <w:sz w:val="20"/>
          <w:szCs w:val="20"/>
        </w:rPr>
        <w:t xml:space="preserve"> </w:t>
      </w:r>
    </w:p>
    <w:p w14:paraId="56F76A42" w14:textId="77777777" w:rsidR="00AD60CF" w:rsidRDefault="00AD60CF" w:rsidP="00AD60CF">
      <w:pPr>
        <w:spacing w:after="0" w:line="276" w:lineRule="auto"/>
        <w:ind w:left="425" w:firstLine="426"/>
        <w:contextualSpacing/>
        <w:jc w:val="both"/>
        <w:rPr>
          <w:rFonts w:ascii="Tahoma" w:hAnsi="Tahoma" w:cs="Tahoma"/>
          <w:sz w:val="20"/>
          <w:szCs w:val="20"/>
        </w:rPr>
      </w:pPr>
      <w:r w:rsidRPr="00760F66">
        <w:rPr>
          <w:rFonts w:ascii="Tahoma" w:hAnsi="Tahoma" w:cs="Tahoma"/>
          <w:sz w:val="20"/>
          <w:szCs w:val="20"/>
        </w:rPr>
        <w:t xml:space="preserve">Polskie Porty Lotnicze SA, </w:t>
      </w:r>
    </w:p>
    <w:p w14:paraId="6CB451A5" w14:textId="77777777" w:rsidR="00AD60CF" w:rsidRDefault="00AD60CF" w:rsidP="00AD60CF">
      <w:pPr>
        <w:spacing w:after="0" w:line="276" w:lineRule="auto"/>
        <w:ind w:left="425" w:firstLine="426"/>
        <w:contextualSpacing/>
        <w:jc w:val="both"/>
        <w:rPr>
          <w:rFonts w:ascii="Tahoma" w:hAnsi="Tahoma" w:cs="Tahoma"/>
          <w:sz w:val="20"/>
          <w:szCs w:val="20"/>
        </w:rPr>
      </w:pPr>
      <w:r w:rsidRPr="00760F66">
        <w:rPr>
          <w:rFonts w:ascii="Tahoma" w:hAnsi="Tahoma" w:cs="Tahoma"/>
          <w:sz w:val="20"/>
          <w:szCs w:val="20"/>
        </w:rPr>
        <w:t xml:space="preserve">Lotnisko Chopina w Warszawie, </w:t>
      </w:r>
    </w:p>
    <w:p w14:paraId="5CAD27D1" w14:textId="77777777" w:rsidR="00AD60CF" w:rsidRDefault="00AD60CF" w:rsidP="00AD60CF">
      <w:pPr>
        <w:spacing w:after="0" w:line="276" w:lineRule="auto"/>
        <w:ind w:left="425" w:firstLine="426"/>
        <w:contextualSpacing/>
        <w:jc w:val="both"/>
        <w:rPr>
          <w:rFonts w:ascii="Tahoma" w:hAnsi="Tahoma" w:cs="Tahoma"/>
          <w:sz w:val="20"/>
          <w:szCs w:val="20"/>
        </w:rPr>
      </w:pPr>
      <w:r w:rsidRPr="00760F66">
        <w:rPr>
          <w:rFonts w:ascii="Tahoma" w:hAnsi="Tahoma" w:cs="Tahoma"/>
          <w:sz w:val="20"/>
          <w:szCs w:val="20"/>
        </w:rPr>
        <w:t xml:space="preserve">przy ul. Komitetu Obrony Robotników </w:t>
      </w:r>
      <w:r>
        <w:rPr>
          <w:rFonts w:ascii="Tahoma" w:hAnsi="Tahoma" w:cs="Tahoma"/>
          <w:sz w:val="20"/>
          <w:szCs w:val="20"/>
        </w:rPr>
        <w:t xml:space="preserve"> 49</w:t>
      </w:r>
      <w:r w:rsidRPr="00760F66">
        <w:rPr>
          <w:rFonts w:ascii="Tahoma" w:hAnsi="Tahoma" w:cs="Tahoma"/>
          <w:sz w:val="20"/>
          <w:szCs w:val="20"/>
        </w:rPr>
        <w:t xml:space="preserve">, </w:t>
      </w:r>
    </w:p>
    <w:p w14:paraId="79DD66F2" w14:textId="77777777" w:rsidR="00AD60CF" w:rsidRDefault="00AD60CF" w:rsidP="00AD60CF">
      <w:pPr>
        <w:spacing w:after="0" w:line="276" w:lineRule="auto"/>
        <w:ind w:left="425" w:firstLine="426"/>
        <w:contextualSpacing/>
        <w:jc w:val="both"/>
        <w:rPr>
          <w:rFonts w:ascii="Tahoma" w:hAnsi="Tahoma" w:cs="Tahoma"/>
          <w:sz w:val="20"/>
          <w:szCs w:val="20"/>
        </w:rPr>
      </w:pPr>
      <w:r w:rsidRPr="00760F66">
        <w:rPr>
          <w:rFonts w:ascii="Tahoma" w:hAnsi="Tahoma" w:cs="Tahoma"/>
          <w:sz w:val="20"/>
          <w:szCs w:val="20"/>
        </w:rPr>
        <w:t xml:space="preserve">02-146 Warszawa Polska, </w:t>
      </w:r>
    </w:p>
    <w:p w14:paraId="3DC352F1" w14:textId="77777777" w:rsidR="00AD60CF" w:rsidRPr="00FD5CDD" w:rsidRDefault="00AD60CF" w:rsidP="00AD60CF">
      <w:pPr>
        <w:spacing w:after="0" w:line="276" w:lineRule="auto"/>
        <w:ind w:left="425"/>
        <w:contextualSpacing/>
        <w:jc w:val="both"/>
        <w:rPr>
          <w:rFonts w:ascii="Tahoma" w:hAnsi="Tahoma" w:cs="Tahoma"/>
          <w:sz w:val="20"/>
          <w:szCs w:val="20"/>
        </w:rPr>
      </w:pPr>
      <w:r w:rsidRPr="00760F66">
        <w:rPr>
          <w:rFonts w:ascii="Tahoma" w:hAnsi="Tahoma" w:cs="Tahoma"/>
          <w:sz w:val="20"/>
          <w:szCs w:val="20"/>
        </w:rPr>
        <w:lastRenderedPageBreak/>
        <w:t>zwanego dalej „miejscem dostawy”</w:t>
      </w:r>
      <w:r w:rsidRPr="00BD7050">
        <w:rPr>
          <w:rFonts w:ascii="Tahoma" w:hAnsi="Tahoma" w:cs="Tahoma"/>
          <w:sz w:val="20"/>
          <w:szCs w:val="20"/>
        </w:rPr>
        <w:t xml:space="preserve">. </w:t>
      </w:r>
      <w:r w:rsidRPr="00FD5CDD">
        <w:rPr>
          <w:rFonts w:ascii="Tahoma" w:hAnsi="Tahoma" w:cs="Tahoma"/>
          <w:sz w:val="20"/>
          <w:szCs w:val="20"/>
        </w:rPr>
        <w:t xml:space="preserve">Wykonawca dostarczy </w:t>
      </w:r>
      <w:r>
        <w:rPr>
          <w:rFonts w:ascii="Tahoma" w:hAnsi="Tahoma" w:cs="Tahoma"/>
          <w:sz w:val="20"/>
          <w:szCs w:val="20"/>
        </w:rPr>
        <w:t>Pojazdy</w:t>
      </w:r>
      <w:r w:rsidRPr="00FD5CDD">
        <w:rPr>
          <w:rFonts w:ascii="Tahoma" w:hAnsi="Tahoma" w:cs="Tahoma"/>
          <w:sz w:val="20"/>
          <w:szCs w:val="20"/>
        </w:rPr>
        <w:t xml:space="preserve"> w sposób zapewniający jego bezpieczeństwo przez cały czas  transportu </w:t>
      </w:r>
      <w:r w:rsidRPr="001635E2">
        <w:rPr>
          <w:rFonts w:ascii="Tahoma" w:hAnsi="Tahoma" w:cs="Tahoma"/>
          <w:sz w:val="20"/>
          <w:szCs w:val="20"/>
        </w:rPr>
        <w:t xml:space="preserve">oraz wyładuje je na swój koszt i ryzyko. </w:t>
      </w:r>
      <w:r w:rsidRPr="00FD5CDD">
        <w:rPr>
          <w:rFonts w:ascii="Tahoma" w:hAnsi="Tahoma" w:cs="Tahoma"/>
          <w:sz w:val="20"/>
          <w:szCs w:val="20"/>
        </w:rPr>
        <w:t xml:space="preserve">Wykonawca oświadcza, że </w:t>
      </w:r>
      <w:r>
        <w:rPr>
          <w:rFonts w:ascii="Tahoma" w:hAnsi="Tahoma" w:cs="Tahoma"/>
          <w:sz w:val="20"/>
          <w:szCs w:val="20"/>
        </w:rPr>
        <w:t>pojazdy</w:t>
      </w:r>
      <w:r w:rsidRPr="001635E2" w:rsidDel="0039283F">
        <w:rPr>
          <w:rFonts w:ascii="Tahoma" w:hAnsi="Tahoma" w:cs="Tahoma"/>
          <w:sz w:val="20"/>
          <w:szCs w:val="20"/>
        </w:rPr>
        <w:t xml:space="preserve"> </w:t>
      </w:r>
      <w:r w:rsidRPr="00FD5CDD">
        <w:rPr>
          <w:rFonts w:ascii="Tahoma" w:hAnsi="Tahoma" w:cs="Tahoma"/>
          <w:sz w:val="20"/>
          <w:szCs w:val="20"/>
        </w:rPr>
        <w:t>nie są obciążone żadnym prawem kontraktowym ani rzeczowym na rzecz osób trzecich, nie toczy się żadne postępowanie egzekucyjne lub sądowe lub postępowanie przed jakimkolwiek innym organem orzekającym jego dotyczące, nie jest on przedmiotem żadnego zabezpieczenia. Wykonawca oświadcza także, że brak jest jakichkolwiek innych okoliczności mogących ograniczyć prawa Zamawiającego wynikające z Umowy.</w:t>
      </w:r>
    </w:p>
    <w:p w14:paraId="0951B94D" w14:textId="77777777" w:rsidR="00AD60CF" w:rsidRPr="00FD5CDD" w:rsidRDefault="00AD60CF" w:rsidP="00AD60CF">
      <w:pPr>
        <w:numPr>
          <w:ilvl w:val="1"/>
          <w:numId w:val="102"/>
        </w:numPr>
        <w:tabs>
          <w:tab w:val="clear" w:pos="1620"/>
          <w:tab w:val="num" w:pos="426"/>
        </w:tabs>
        <w:spacing w:after="0" w:line="276" w:lineRule="auto"/>
        <w:ind w:left="425" w:hanging="426"/>
        <w:contextualSpacing/>
        <w:jc w:val="both"/>
        <w:rPr>
          <w:rFonts w:ascii="Tahoma" w:hAnsi="Tahoma" w:cs="Tahoma"/>
          <w:sz w:val="20"/>
          <w:szCs w:val="20"/>
        </w:rPr>
      </w:pPr>
      <w:r w:rsidRPr="00FD5CDD">
        <w:rPr>
          <w:rFonts w:ascii="Tahoma" w:hAnsi="Tahoma" w:cs="Tahoma"/>
          <w:sz w:val="20"/>
          <w:szCs w:val="20"/>
        </w:rPr>
        <w:t xml:space="preserve">Wykonawca oświadcza, że </w:t>
      </w:r>
      <w:r>
        <w:rPr>
          <w:rFonts w:ascii="Tahoma" w:hAnsi="Tahoma" w:cs="Tahoma"/>
          <w:sz w:val="20"/>
          <w:szCs w:val="20"/>
        </w:rPr>
        <w:t>Pojazdy</w:t>
      </w:r>
      <w:r w:rsidRPr="001635E2" w:rsidDel="0039283F">
        <w:rPr>
          <w:rFonts w:ascii="Tahoma" w:hAnsi="Tahoma" w:cs="Tahoma"/>
          <w:sz w:val="20"/>
          <w:szCs w:val="20"/>
        </w:rPr>
        <w:t xml:space="preserve"> </w:t>
      </w:r>
      <w:r w:rsidRPr="00FD5CDD">
        <w:rPr>
          <w:rFonts w:ascii="Tahoma" w:hAnsi="Tahoma" w:cs="Tahoma"/>
          <w:sz w:val="20"/>
          <w:szCs w:val="20"/>
        </w:rPr>
        <w:t xml:space="preserve">będą wyprodukowane nie wcześniej niż </w:t>
      </w:r>
      <w:r>
        <w:rPr>
          <w:rFonts w:ascii="Tahoma" w:hAnsi="Tahoma" w:cs="Tahoma"/>
          <w:sz w:val="20"/>
          <w:szCs w:val="20"/>
        </w:rPr>
        <w:t>12 miesięcy przed ich dostawą</w:t>
      </w:r>
      <w:r w:rsidRPr="00FD5CDD">
        <w:rPr>
          <w:rFonts w:ascii="Tahoma" w:hAnsi="Tahoma" w:cs="Tahoma"/>
          <w:sz w:val="20"/>
          <w:szCs w:val="20"/>
        </w:rPr>
        <w:t>, a ich elementy będą wyprodukowane z odpowiednich materiałów o odpowiedniej jakości oraz, że będą fabrycznie nowe, kompletne i sprawne bez żadnych wad, zarówno fizycznych jak i prawnych, które ograniczałyby ich prawidłowe funkcjonowanie lub użytkowanie</w:t>
      </w:r>
      <w:r>
        <w:rPr>
          <w:rFonts w:ascii="Tahoma" w:hAnsi="Tahoma" w:cs="Tahoma"/>
          <w:sz w:val="20"/>
          <w:szCs w:val="20"/>
        </w:rPr>
        <w:t>, będą wolne od</w:t>
      </w:r>
      <w:r w:rsidRPr="008D7A38">
        <w:rPr>
          <w:rFonts w:ascii="Tahoma" w:hAnsi="Tahoma" w:cs="Tahoma"/>
          <w:sz w:val="20"/>
          <w:szCs w:val="20"/>
        </w:rPr>
        <w:t xml:space="preserve"> systemów monitorujących lub lokalizujących </w:t>
      </w:r>
      <w:r>
        <w:rPr>
          <w:rFonts w:ascii="Tahoma" w:hAnsi="Tahoma" w:cs="Tahoma"/>
          <w:sz w:val="20"/>
          <w:szCs w:val="20"/>
        </w:rPr>
        <w:t xml:space="preserve">oraz </w:t>
      </w:r>
      <w:r w:rsidRPr="008D7A38">
        <w:rPr>
          <w:rFonts w:ascii="Tahoma" w:hAnsi="Tahoma" w:cs="Tahoma"/>
          <w:sz w:val="20"/>
          <w:szCs w:val="20"/>
        </w:rPr>
        <w:t>w chwili wydania b</w:t>
      </w:r>
      <w:r>
        <w:rPr>
          <w:rFonts w:ascii="Tahoma" w:hAnsi="Tahoma" w:cs="Tahoma"/>
          <w:sz w:val="20"/>
          <w:szCs w:val="20"/>
        </w:rPr>
        <w:t>ędą</w:t>
      </w:r>
      <w:r w:rsidRPr="008D7A38">
        <w:rPr>
          <w:rFonts w:ascii="Tahoma" w:hAnsi="Tahoma" w:cs="Tahoma"/>
          <w:sz w:val="20"/>
          <w:szCs w:val="20"/>
        </w:rPr>
        <w:t xml:space="preserve"> zatankowan</w:t>
      </w:r>
      <w:r>
        <w:rPr>
          <w:rFonts w:ascii="Tahoma" w:hAnsi="Tahoma" w:cs="Tahoma"/>
          <w:sz w:val="20"/>
          <w:szCs w:val="20"/>
        </w:rPr>
        <w:t>e</w:t>
      </w:r>
      <w:r w:rsidRPr="008D7A38">
        <w:rPr>
          <w:rFonts w:ascii="Tahoma" w:hAnsi="Tahoma" w:cs="Tahoma"/>
          <w:sz w:val="20"/>
          <w:szCs w:val="20"/>
        </w:rPr>
        <w:t xml:space="preserve"> do pełna właściwym paliwem</w:t>
      </w:r>
      <w:r w:rsidRPr="00FD5CDD">
        <w:rPr>
          <w:rFonts w:ascii="Tahoma" w:hAnsi="Tahoma" w:cs="Tahoma"/>
          <w:sz w:val="20"/>
          <w:szCs w:val="20"/>
        </w:rPr>
        <w:t>.</w:t>
      </w:r>
    </w:p>
    <w:p w14:paraId="1F3E78F8" w14:textId="77777777" w:rsidR="00AD60CF" w:rsidRPr="001708F4" w:rsidRDefault="00AD60CF" w:rsidP="00AD60CF">
      <w:pPr>
        <w:numPr>
          <w:ilvl w:val="1"/>
          <w:numId w:val="102"/>
        </w:numPr>
        <w:tabs>
          <w:tab w:val="clear" w:pos="1620"/>
          <w:tab w:val="num" w:pos="426"/>
        </w:tabs>
        <w:spacing w:after="0" w:line="276" w:lineRule="auto"/>
        <w:ind w:left="425" w:hanging="426"/>
        <w:contextualSpacing/>
        <w:jc w:val="both"/>
        <w:rPr>
          <w:rFonts w:ascii="Tahoma" w:hAnsi="Tahoma" w:cs="Tahoma"/>
          <w:sz w:val="20"/>
          <w:szCs w:val="20"/>
        </w:rPr>
      </w:pPr>
      <w:r w:rsidRPr="00FD5CDD">
        <w:rPr>
          <w:rFonts w:ascii="Tahoma" w:hAnsi="Tahoma" w:cs="Tahoma"/>
          <w:sz w:val="20"/>
          <w:szCs w:val="20"/>
        </w:rPr>
        <w:t xml:space="preserve">Wykonawca gwarantuje, że </w:t>
      </w:r>
      <w:r>
        <w:rPr>
          <w:rFonts w:ascii="Tahoma" w:hAnsi="Tahoma" w:cs="Tahoma"/>
          <w:sz w:val="20"/>
          <w:szCs w:val="20"/>
        </w:rPr>
        <w:t>Pojazdy</w:t>
      </w:r>
      <w:r w:rsidRPr="001635E2" w:rsidDel="0039283F">
        <w:rPr>
          <w:rFonts w:ascii="Tahoma" w:hAnsi="Tahoma" w:cs="Tahoma"/>
          <w:sz w:val="20"/>
          <w:szCs w:val="20"/>
        </w:rPr>
        <w:t xml:space="preserve"> </w:t>
      </w:r>
      <w:r w:rsidRPr="00FD5CDD">
        <w:rPr>
          <w:rFonts w:ascii="Tahoma" w:hAnsi="Tahoma" w:cs="Tahoma"/>
          <w:sz w:val="20"/>
          <w:szCs w:val="20"/>
        </w:rPr>
        <w:t xml:space="preserve">spełniają wszystkie </w:t>
      </w:r>
      <w:r w:rsidRPr="001708F4">
        <w:rPr>
          <w:rFonts w:ascii="Tahoma" w:hAnsi="Tahoma" w:cs="Tahoma"/>
          <w:sz w:val="20"/>
          <w:szCs w:val="20"/>
        </w:rPr>
        <w:t>w</w:t>
      </w:r>
      <w:r>
        <w:rPr>
          <w:rFonts w:ascii="Tahoma" w:hAnsi="Tahoma" w:cs="Tahoma"/>
          <w:sz w:val="20"/>
          <w:szCs w:val="20"/>
        </w:rPr>
        <w:t>ymagania określone w Umowie, w </w:t>
      </w:r>
      <w:r w:rsidRPr="001708F4">
        <w:rPr>
          <w:rFonts w:ascii="Tahoma" w:hAnsi="Tahoma" w:cs="Tahoma"/>
          <w:sz w:val="20"/>
          <w:szCs w:val="20"/>
        </w:rPr>
        <w:t>tym w</w:t>
      </w:r>
      <w:r w:rsidRPr="007E05E1">
        <w:rPr>
          <w:rFonts w:ascii="Tahoma" w:hAnsi="Tahoma" w:cs="Tahoma"/>
          <w:b/>
          <w:bCs/>
          <w:sz w:val="20"/>
          <w:szCs w:val="20"/>
        </w:rPr>
        <w:t xml:space="preserve"> OPZ</w:t>
      </w:r>
      <w:r w:rsidRPr="001708F4">
        <w:rPr>
          <w:rFonts w:ascii="Tahoma" w:hAnsi="Tahoma" w:cs="Tahoma"/>
          <w:sz w:val="20"/>
          <w:szCs w:val="20"/>
        </w:rPr>
        <w:t xml:space="preserve">, która stanowi </w:t>
      </w:r>
      <w:r w:rsidRPr="007E05E1">
        <w:rPr>
          <w:rFonts w:ascii="Tahoma" w:hAnsi="Tahoma" w:cs="Tahoma"/>
          <w:b/>
          <w:bCs/>
          <w:sz w:val="20"/>
          <w:szCs w:val="20"/>
        </w:rPr>
        <w:t>Załączniku Nr 1 do Umowy</w:t>
      </w:r>
      <w:r w:rsidRPr="001708F4">
        <w:rPr>
          <w:rFonts w:ascii="Tahoma" w:hAnsi="Tahoma" w:cs="Tahoma"/>
          <w:sz w:val="20"/>
          <w:szCs w:val="20"/>
        </w:rPr>
        <w:t>.</w:t>
      </w:r>
    </w:p>
    <w:p w14:paraId="3AB38C33" w14:textId="77777777" w:rsidR="00AD60CF" w:rsidRPr="001708F4" w:rsidRDefault="00AD60CF" w:rsidP="00AD60CF">
      <w:pPr>
        <w:tabs>
          <w:tab w:val="num" w:pos="540"/>
          <w:tab w:val="left" w:pos="6840"/>
        </w:tabs>
        <w:spacing w:after="0" w:line="276" w:lineRule="auto"/>
        <w:ind w:left="539" w:hanging="539"/>
        <w:contextualSpacing/>
        <w:jc w:val="center"/>
        <w:rPr>
          <w:rFonts w:ascii="Tahoma" w:hAnsi="Tahoma" w:cs="Tahoma"/>
          <w:b/>
          <w:smallCaps/>
          <w:sz w:val="20"/>
          <w:szCs w:val="20"/>
        </w:rPr>
      </w:pPr>
    </w:p>
    <w:p w14:paraId="15164CA8" w14:textId="77777777" w:rsidR="00AD60CF" w:rsidRPr="00B67C6E" w:rsidRDefault="00AD60CF" w:rsidP="00AD60CF">
      <w:pPr>
        <w:tabs>
          <w:tab w:val="left" w:pos="426"/>
        </w:tabs>
        <w:spacing w:after="0" w:line="276" w:lineRule="auto"/>
        <w:ind w:left="426"/>
        <w:contextualSpacing/>
        <w:jc w:val="center"/>
        <w:rPr>
          <w:rFonts w:ascii="Tahoma" w:hAnsi="Tahoma" w:cs="Tahoma"/>
          <w:b/>
          <w:bCs/>
          <w:sz w:val="20"/>
          <w:szCs w:val="20"/>
        </w:rPr>
      </w:pPr>
      <w:r w:rsidRPr="007E05E1">
        <w:rPr>
          <w:rFonts w:ascii="Tahoma" w:hAnsi="Tahoma" w:cs="Tahoma"/>
          <w:b/>
          <w:bCs/>
          <w:sz w:val="20"/>
          <w:szCs w:val="20"/>
        </w:rPr>
        <w:t>§ 2</w:t>
      </w:r>
    </w:p>
    <w:p w14:paraId="1387917D" w14:textId="77777777" w:rsidR="00AD60CF" w:rsidRPr="00B67C6E" w:rsidRDefault="00AD60CF" w:rsidP="00AD60CF">
      <w:pPr>
        <w:tabs>
          <w:tab w:val="left" w:pos="426"/>
        </w:tabs>
        <w:spacing w:after="0" w:line="276" w:lineRule="auto"/>
        <w:ind w:left="426"/>
        <w:contextualSpacing/>
        <w:jc w:val="center"/>
        <w:rPr>
          <w:rFonts w:ascii="Tahoma" w:hAnsi="Tahoma" w:cs="Tahoma"/>
          <w:b/>
          <w:bCs/>
          <w:sz w:val="20"/>
          <w:szCs w:val="20"/>
        </w:rPr>
      </w:pPr>
      <w:r w:rsidRPr="007E05E1">
        <w:rPr>
          <w:rFonts w:ascii="Tahoma" w:hAnsi="Tahoma" w:cs="Tahoma"/>
          <w:b/>
          <w:bCs/>
          <w:sz w:val="20"/>
          <w:szCs w:val="20"/>
        </w:rPr>
        <w:t>CENA UMOWY</w:t>
      </w:r>
    </w:p>
    <w:p w14:paraId="52E534B0" w14:textId="77777777" w:rsidR="00AD60CF" w:rsidRPr="001708F4" w:rsidRDefault="00AD60CF" w:rsidP="00AD60CF">
      <w:pPr>
        <w:numPr>
          <w:ilvl w:val="0"/>
          <w:numId w:val="101"/>
        </w:numPr>
        <w:spacing w:after="0" w:line="276" w:lineRule="auto"/>
        <w:contextualSpacing/>
        <w:jc w:val="both"/>
        <w:rPr>
          <w:rFonts w:ascii="Tahoma" w:hAnsi="Tahoma" w:cs="Tahoma"/>
          <w:sz w:val="20"/>
          <w:szCs w:val="20"/>
        </w:rPr>
      </w:pPr>
      <w:bookmarkStart w:id="17" w:name="_Ref322607567"/>
      <w:r w:rsidRPr="001708F4">
        <w:rPr>
          <w:rFonts w:ascii="Tahoma" w:hAnsi="Tahoma" w:cs="Tahoma"/>
          <w:sz w:val="20"/>
          <w:szCs w:val="20"/>
        </w:rPr>
        <w:t xml:space="preserve">Wykonawca zobowiązuje się zrealizować </w:t>
      </w:r>
      <w:r>
        <w:rPr>
          <w:rFonts w:ascii="Tahoma" w:hAnsi="Tahoma" w:cs="Tahoma"/>
          <w:sz w:val="20"/>
          <w:szCs w:val="20"/>
        </w:rPr>
        <w:t xml:space="preserve">Przedmiot Umowy </w:t>
      </w:r>
      <w:r w:rsidRPr="001708F4">
        <w:rPr>
          <w:rFonts w:ascii="Tahoma" w:hAnsi="Tahoma" w:cs="Tahoma"/>
          <w:sz w:val="20"/>
          <w:szCs w:val="20"/>
        </w:rPr>
        <w:t xml:space="preserve">za Cenę ofertową zwaną dalej </w:t>
      </w:r>
      <w:r w:rsidRPr="007E05E1">
        <w:rPr>
          <w:rFonts w:ascii="Tahoma" w:hAnsi="Tahoma" w:cs="Tahoma"/>
          <w:b/>
          <w:bCs/>
          <w:sz w:val="20"/>
          <w:szCs w:val="20"/>
        </w:rPr>
        <w:t>„Ceną Umowy”</w:t>
      </w:r>
      <w:r w:rsidRPr="001708F4">
        <w:rPr>
          <w:rFonts w:ascii="Tahoma" w:hAnsi="Tahoma" w:cs="Tahoma"/>
          <w:sz w:val="20"/>
          <w:szCs w:val="20"/>
        </w:rPr>
        <w:t xml:space="preserve">, która wynosi </w:t>
      </w:r>
      <w:r>
        <w:rPr>
          <w:rFonts w:ascii="Tahoma" w:hAnsi="Tahoma" w:cs="Tahoma"/>
          <w:sz w:val="20"/>
          <w:szCs w:val="20"/>
        </w:rPr>
        <w:t>……………</w:t>
      </w:r>
      <w:r w:rsidRPr="001708F4">
        <w:rPr>
          <w:rFonts w:ascii="Tahoma" w:hAnsi="Tahoma" w:cs="Tahoma"/>
          <w:sz w:val="20"/>
          <w:szCs w:val="20"/>
        </w:rPr>
        <w:t xml:space="preserve"> PLN netto (słownie: </w:t>
      </w:r>
      <w:r>
        <w:rPr>
          <w:rFonts w:ascii="Tahoma" w:hAnsi="Tahoma" w:cs="Tahoma"/>
          <w:sz w:val="20"/>
          <w:szCs w:val="20"/>
        </w:rPr>
        <w:t xml:space="preserve">…………………………….. złotych, 00/100). </w:t>
      </w:r>
      <w:r w:rsidRPr="007E05E1">
        <w:rPr>
          <w:rFonts w:ascii="Tahoma" w:hAnsi="Tahoma" w:cs="Tahoma"/>
          <w:b/>
          <w:bCs/>
          <w:sz w:val="20"/>
          <w:szCs w:val="20"/>
        </w:rPr>
        <w:t xml:space="preserve">Cena Umowy </w:t>
      </w:r>
      <w:r w:rsidRPr="00B67C6E">
        <w:rPr>
          <w:rFonts w:ascii="Tahoma" w:hAnsi="Tahoma" w:cs="Tahoma"/>
          <w:b/>
          <w:bCs/>
          <w:sz w:val="20"/>
          <w:szCs w:val="20"/>
        </w:rPr>
        <w:t>brutto</w:t>
      </w:r>
      <w:r w:rsidRPr="001708F4">
        <w:rPr>
          <w:rStyle w:val="Odwoanieprzypisudolnego"/>
          <w:rFonts w:ascii="Tahoma" w:hAnsi="Tahoma" w:cs="Tahoma"/>
          <w:sz w:val="20"/>
          <w:szCs w:val="20"/>
        </w:rPr>
        <w:footnoteReference w:id="6"/>
      </w:r>
      <w:r w:rsidRPr="001708F4">
        <w:rPr>
          <w:rFonts w:ascii="Tahoma" w:hAnsi="Tahoma" w:cs="Tahoma"/>
          <w:sz w:val="20"/>
          <w:szCs w:val="20"/>
        </w:rPr>
        <w:t xml:space="preserve"> wynosi </w:t>
      </w:r>
      <w:r>
        <w:rPr>
          <w:rFonts w:ascii="Tahoma" w:hAnsi="Tahoma" w:cs="Tahoma"/>
          <w:sz w:val="20"/>
          <w:szCs w:val="20"/>
        </w:rPr>
        <w:t> ……………,00</w:t>
      </w:r>
      <w:r w:rsidRPr="001708F4">
        <w:rPr>
          <w:rFonts w:ascii="Tahoma" w:hAnsi="Tahoma" w:cs="Tahoma"/>
          <w:sz w:val="20"/>
          <w:szCs w:val="20"/>
        </w:rPr>
        <w:t xml:space="preserve"> PLN brutto (słownie: </w:t>
      </w:r>
      <w:r>
        <w:rPr>
          <w:rFonts w:ascii="Tahoma" w:hAnsi="Tahoma" w:cs="Tahoma"/>
          <w:sz w:val="20"/>
          <w:szCs w:val="20"/>
        </w:rPr>
        <w:t>………………………………. złotych, 00/100</w:t>
      </w:r>
      <w:r w:rsidRPr="001708F4">
        <w:rPr>
          <w:rFonts w:ascii="Tahoma" w:hAnsi="Tahoma" w:cs="Tahoma"/>
          <w:sz w:val="20"/>
          <w:szCs w:val="20"/>
        </w:rPr>
        <w:t>)</w:t>
      </w:r>
      <w:r>
        <w:rPr>
          <w:rFonts w:ascii="Tahoma" w:hAnsi="Tahoma" w:cs="Tahoma"/>
          <w:sz w:val="20"/>
          <w:szCs w:val="20"/>
        </w:rPr>
        <w:t>, w tym podatek od towarów i usług VAT w wysokości ………………………. PLN (słownie: …………….. złotych, 00/100)</w:t>
      </w:r>
      <w:r>
        <w:rPr>
          <w:rStyle w:val="Odwoanieprzypisudolnego"/>
          <w:rFonts w:ascii="Tahoma" w:hAnsi="Tahoma"/>
          <w:sz w:val="20"/>
          <w:szCs w:val="20"/>
        </w:rPr>
        <w:footnoteReference w:id="7"/>
      </w:r>
      <w:r w:rsidRPr="001708F4">
        <w:rPr>
          <w:rFonts w:ascii="Tahoma" w:hAnsi="Tahoma" w:cs="Tahoma"/>
          <w:sz w:val="20"/>
          <w:szCs w:val="20"/>
        </w:rPr>
        <w:t xml:space="preserve">. </w:t>
      </w:r>
    </w:p>
    <w:p w14:paraId="3E231A55" w14:textId="77777777" w:rsidR="00AD60CF" w:rsidRDefault="00AD60CF" w:rsidP="00AD60CF">
      <w:pPr>
        <w:numPr>
          <w:ilvl w:val="0"/>
          <w:numId w:val="101"/>
        </w:numPr>
        <w:spacing w:after="0" w:line="276" w:lineRule="auto"/>
        <w:contextualSpacing/>
        <w:jc w:val="both"/>
        <w:rPr>
          <w:rFonts w:ascii="Tahoma" w:hAnsi="Tahoma" w:cs="Tahoma"/>
          <w:sz w:val="20"/>
          <w:szCs w:val="20"/>
        </w:rPr>
      </w:pPr>
      <w:r>
        <w:rPr>
          <w:rFonts w:ascii="Tahoma" w:hAnsi="Tahoma" w:cs="Tahoma"/>
          <w:sz w:val="20"/>
          <w:szCs w:val="20"/>
        </w:rPr>
        <w:t>[Cena jednostkowa za:</w:t>
      </w:r>
    </w:p>
    <w:p w14:paraId="63B5F2E9" w14:textId="77777777" w:rsidR="00AD60CF" w:rsidRDefault="00AD60CF" w:rsidP="00AD60CF">
      <w:pPr>
        <w:numPr>
          <w:ilvl w:val="2"/>
          <w:numId w:val="101"/>
        </w:numPr>
        <w:spacing w:after="0" w:line="276" w:lineRule="auto"/>
        <w:ind w:left="709" w:hanging="283"/>
        <w:contextualSpacing/>
        <w:jc w:val="both"/>
        <w:rPr>
          <w:rFonts w:ascii="Tahoma" w:hAnsi="Tahoma" w:cs="Tahoma"/>
          <w:sz w:val="20"/>
          <w:szCs w:val="20"/>
        </w:rPr>
      </w:pPr>
      <w:r>
        <w:rPr>
          <w:rFonts w:ascii="Tahoma" w:hAnsi="Tahoma" w:cs="Tahoma"/>
          <w:sz w:val="20"/>
          <w:szCs w:val="20"/>
        </w:rPr>
        <w:t>Pojazd w s</w:t>
      </w:r>
      <w:r w:rsidRPr="003E4184">
        <w:rPr>
          <w:rFonts w:ascii="Tahoma" w:hAnsi="Tahoma" w:cs="Tahoma"/>
          <w:sz w:val="20"/>
          <w:szCs w:val="20"/>
        </w:rPr>
        <w:t>egmen</w:t>
      </w:r>
      <w:r>
        <w:rPr>
          <w:rFonts w:ascii="Tahoma" w:hAnsi="Tahoma" w:cs="Tahoma"/>
          <w:sz w:val="20"/>
          <w:szCs w:val="20"/>
        </w:rPr>
        <w:t>cie</w:t>
      </w:r>
      <w:r w:rsidRPr="003E4184">
        <w:rPr>
          <w:rFonts w:ascii="Tahoma" w:hAnsi="Tahoma" w:cs="Tahoma"/>
          <w:sz w:val="20"/>
          <w:szCs w:val="20"/>
        </w:rPr>
        <w:t xml:space="preserve"> C</w:t>
      </w:r>
      <w:r>
        <w:rPr>
          <w:rFonts w:ascii="Tahoma" w:hAnsi="Tahoma" w:cs="Tahoma"/>
          <w:sz w:val="20"/>
          <w:szCs w:val="20"/>
        </w:rPr>
        <w:t xml:space="preserve"> elektryk wynosi ……………</w:t>
      </w:r>
      <w:r w:rsidRPr="001708F4">
        <w:rPr>
          <w:rFonts w:ascii="Tahoma" w:hAnsi="Tahoma" w:cs="Tahoma"/>
          <w:sz w:val="20"/>
          <w:szCs w:val="20"/>
        </w:rPr>
        <w:t xml:space="preserve"> PLN netto (słownie: </w:t>
      </w:r>
      <w:r>
        <w:rPr>
          <w:rFonts w:ascii="Tahoma" w:hAnsi="Tahoma" w:cs="Tahoma"/>
          <w:sz w:val="20"/>
          <w:szCs w:val="20"/>
        </w:rPr>
        <w:t>…………………………….. złotych, 00/100), ……………</w:t>
      </w:r>
      <w:r w:rsidRPr="001708F4">
        <w:rPr>
          <w:rFonts w:ascii="Tahoma" w:hAnsi="Tahoma" w:cs="Tahoma"/>
          <w:sz w:val="20"/>
          <w:szCs w:val="20"/>
        </w:rPr>
        <w:t xml:space="preserve"> PLN </w:t>
      </w:r>
      <w:r>
        <w:rPr>
          <w:rFonts w:ascii="Tahoma" w:hAnsi="Tahoma" w:cs="Tahoma"/>
          <w:sz w:val="20"/>
          <w:szCs w:val="20"/>
        </w:rPr>
        <w:t>brutto</w:t>
      </w:r>
      <w:r w:rsidRPr="001708F4">
        <w:rPr>
          <w:rFonts w:ascii="Tahoma" w:hAnsi="Tahoma" w:cs="Tahoma"/>
          <w:sz w:val="20"/>
          <w:szCs w:val="20"/>
        </w:rPr>
        <w:t xml:space="preserve"> (słownie: </w:t>
      </w:r>
      <w:r>
        <w:rPr>
          <w:rFonts w:ascii="Tahoma" w:hAnsi="Tahoma" w:cs="Tahoma"/>
          <w:sz w:val="20"/>
          <w:szCs w:val="20"/>
        </w:rPr>
        <w:t>…………………………….. złotych, 00/100).</w:t>
      </w:r>
    </w:p>
    <w:p w14:paraId="5634D226" w14:textId="77777777" w:rsidR="00AD60CF" w:rsidRDefault="00AD60CF" w:rsidP="00AD60CF">
      <w:pPr>
        <w:numPr>
          <w:ilvl w:val="2"/>
          <w:numId w:val="101"/>
        </w:numPr>
        <w:spacing w:after="0" w:line="276" w:lineRule="auto"/>
        <w:ind w:left="709" w:hanging="283"/>
        <w:contextualSpacing/>
        <w:jc w:val="both"/>
        <w:rPr>
          <w:rFonts w:ascii="Tahoma" w:hAnsi="Tahoma" w:cs="Tahoma"/>
          <w:sz w:val="20"/>
          <w:szCs w:val="20"/>
        </w:rPr>
      </w:pPr>
      <w:r w:rsidRPr="00027AEC">
        <w:rPr>
          <w:rFonts w:ascii="Tahoma" w:hAnsi="Tahoma" w:cs="Tahoma"/>
          <w:sz w:val="20"/>
          <w:szCs w:val="20"/>
        </w:rPr>
        <w:t xml:space="preserve">za Pojazd w segmencie </w:t>
      </w:r>
      <w:r>
        <w:rPr>
          <w:rFonts w:ascii="Tahoma" w:hAnsi="Tahoma" w:cs="Tahoma"/>
          <w:sz w:val="20"/>
          <w:szCs w:val="20"/>
        </w:rPr>
        <w:t>C PHEV</w:t>
      </w:r>
      <w:r w:rsidRPr="00027AEC">
        <w:rPr>
          <w:rFonts w:ascii="Tahoma" w:hAnsi="Tahoma" w:cs="Tahoma"/>
          <w:sz w:val="20"/>
          <w:szCs w:val="20"/>
        </w:rPr>
        <w:t xml:space="preserve"> wynosi …………… PLN netto (słownie: …………………………….. złotych, 00/100), …………… PLN brutto (słownie: …………………………….. złotych, 00/100).</w:t>
      </w:r>
    </w:p>
    <w:p w14:paraId="436EDF29" w14:textId="77777777" w:rsidR="00AD60CF" w:rsidRPr="00071349" w:rsidRDefault="00AD60CF" w:rsidP="00AD60CF">
      <w:pPr>
        <w:numPr>
          <w:ilvl w:val="2"/>
          <w:numId w:val="101"/>
        </w:numPr>
        <w:spacing w:after="0" w:line="276" w:lineRule="auto"/>
        <w:ind w:left="709" w:hanging="283"/>
        <w:contextualSpacing/>
        <w:jc w:val="both"/>
        <w:rPr>
          <w:rFonts w:ascii="Tahoma" w:hAnsi="Tahoma" w:cs="Tahoma"/>
          <w:sz w:val="20"/>
          <w:szCs w:val="20"/>
        </w:rPr>
      </w:pPr>
      <w:bookmarkStart w:id="18" w:name="_Hlk220324768"/>
      <w:r w:rsidRPr="00027AEC">
        <w:rPr>
          <w:rFonts w:ascii="Tahoma" w:hAnsi="Tahoma" w:cs="Tahoma"/>
          <w:sz w:val="20"/>
          <w:szCs w:val="20"/>
        </w:rPr>
        <w:t>za Pojazd w segmencie Suv wynosi …………… PLN netto (słownie: …………………………….. złotych, 00/100), …………… PLN brutto (słownie: …………………………….. złotych, 00/100).</w:t>
      </w:r>
      <w:bookmarkEnd w:id="18"/>
      <w:r w:rsidRPr="00F852FF">
        <w:t xml:space="preserve"> </w:t>
      </w:r>
    </w:p>
    <w:p w14:paraId="0F73FC31" w14:textId="77777777" w:rsidR="00AD60CF" w:rsidRPr="00027AEC" w:rsidRDefault="00AD60CF" w:rsidP="00AD60CF">
      <w:pPr>
        <w:numPr>
          <w:ilvl w:val="2"/>
          <w:numId w:val="101"/>
        </w:numPr>
        <w:spacing w:after="0" w:line="276" w:lineRule="auto"/>
        <w:ind w:left="709" w:hanging="283"/>
        <w:contextualSpacing/>
        <w:jc w:val="both"/>
        <w:rPr>
          <w:rFonts w:ascii="Tahoma" w:hAnsi="Tahoma" w:cs="Tahoma"/>
          <w:sz w:val="20"/>
          <w:szCs w:val="20"/>
        </w:rPr>
      </w:pPr>
      <w:r w:rsidRPr="00F852FF">
        <w:rPr>
          <w:rFonts w:ascii="Tahoma" w:hAnsi="Tahoma" w:cs="Tahoma"/>
          <w:sz w:val="20"/>
          <w:szCs w:val="20"/>
        </w:rPr>
        <w:t xml:space="preserve">za Pojazd w segmencie </w:t>
      </w:r>
      <w:r>
        <w:rPr>
          <w:rFonts w:ascii="Tahoma" w:hAnsi="Tahoma" w:cs="Tahoma"/>
          <w:sz w:val="20"/>
          <w:szCs w:val="20"/>
        </w:rPr>
        <w:t xml:space="preserve">F </w:t>
      </w:r>
      <w:r w:rsidRPr="00F852FF">
        <w:rPr>
          <w:rFonts w:ascii="Tahoma" w:hAnsi="Tahoma" w:cs="Tahoma"/>
          <w:sz w:val="20"/>
          <w:szCs w:val="20"/>
        </w:rPr>
        <w:t>wynosi …………… PLN netto (słownie: …………………………….. złotych, 00/100), …………… PLN brutto (słownie: …………………………….. złotych, 00/100).]</w:t>
      </w:r>
    </w:p>
    <w:bookmarkEnd w:id="17"/>
    <w:p w14:paraId="6F9EA489" w14:textId="77777777" w:rsidR="00AD60CF" w:rsidRPr="000A21B5" w:rsidRDefault="00AD60CF" w:rsidP="00AD60CF">
      <w:pPr>
        <w:numPr>
          <w:ilvl w:val="0"/>
          <w:numId w:val="101"/>
        </w:numPr>
        <w:spacing w:after="0" w:line="276" w:lineRule="auto"/>
        <w:contextualSpacing/>
        <w:jc w:val="both"/>
        <w:rPr>
          <w:rFonts w:ascii="Tahoma" w:hAnsi="Tahoma" w:cs="Tahoma"/>
          <w:sz w:val="20"/>
          <w:szCs w:val="20"/>
        </w:rPr>
      </w:pPr>
      <w:r w:rsidRPr="001708F4">
        <w:rPr>
          <w:rFonts w:ascii="Tahoma" w:hAnsi="Tahoma" w:cs="Tahoma"/>
          <w:sz w:val="20"/>
          <w:szCs w:val="20"/>
        </w:rPr>
        <w:t xml:space="preserve">Cena Umowy obejmuje </w:t>
      </w:r>
      <w:r w:rsidRPr="00A3697E">
        <w:rPr>
          <w:rFonts w:ascii="Tahoma" w:hAnsi="Tahoma" w:cs="Tahoma"/>
          <w:sz w:val="20"/>
          <w:szCs w:val="20"/>
        </w:rPr>
        <w:t>wszelkie koszty realizacji Przedmiotu Umowy, w szczególności: koszty</w:t>
      </w:r>
      <w:r w:rsidRPr="00760F66">
        <w:rPr>
          <w:rFonts w:ascii="Tahoma" w:hAnsi="Tahoma" w:cs="Tahoma"/>
          <w:sz w:val="20"/>
          <w:szCs w:val="20"/>
        </w:rPr>
        <w:t xml:space="preserve"> transportu i ubezpieczenia </w:t>
      </w:r>
      <w:r>
        <w:rPr>
          <w:rFonts w:ascii="Tahoma" w:hAnsi="Tahoma" w:cs="Tahoma"/>
          <w:sz w:val="20"/>
          <w:szCs w:val="20"/>
        </w:rPr>
        <w:t>pojazdów</w:t>
      </w:r>
      <w:r w:rsidRPr="00760F66">
        <w:rPr>
          <w:rFonts w:ascii="Tahoma" w:hAnsi="Tahoma" w:cs="Tahoma"/>
          <w:sz w:val="20"/>
          <w:szCs w:val="20"/>
        </w:rPr>
        <w:t xml:space="preserve"> na czas transportu</w:t>
      </w:r>
      <w:r w:rsidRPr="00A3697E">
        <w:rPr>
          <w:rFonts w:ascii="Tahoma" w:hAnsi="Tahoma" w:cs="Tahoma"/>
          <w:sz w:val="20"/>
          <w:szCs w:val="20"/>
        </w:rPr>
        <w:t>, koszty dostawy, koszty Zabezpieczenia Należytego Wykonania Umowy</w:t>
      </w:r>
      <w:r w:rsidRPr="001708F4">
        <w:rPr>
          <w:rFonts w:ascii="Tahoma" w:hAnsi="Tahoma" w:cs="Tahoma"/>
          <w:sz w:val="20"/>
          <w:szCs w:val="20"/>
        </w:rPr>
        <w:t>, koszty transportu do Zamawiającego oraz inne koszty wynikające z</w:t>
      </w:r>
      <w:r>
        <w:rPr>
          <w:rFonts w:ascii="Tahoma" w:hAnsi="Tahoma" w:cs="Tahoma"/>
          <w:sz w:val="20"/>
          <w:szCs w:val="20"/>
        </w:rPr>
        <w:t> </w:t>
      </w:r>
      <w:r w:rsidRPr="001708F4">
        <w:rPr>
          <w:rFonts w:ascii="Tahoma" w:hAnsi="Tahoma" w:cs="Tahoma"/>
          <w:sz w:val="20"/>
          <w:szCs w:val="20"/>
        </w:rPr>
        <w:t>Umowy.</w:t>
      </w:r>
    </w:p>
    <w:p w14:paraId="341B1993" w14:textId="77777777" w:rsidR="00AD60CF" w:rsidRPr="00B67C6E" w:rsidRDefault="00AD60CF" w:rsidP="00AD60CF">
      <w:pPr>
        <w:tabs>
          <w:tab w:val="left" w:pos="426"/>
        </w:tabs>
        <w:spacing w:after="0" w:line="276" w:lineRule="auto"/>
        <w:ind w:left="426"/>
        <w:contextualSpacing/>
        <w:jc w:val="center"/>
        <w:rPr>
          <w:rFonts w:ascii="Tahoma" w:hAnsi="Tahoma" w:cs="Tahoma"/>
          <w:b/>
          <w:bCs/>
          <w:sz w:val="20"/>
          <w:szCs w:val="20"/>
        </w:rPr>
      </w:pPr>
      <w:r w:rsidRPr="007E05E1">
        <w:rPr>
          <w:rFonts w:ascii="Tahoma" w:hAnsi="Tahoma" w:cs="Tahoma"/>
          <w:b/>
          <w:bCs/>
          <w:sz w:val="20"/>
          <w:szCs w:val="20"/>
        </w:rPr>
        <w:t>§ 3</w:t>
      </w:r>
    </w:p>
    <w:p w14:paraId="0EB0F558" w14:textId="77777777" w:rsidR="00AD60CF" w:rsidRPr="00B67C6E" w:rsidRDefault="00AD60CF" w:rsidP="00AD60CF">
      <w:pPr>
        <w:tabs>
          <w:tab w:val="left" w:pos="426"/>
        </w:tabs>
        <w:spacing w:after="0" w:line="276" w:lineRule="auto"/>
        <w:ind w:left="426"/>
        <w:contextualSpacing/>
        <w:jc w:val="center"/>
        <w:rPr>
          <w:rFonts w:ascii="Tahoma" w:hAnsi="Tahoma" w:cs="Tahoma"/>
          <w:b/>
          <w:bCs/>
          <w:sz w:val="20"/>
          <w:szCs w:val="20"/>
        </w:rPr>
      </w:pPr>
      <w:r w:rsidRPr="007E05E1">
        <w:rPr>
          <w:rFonts w:ascii="Tahoma" w:hAnsi="Tahoma" w:cs="Tahoma"/>
          <w:b/>
          <w:bCs/>
          <w:sz w:val="20"/>
          <w:szCs w:val="20"/>
        </w:rPr>
        <w:t>WARUNKI PŁATNOŚCI</w:t>
      </w:r>
    </w:p>
    <w:p w14:paraId="35C0FBC0" w14:textId="77777777" w:rsidR="00AD60CF" w:rsidRPr="001708F4" w:rsidRDefault="00AD60CF" w:rsidP="00AD60CF">
      <w:pPr>
        <w:numPr>
          <w:ilvl w:val="0"/>
          <w:numId w:val="103"/>
        </w:numPr>
        <w:spacing w:after="0" w:line="276" w:lineRule="auto"/>
        <w:contextualSpacing/>
        <w:jc w:val="both"/>
        <w:rPr>
          <w:rFonts w:ascii="Tahoma" w:hAnsi="Tahoma" w:cs="Tahoma"/>
          <w:sz w:val="20"/>
          <w:szCs w:val="20"/>
        </w:rPr>
      </w:pPr>
      <w:r w:rsidRPr="2F8DC931">
        <w:rPr>
          <w:rFonts w:ascii="Tahoma" w:hAnsi="Tahoma" w:cs="Tahoma"/>
          <w:sz w:val="20"/>
          <w:szCs w:val="20"/>
        </w:rPr>
        <w:t>Podstawą do wystawienia faktury za wykonanie Przedmiotu Umowy jest podpisane przez obie strony bez uwag</w:t>
      </w:r>
      <w:r w:rsidRPr="2F8DC931">
        <w:rPr>
          <w:rFonts w:ascii="Tahoma" w:hAnsi="Tahoma" w:cs="Tahoma"/>
          <w:color w:val="FF0000"/>
          <w:sz w:val="20"/>
          <w:szCs w:val="20"/>
        </w:rPr>
        <w:t xml:space="preserve"> </w:t>
      </w:r>
      <w:r w:rsidRPr="2F8DC931">
        <w:rPr>
          <w:rFonts w:ascii="Tahoma" w:hAnsi="Tahoma" w:cs="Tahoma"/>
          <w:b/>
          <w:bCs/>
          <w:sz w:val="20"/>
          <w:szCs w:val="20"/>
        </w:rPr>
        <w:t xml:space="preserve">Świadectw </w:t>
      </w:r>
      <w:r>
        <w:rPr>
          <w:rFonts w:ascii="Tahoma" w:hAnsi="Tahoma" w:cs="Tahoma"/>
          <w:b/>
          <w:bCs/>
          <w:sz w:val="20"/>
          <w:szCs w:val="20"/>
        </w:rPr>
        <w:t>o</w:t>
      </w:r>
      <w:r w:rsidRPr="2F8DC931">
        <w:rPr>
          <w:rFonts w:ascii="Tahoma" w:hAnsi="Tahoma" w:cs="Tahoma"/>
          <w:b/>
          <w:bCs/>
          <w:sz w:val="20"/>
          <w:szCs w:val="20"/>
        </w:rPr>
        <w:t>dbior</w:t>
      </w:r>
      <w:r>
        <w:rPr>
          <w:rFonts w:ascii="Tahoma" w:hAnsi="Tahoma" w:cs="Tahoma"/>
          <w:b/>
          <w:bCs/>
          <w:sz w:val="20"/>
          <w:szCs w:val="20"/>
        </w:rPr>
        <w:t>u</w:t>
      </w:r>
      <w:r w:rsidRPr="2F8DC931">
        <w:rPr>
          <w:rFonts w:ascii="Tahoma" w:hAnsi="Tahoma" w:cs="Tahoma"/>
          <w:b/>
          <w:bCs/>
          <w:sz w:val="20"/>
          <w:szCs w:val="20"/>
        </w:rPr>
        <w:t xml:space="preserve"> </w:t>
      </w:r>
      <w:r w:rsidRPr="00A771C2">
        <w:rPr>
          <w:rFonts w:ascii="Tahoma" w:hAnsi="Tahoma" w:cs="Tahoma"/>
          <w:b/>
          <w:bCs/>
          <w:sz w:val="20"/>
          <w:szCs w:val="20"/>
        </w:rPr>
        <w:t>końco</w:t>
      </w:r>
      <w:r w:rsidRPr="006A49BE">
        <w:rPr>
          <w:rFonts w:ascii="Tahoma" w:hAnsi="Tahoma" w:cs="Tahoma"/>
          <w:b/>
          <w:bCs/>
          <w:sz w:val="20"/>
          <w:szCs w:val="20"/>
        </w:rPr>
        <w:t>w</w:t>
      </w:r>
      <w:r>
        <w:rPr>
          <w:rFonts w:ascii="Tahoma" w:hAnsi="Tahoma" w:cs="Tahoma"/>
          <w:b/>
          <w:bCs/>
          <w:sz w:val="20"/>
          <w:szCs w:val="20"/>
        </w:rPr>
        <w:t>ego Pojazdu</w:t>
      </w:r>
      <w:r w:rsidRPr="006A49BE">
        <w:rPr>
          <w:rFonts w:ascii="Tahoma" w:hAnsi="Tahoma" w:cs="Tahoma"/>
          <w:sz w:val="20"/>
          <w:szCs w:val="20"/>
        </w:rPr>
        <w:t>,</w:t>
      </w:r>
      <w:r w:rsidRPr="2F8DC931">
        <w:rPr>
          <w:rFonts w:ascii="Tahoma" w:hAnsi="Tahoma" w:cs="Tahoma"/>
          <w:b/>
          <w:bCs/>
          <w:sz w:val="20"/>
          <w:szCs w:val="20"/>
        </w:rPr>
        <w:t xml:space="preserve"> </w:t>
      </w:r>
      <w:r w:rsidRPr="00F559BB">
        <w:rPr>
          <w:rFonts w:ascii="Tahoma" w:hAnsi="Tahoma" w:cs="Tahoma"/>
          <w:sz w:val="20"/>
          <w:szCs w:val="20"/>
        </w:rPr>
        <w:t>dla każdej</w:t>
      </w:r>
      <w:r>
        <w:rPr>
          <w:rFonts w:ascii="Tahoma" w:hAnsi="Tahoma" w:cs="Tahoma"/>
          <w:sz w:val="20"/>
          <w:szCs w:val="20"/>
        </w:rPr>
        <w:t xml:space="preserve"> ustalonej partii dostawy</w:t>
      </w:r>
      <w:r w:rsidRPr="00F559BB">
        <w:rPr>
          <w:rFonts w:ascii="Tahoma" w:hAnsi="Tahoma" w:cs="Tahoma"/>
          <w:sz w:val="20"/>
          <w:szCs w:val="20"/>
        </w:rPr>
        <w:t xml:space="preserve"> </w:t>
      </w:r>
      <w:r>
        <w:rPr>
          <w:rFonts w:ascii="Tahoma" w:hAnsi="Tahoma" w:cs="Tahoma"/>
          <w:sz w:val="20"/>
          <w:szCs w:val="20"/>
        </w:rPr>
        <w:t>Pojazdów,</w:t>
      </w:r>
      <w:r w:rsidRPr="00F559BB">
        <w:rPr>
          <w:rFonts w:ascii="Tahoma" w:hAnsi="Tahoma" w:cs="Tahoma"/>
          <w:sz w:val="20"/>
          <w:szCs w:val="20"/>
        </w:rPr>
        <w:t xml:space="preserve"> których </w:t>
      </w:r>
      <w:r w:rsidRPr="00A3697E">
        <w:rPr>
          <w:rFonts w:ascii="Tahoma" w:hAnsi="Tahoma" w:cs="Tahoma"/>
          <w:sz w:val="20"/>
          <w:szCs w:val="20"/>
        </w:rPr>
        <w:t xml:space="preserve">wzór </w:t>
      </w:r>
      <w:r w:rsidRPr="2F8DC931">
        <w:rPr>
          <w:rFonts w:ascii="Tahoma" w:hAnsi="Tahoma" w:cs="Tahoma"/>
          <w:sz w:val="20"/>
          <w:szCs w:val="20"/>
        </w:rPr>
        <w:t xml:space="preserve">stanowi </w:t>
      </w:r>
      <w:r w:rsidRPr="2F8DC931">
        <w:rPr>
          <w:rFonts w:ascii="Tahoma" w:hAnsi="Tahoma" w:cs="Tahoma"/>
          <w:b/>
          <w:bCs/>
          <w:sz w:val="20"/>
          <w:szCs w:val="20"/>
        </w:rPr>
        <w:t xml:space="preserve">Załącznik Nr </w:t>
      </w:r>
      <w:r>
        <w:rPr>
          <w:rFonts w:ascii="Tahoma" w:hAnsi="Tahoma" w:cs="Tahoma"/>
          <w:b/>
          <w:bCs/>
          <w:sz w:val="20"/>
          <w:szCs w:val="20"/>
        </w:rPr>
        <w:t>2</w:t>
      </w:r>
      <w:r w:rsidRPr="2F8DC931">
        <w:rPr>
          <w:rFonts w:ascii="Tahoma" w:hAnsi="Tahoma" w:cs="Tahoma"/>
          <w:b/>
          <w:bCs/>
          <w:sz w:val="20"/>
          <w:szCs w:val="20"/>
        </w:rPr>
        <w:t xml:space="preserve"> do Umowy</w:t>
      </w:r>
      <w:r w:rsidRPr="2F8DC931">
        <w:rPr>
          <w:rFonts w:ascii="Tahoma" w:hAnsi="Tahoma" w:cs="Tahoma"/>
          <w:sz w:val="20"/>
          <w:szCs w:val="20"/>
        </w:rPr>
        <w:t xml:space="preserve">. </w:t>
      </w:r>
    </w:p>
    <w:p w14:paraId="4786B2DE" w14:textId="77777777" w:rsidR="00AD60CF" w:rsidRPr="001708F4" w:rsidRDefault="00AD60CF" w:rsidP="00AD60CF">
      <w:pPr>
        <w:numPr>
          <w:ilvl w:val="0"/>
          <w:numId w:val="103"/>
        </w:numPr>
        <w:spacing w:after="0" w:line="276" w:lineRule="auto"/>
        <w:contextualSpacing/>
        <w:jc w:val="both"/>
        <w:rPr>
          <w:rFonts w:ascii="Tahoma" w:hAnsi="Tahoma" w:cs="Tahoma"/>
          <w:sz w:val="20"/>
          <w:szCs w:val="20"/>
        </w:rPr>
      </w:pPr>
      <w:r w:rsidRPr="3FECCDCE">
        <w:rPr>
          <w:rFonts w:ascii="Tahoma" w:hAnsi="Tahoma" w:cs="Tahoma"/>
          <w:sz w:val="20"/>
          <w:szCs w:val="20"/>
        </w:rPr>
        <w:t>Zamawiający zapłaci Wykonawcy Cenę Umowy przelewem na rachunek bankowy wskazany przez Wykonawcę w fakturze w terminie 21 dni od daty otrzymania przez Zamawiającego prawidłowo wystawionej faktury.</w:t>
      </w:r>
    </w:p>
    <w:p w14:paraId="1588B861" w14:textId="77777777" w:rsidR="00AD60CF" w:rsidRPr="001708F4" w:rsidRDefault="00AD60CF" w:rsidP="00AD60CF">
      <w:pPr>
        <w:numPr>
          <w:ilvl w:val="0"/>
          <w:numId w:val="103"/>
        </w:numPr>
        <w:spacing w:after="0" w:line="276" w:lineRule="auto"/>
        <w:contextualSpacing/>
        <w:jc w:val="both"/>
        <w:rPr>
          <w:rFonts w:ascii="Tahoma" w:hAnsi="Tahoma" w:cs="Tahoma"/>
          <w:sz w:val="20"/>
          <w:szCs w:val="20"/>
        </w:rPr>
      </w:pPr>
      <w:r w:rsidRPr="001708F4">
        <w:rPr>
          <w:rFonts w:ascii="Tahoma" w:hAnsi="Tahoma" w:cs="Tahoma"/>
          <w:sz w:val="20"/>
          <w:szCs w:val="20"/>
        </w:rPr>
        <w:t>Faktura będzie zawierać zgodnie z przepisami ustawy o podatku od towarów i usług w szczególności, datę wystawienia, nr faktury, Przedmiot Umowy</w:t>
      </w:r>
      <w:r>
        <w:rPr>
          <w:rFonts w:ascii="Tahoma" w:hAnsi="Tahoma" w:cs="Tahoma"/>
          <w:sz w:val="20"/>
          <w:szCs w:val="20"/>
        </w:rPr>
        <w:t xml:space="preserve"> (podając markę, model oraz numer VIN pojazdu)</w:t>
      </w:r>
      <w:r w:rsidRPr="001708F4">
        <w:rPr>
          <w:rFonts w:ascii="Tahoma" w:hAnsi="Tahoma" w:cs="Tahoma"/>
          <w:sz w:val="20"/>
          <w:szCs w:val="20"/>
        </w:rPr>
        <w:t xml:space="preserve">, numer Umowy, numer identyfikacji podatkowej NIP Zamawiającego i numer NIP Wykonawcy (jeśli </w:t>
      </w:r>
      <w:r w:rsidRPr="001708F4">
        <w:rPr>
          <w:rFonts w:ascii="Tahoma" w:hAnsi="Tahoma" w:cs="Tahoma"/>
          <w:sz w:val="20"/>
          <w:szCs w:val="20"/>
        </w:rPr>
        <w:lastRenderedPageBreak/>
        <w:t xml:space="preserve">dotyczy), warunki oraz datę i miejsce dostawy, </w:t>
      </w:r>
      <w:r>
        <w:rPr>
          <w:rFonts w:ascii="Tahoma" w:hAnsi="Tahoma" w:cs="Tahoma"/>
          <w:sz w:val="20"/>
          <w:szCs w:val="20"/>
        </w:rPr>
        <w:t>cenę jednostkową Pojazdu</w:t>
      </w:r>
      <w:r w:rsidRPr="001708F4">
        <w:rPr>
          <w:rFonts w:ascii="Tahoma" w:hAnsi="Tahoma" w:cs="Tahoma"/>
          <w:sz w:val="20"/>
          <w:szCs w:val="20"/>
        </w:rPr>
        <w:t>, nazwę banku i numer konta Wykonawcy.</w:t>
      </w:r>
    </w:p>
    <w:p w14:paraId="3BF9C940" w14:textId="77777777" w:rsidR="00AD60CF" w:rsidRPr="001708F4" w:rsidRDefault="00AD60CF" w:rsidP="00AD60CF">
      <w:pPr>
        <w:numPr>
          <w:ilvl w:val="0"/>
          <w:numId w:val="103"/>
        </w:numPr>
        <w:spacing w:after="0" w:line="276" w:lineRule="auto"/>
        <w:contextualSpacing/>
        <w:jc w:val="both"/>
        <w:rPr>
          <w:rFonts w:ascii="Tahoma" w:hAnsi="Tahoma" w:cs="Tahoma"/>
          <w:sz w:val="20"/>
          <w:szCs w:val="20"/>
        </w:rPr>
      </w:pPr>
      <w:r>
        <w:rPr>
          <w:rFonts w:ascii="Tahoma" w:hAnsi="Tahoma" w:cs="Tahoma"/>
          <w:sz w:val="20"/>
          <w:szCs w:val="20"/>
        </w:rPr>
        <w:t>D</w:t>
      </w:r>
      <w:r w:rsidRPr="001708F4">
        <w:rPr>
          <w:rFonts w:ascii="Tahoma" w:hAnsi="Tahoma" w:cs="Tahoma"/>
          <w:sz w:val="20"/>
          <w:szCs w:val="20"/>
        </w:rPr>
        <w:t xml:space="preserve">o </w:t>
      </w:r>
      <w:r>
        <w:rPr>
          <w:rFonts w:ascii="Tahoma" w:hAnsi="Tahoma" w:cs="Tahoma"/>
          <w:sz w:val="20"/>
          <w:szCs w:val="20"/>
        </w:rPr>
        <w:t>c</w:t>
      </w:r>
      <w:r w:rsidRPr="001708F4">
        <w:rPr>
          <w:rFonts w:ascii="Tahoma" w:hAnsi="Tahoma" w:cs="Tahoma"/>
          <w:sz w:val="20"/>
          <w:szCs w:val="20"/>
        </w:rPr>
        <w:t xml:space="preserve">eny </w:t>
      </w:r>
      <w:r>
        <w:rPr>
          <w:rFonts w:ascii="Tahoma" w:hAnsi="Tahoma" w:cs="Tahoma"/>
          <w:sz w:val="20"/>
          <w:szCs w:val="20"/>
        </w:rPr>
        <w:t>jednostkowej Pojazdu</w:t>
      </w:r>
      <w:r w:rsidRPr="001708F4">
        <w:rPr>
          <w:rFonts w:ascii="Tahoma" w:hAnsi="Tahoma" w:cs="Tahoma"/>
          <w:sz w:val="20"/>
          <w:szCs w:val="20"/>
        </w:rPr>
        <w:t xml:space="preserve"> </w:t>
      </w:r>
      <w:r>
        <w:rPr>
          <w:rFonts w:ascii="Tahoma" w:hAnsi="Tahoma" w:cs="Tahoma"/>
          <w:sz w:val="20"/>
          <w:szCs w:val="20"/>
        </w:rPr>
        <w:t xml:space="preserve">zostanie </w:t>
      </w:r>
      <w:r w:rsidRPr="001708F4">
        <w:rPr>
          <w:rFonts w:ascii="Tahoma" w:hAnsi="Tahoma" w:cs="Tahoma"/>
          <w:sz w:val="20"/>
          <w:szCs w:val="20"/>
        </w:rPr>
        <w:t>dolicz</w:t>
      </w:r>
      <w:r>
        <w:rPr>
          <w:rFonts w:ascii="Tahoma" w:hAnsi="Tahoma" w:cs="Tahoma"/>
          <w:sz w:val="20"/>
          <w:szCs w:val="20"/>
        </w:rPr>
        <w:t>ony</w:t>
      </w:r>
      <w:r w:rsidRPr="001708F4">
        <w:rPr>
          <w:rFonts w:ascii="Tahoma" w:hAnsi="Tahoma" w:cs="Tahoma"/>
          <w:sz w:val="20"/>
          <w:szCs w:val="20"/>
        </w:rPr>
        <w:t xml:space="preserve"> podatek od towarów i usług VAT </w:t>
      </w:r>
      <w:r>
        <w:rPr>
          <w:rFonts w:ascii="Tahoma" w:hAnsi="Tahoma" w:cs="Tahoma"/>
          <w:sz w:val="20"/>
          <w:szCs w:val="20"/>
        </w:rPr>
        <w:t>zgodnie z</w:t>
      </w:r>
      <w:r w:rsidRPr="001708F4">
        <w:rPr>
          <w:rFonts w:ascii="Tahoma" w:hAnsi="Tahoma" w:cs="Tahoma"/>
          <w:sz w:val="20"/>
          <w:szCs w:val="20"/>
        </w:rPr>
        <w:t xml:space="preserve"> obowiązujący</w:t>
      </w:r>
      <w:r>
        <w:rPr>
          <w:rFonts w:ascii="Tahoma" w:hAnsi="Tahoma" w:cs="Tahoma"/>
          <w:sz w:val="20"/>
          <w:szCs w:val="20"/>
        </w:rPr>
        <w:t>mi</w:t>
      </w:r>
      <w:r w:rsidRPr="001708F4">
        <w:rPr>
          <w:rFonts w:ascii="Tahoma" w:hAnsi="Tahoma" w:cs="Tahoma"/>
          <w:sz w:val="20"/>
          <w:szCs w:val="20"/>
        </w:rPr>
        <w:t xml:space="preserve"> przepis</w:t>
      </w:r>
      <w:r>
        <w:rPr>
          <w:rFonts w:ascii="Tahoma" w:hAnsi="Tahoma" w:cs="Tahoma"/>
          <w:sz w:val="20"/>
          <w:szCs w:val="20"/>
        </w:rPr>
        <w:t>ami</w:t>
      </w:r>
      <w:r w:rsidRPr="001708F4">
        <w:rPr>
          <w:rFonts w:ascii="Tahoma" w:hAnsi="Tahoma" w:cs="Tahoma"/>
          <w:sz w:val="20"/>
          <w:szCs w:val="20"/>
        </w:rPr>
        <w:t>. Zamawiający zastrzega sobie możliwość zapłaty stosując mechanizm podzielonej płatności (split payment).</w:t>
      </w:r>
      <w:r w:rsidRPr="001708F4">
        <w:rPr>
          <w:rFonts w:ascii="Tahoma" w:hAnsi="Tahoma" w:cs="Tahoma"/>
          <w:sz w:val="20"/>
          <w:szCs w:val="20"/>
          <w:vertAlign w:val="superscript"/>
        </w:rPr>
        <w:footnoteReference w:id="8"/>
      </w:r>
    </w:p>
    <w:p w14:paraId="78AA6CB8" w14:textId="77777777" w:rsidR="00AD60CF" w:rsidRPr="001708F4" w:rsidRDefault="00AD60CF" w:rsidP="00AD60CF">
      <w:pPr>
        <w:numPr>
          <w:ilvl w:val="0"/>
          <w:numId w:val="103"/>
        </w:numPr>
        <w:spacing w:after="0" w:line="276" w:lineRule="auto"/>
        <w:contextualSpacing/>
        <w:jc w:val="both"/>
        <w:rPr>
          <w:rFonts w:ascii="Tahoma" w:hAnsi="Tahoma" w:cs="Tahoma"/>
          <w:sz w:val="20"/>
          <w:szCs w:val="20"/>
        </w:rPr>
      </w:pPr>
      <w:r w:rsidRPr="001708F4">
        <w:rPr>
          <w:rFonts w:ascii="Tahoma" w:hAnsi="Tahoma" w:cs="Tahoma"/>
          <w:sz w:val="20"/>
          <w:szCs w:val="20"/>
        </w:rPr>
        <w:t>Terminem spełnienia świadczenia będzie data obciążenia rachunku bankowego Zamawiającego wymaganą należnością.</w:t>
      </w:r>
    </w:p>
    <w:p w14:paraId="3D19D232" w14:textId="77777777" w:rsidR="00AD60CF" w:rsidRPr="00517228" w:rsidRDefault="00AD60CF" w:rsidP="00AD60CF">
      <w:pPr>
        <w:numPr>
          <w:ilvl w:val="0"/>
          <w:numId w:val="103"/>
        </w:numPr>
        <w:spacing w:after="0" w:line="276" w:lineRule="auto"/>
        <w:contextualSpacing/>
        <w:jc w:val="both"/>
        <w:rPr>
          <w:rFonts w:ascii="Tahoma" w:hAnsi="Tahoma" w:cs="Tahoma"/>
          <w:sz w:val="20"/>
          <w:szCs w:val="20"/>
        </w:rPr>
      </w:pPr>
      <w:r w:rsidRPr="001708F4">
        <w:rPr>
          <w:rFonts w:ascii="Tahoma" w:hAnsi="Tahoma" w:cs="Tahoma"/>
          <w:sz w:val="20"/>
          <w:szCs w:val="20"/>
        </w:rPr>
        <w:t>Wykonawca oświadcza, że jest czynnym podatnikiem podatku od towarów i usług (VAT) posiadającym numer</w:t>
      </w:r>
      <w:r>
        <w:rPr>
          <w:rFonts w:ascii="Tahoma" w:hAnsi="Tahoma" w:cs="Tahoma"/>
          <w:sz w:val="20"/>
          <w:szCs w:val="20"/>
        </w:rPr>
        <w:t xml:space="preserve"> identyfikacyjny NIP: </w:t>
      </w:r>
    </w:p>
    <w:p w14:paraId="22A18BAD" w14:textId="77777777" w:rsidR="00AD60CF" w:rsidRPr="001708F4" w:rsidRDefault="00AD60CF" w:rsidP="00AD60CF">
      <w:pPr>
        <w:numPr>
          <w:ilvl w:val="0"/>
          <w:numId w:val="103"/>
        </w:numPr>
        <w:spacing w:after="0" w:line="276" w:lineRule="auto"/>
        <w:contextualSpacing/>
        <w:jc w:val="both"/>
        <w:rPr>
          <w:rFonts w:ascii="Tahoma" w:hAnsi="Tahoma" w:cs="Tahoma"/>
          <w:sz w:val="20"/>
          <w:szCs w:val="20"/>
        </w:rPr>
      </w:pPr>
      <w:r w:rsidRPr="001708F4">
        <w:rPr>
          <w:rFonts w:ascii="Tahoma" w:hAnsi="Tahoma" w:cs="Tahoma"/>
          <w:sz w:val="20"/>
          <w:szCs w:val="20"/>
        </w:rPr>
        <w:t>Wykonawca zobowiązuje się wskazywać na fakturach numer rachunku rozliczeniowego, ujawnionego na tzw. białej liście podatników VAT</w:t>
      </w:r>
      <w:r w:rsidRPr="001708F4">
        <w:rPr>
          <w:rStyle w:val="Odwoanieprzypisudolnego"/>
          <w:rFonts w:ascii="Tahoma" w:hAnsi="Tahoma" w:cs="Tahoma"/>
          <w:sz w:val="20"/>
          <w:szCs w:val="20"/>
        </w:rPr>
        <w:footnoteReference w:id="9"/>
      </w:r>
      <w:r w:rsidRPr="001708F4">
        <w:rPr>
          <w:rFonts w:ascii="Tahoma" w:hAnsi="Tahoma" w:cs="Tahoma"/>
          <w:sz w:val="20"/>
          <w:szCs w:val="20"/>
        </w:rPr>
        <w:t>. W przypadku wskazania nieprawidłowego numeru rachunku rozliczeniowego, Zamawiającemu przysługuje prawo wstrzymania się z zapłatą wynagrodzenia objętego tak</w:t>
      </w:r>
      <w:r>
        <w:rPr>
          <w:rFonts w:ascii="Tahoma" w:hAnsi="Tahoma" w:cs="Tahoma"/>
          <w:sz w:val="20"/>
          <w:szCs w:val="20"/>
        </w:rPr>
        <w:t xml:space="preserve">ą </w:t>
      </w:r>
      <w:r w:rsidRPr="001708F4">
        <w:rPr>
          <w:rFonts w:ascii="Tahoma" w:hAnsi="Tahoma" w:cs="Tahoma"/>
          <w:sz w:val="20"/>
          <w:szCs w:val="20"/>
        </w:rPr>
        <w:t>fakturą, do czasu wskazania prawidłowego numeru rachunku, a Wykonawcy nie przysługują w tym okresie odsetki ani nie przysługuje mu prawo do innych roszczeń</w:t>
      </w:r>
      <w:r>
        <w:rPr>
          <w:rFonts w:ascii="Tahoma" w:hAnsi="Tahoma" w:cs="Tahoma"/>
          <w:sz w:val="20"/>
          <w:szCs w:val="20"/>
        </w:rPr>
        <w:t> </w:t>
      </w:r>
      <w:r w:rsidRPr="001708F4">
        <w:rPr>
          <w:rFonts w:ascii="Tahoma" w:hAnsi="Tahoma" w:cs="Tahoma"/>
          <w:sz w:val="20"/>
          <w:szCs w:val="20"/>
        </w:rPr>
        <w:t xml:space="preserve">związanych z opóźnieniem w zapłacie. W w/w przypadku przyjmuje się, że świadczenie nie może być spełnione z winy Wykonawcy do czasu wskazania prawidłowego numeru rachunku rozliczeniowego. </w:t>
      </w:r>
    </w:p>
    <w:p w14:paraId="2A783893" w14:textId="77777777" w:rsidR="00AD60CF" w:rsidRPr="00284182" w:rsidRDefault="00AD60CF" w:rsidP="00AD60CF">
      <w:pPr>
        <w:numPr>
          <w:ilvl w:val="0"/>
          <w:numId w:val="103"/>
        </w:numPr>
        <w:spacing w:after="0" w:line="276" w:lineRule="auto"/>
        <w:contextualSpacing/>
        <w:jc w:val="both"/>
        <w:rPr>
          <w:rFonts w:ascii="Tahoma" w:hAnsi="Tahoma" w:cs="Tahoma"/>
        </w:rPr>
      </w:pPr>
      <w:r w:rsidRPr="00284182">
        <w:rPr>
          <w:rFonts w:ascii="Tahoma" w:hAnsi="Tahoma" w:cs="Tahoma"/>
          <w:sz w:val="20"/>
          <w:szCs w:val="20"/>
        </w:rPr>
        <w:t>Zamawiający oświadcza, że zezwala na przesyłanie drogą elektroniczną dokumentów księgowych (w tym not) wystawianych przez Wykonawcę niezobowiązanego do stosowania  przepisów o</w:t>
      </w:r>
      <w:r>
        <w:rPr>
          <w:rFonts w:ascii="Tahoma" w:hAnsi="Tahoma" w:cs="Tahoma"/>
          <w:sz w:val="20"/>
          <w:szCs w:val="20"/>
        </w:rPr>
        <w:t> </w:t>
      </w:r>
      <w:r w:rsidRPr="00284182">
        <w:rPr>
          <w:rFonts w:ascii="Tahoma" w:hAnsi="Tahoma" w:cs="Tahoma"/>
          <w:sz w:val="20"/>
          <w:szCs w:val="20"/>
        </w:rPr>
        <w:t>Krajowym Systemie e-Faktur (dalej: „</w:t>
      </w:r>
      <w:r w:rsidRPr="00071349">
        <w:rPr>
          <w:rFonts w:ascii="Tahoma" w:hAnsi="Tahoma" w:cs="Tahoma"/>
          <w:b/>
          <w:bCs/>
          <w:sz w:val="20"/>
          <w:szCs w:val="20"/>
        </w:rPr>
        <w:t>KSeF</w:t>
      </w:r>
      <w:r w:rsidRPr="00284182">
        <w:rPr>
          <w:rFonts w:ascii="Tahoma" w:hAnsi="Tahoma" w:cs="Tahoma"/>
          <w:sz w:val="20"/>
          <w:szCs w:val="20"/>
        </w:rPr>
        <w:t>”) zgodnie z obowiązującymi przepisami ustawy z</w:t>
      </w:r>
      <w:r>
        <w:rPr>
          <w:rFonts w:ascii="Tahoma" w:hAnsi="Tahoma" w:cs="Tahoma"/>
          <w:sz w:val="20"/>
          <w:szCs w:val="20"/>
        </w:rPr>
        <w:t> </w:t>
      </w:r>
      <w:r w:rsidRPr="00284182">
        <w:rPr>
          <w:rFonts w:ascii="Tahoma" w:hAnsi="Tahoma" w:cs="Tahoma"/>
          <w:sz w:val="20"/>
          <w:szCs w:val="20"/>
        </w:rPr>
        <w:t>11</w:t>
      </w:r>
      <w:r>
        <w:rPr>
          <w:rFonts w:ascii="Tahoma" w:hAnsi="Tahoma" w:cs="Tahoma"/>
          <w:sz w:val="20"/>
          <w:szCs w:val="20"/>
        </w:rPr>
        <w:t> </w:t>
      </w:r>
      <w:r w:rsidRPr="00284182">
        <w:rPr>
          <w:rFonts w:ascii="Tahoma" w:hAnsi="Tahoma" w:cs="Tahoma"/>
          <w:sz w:val="20"/>
          <w:szCs w:val="20"/>
        </w:rPr>
        <w:t xml:space="preserve">marca 2004 r. o podatku od towarów i usług w związku z realizacją niniejszej Umowy. Wykonawca uprawniony jest do przesyłania Zamawiającemu wystawionych przez siebie dokumentów księgowych wraz z dołączonymi do nich załącznikami w postaci jednolitego pliku PDF na adres mailowy Zamawiającego: </w:t>
      </w:r>
      <w:r w:rsidRPr="00071349">
        <w:rPr>
          <w:rFonts w:ascii="Tahoma" w:hAnsi="Tahoma" w:cs="Tahoma"/>
          <w:b/>
          <w:bCs/>
          <w:sz w:val="20"/>
          <w:szCs w:val="20"/>
          <w:lang w:bidi="pl-PL"/>
        </w:rPr>
        <w:t>ksef@ppl.pl</w:t>
      </w:r>
      <w:r w:rsidRPr="00284182">
        <w:rPr>
          <w:rFonts w:ascii="Tahoma" w:hAnsi="Tahoma" w:cs="Tahoma"/>
          <w:sz w:val="20"/>
          <w:szCs w:val="20"/>
        </w:rPr>
        <w:t xml:space="preserve">, z zastrzeżeniem ust. </w:t>
      </w:r>
      <w:r>
        <w:rPr>
          <w:rFonts w:ascii="Tahoma" w:hAnsi="Tahoma" w:cs="Tahoma"/>
          <w:sz w:val="20"/>
          <w:szCs w:val="20"/>
        </w:rPr>
        <w:t>14</w:t>
      </w:r>
      <w:r w:rsidRPr="00284182">
        <w:rPr>
          <w:rFonts w:ascii="Tahoma" w:hAnsi="Tahoma" w:cs="Tahoma"/>
          <w:sz w:val="20"/>
          <w:szCs w:val="20"/>
        </w:rPr>
        <w:t xml:space="preserve"> poniżej.</w:t>
      </w:r>
    </w:p>
    <w:p w14:paraId="611F393D" w14:textId="77777777" w:rsidR="00AD60CF" w:rsidRPr="00284182" w:rsidRDefault="00AD60CF" w:rsidP="00AD60CF">
      <w:pPr>
        <w:numPr>
          <w:ilvl w:val="0"/>
          <w:numId w:val="103"/>
        </w:numPr>
        <w:spacing w:after="0" w:line="276" w:lineRule="auto"/>
        <w:contextualSpacing/>
        <w:jc w:val="both"/>
        <w:rPr>
          <w:rFonts w:ascii="Tahoma" w:hAnsi="Tahoma" w:cs="Tahoma"/>
          <w:sz w:val="20"/>
          <w:szCs w:val="20"/>
        </w:rPr>
      </w:pPr>
      <w:r w:rsidRPr="00284182">
        <w:rPr>
          <w:rFonts w:ascii="Tahoma" w:hAnsi="Tahoma" w:cs="Tahoma"/>
          <w:sz w:val="20"/>
          <w:szCs w:val="20"/>
        </w:rPr>
        <w:t xml:space="preserve">Przesłanie przez Wykonawcę korespondencji dotyczącej dokumentów księgowych na inny adres niż wskazany w ust. </w:t>
      </w:r>
      <w:r>
        <w:rPr>
          <w:rFonts w:ascii="Tahoma" w:hAnsi="Tahoma" w:cs="Tahoma"/>
          <w:sz w:val="20"/>
          <w:szCs w:val="20"/>
        </w:rPr>
        <w:t>8</w:t>
      </w:r>
      <w:r w:rsidRPr="00284182">
        <w:rPr>
          <w:rFonts w:ascii="Tahoma" w:hAnsi="Tahoma" w:cs="Tahoma"/>
          <w:sz w:val="20"/>
          <w:szCs w:val="20"/>
        </w:rPr>
        <w:t xml:space="preserve"> powyżej, będzie traktowane jako niedostarczenie korespondencji do Zamawiającego, z zastrzeżeniem ust. </w:t>
      </w:r>
      <w:r>
        <w:rPr>
          <w:rFonts w:ascii="Tahoma" w:hAnsi="Tahoma" w:cs="Tahoma"/>
          <w:sz w:val="20"/>
          <w:szCs w:val="20"/>
        </w:rPr>
        <w:t>14</w:t>
      </w:r>
      <w:r w:rsidRPr="00284182">
        <w:rPr>
          <w:rFonts w:ascii="Tahoma" w:hAnsi="Tahoma" w:cs="Tahoma"/>
          <w:sz w:val="20"/>
          <w:szCs w:val="20"/>
        </w:rPr>
        <w:t xml:space="preserve"> poniżej.</w:t>
      </w:r>
    </w:p>
    <w:p w14:paraId="05E3D133" w14:textId="77777777" w:rsidR="00AD60CF" w:rsidRPr="00284182" w:rsidRDefault="00AD60CF" w:rsidP="00AD60CF">
      <w:pPr>
        <w:numPr>
          <w:ilvl w:val="0"/>
          <w:numId w:val="103"/>
        </w:numPr>
        <w:spacing w:after="0" w:line="276" w:lineRule="auto"/>
        <w:contextualSpacing/>
        <w:jc w:val="both"/>
        <w:rPr>
          <w:rFonts w:ascii="Tahoma" w:hAnsi="Tahoma" w:cs="Tahoma"/>
          <w:sz w:val="20"/>
          <w:szCs w:val="20"/>
        </w:rPr>
      </w:pPr>
      <w:r w:rsidRPr="00284182">
        <w:rPr>
          <w:rFonts w:ascii="Tahoma" w:hAnsi="Tahoma" w:cs="Tahoma"/>
          <w:sz w:val="20"/>
          <w:szCs w:val="20"/>
        </w:rPr>
        <w:t>W celu zapewnienia autentyczności pochodzenia i integralności dokumentów księgowych wystawianych poza KSeF, będą one przesyłane pocztą elektroniczną w postaci nieedytowalnego pliku PDF z następującego adresu mailowego Wykonawcy: .................................</w:t>
      </w:r>
    </w:p>
    <w:p w14:paraId="0FDD448F" w14:textId="77777777" w:rsidR="00AD60CF" w:rsidRDefault="00AD60CF" w:rsidP="00AD60CF">
      <w:pPr>
        <w:numPr>
          <w:ilvl w:val="0"/>
          <w:numId w:val="103"/>
        </w:numPr>
        <w:spacing w:after="0" w:line="276" w:lineRule="auto"/>
        <w:contextualSpacing/>
        <w:jc w:val="both"/>
        <w:rPr>
          <w:rFonts w:ascii="Tahoma" w:hAnsi="Tahoma" w:cs="Tahoma"/>
          <w:sz w:val="20"/>
          <w:szCs w:val="20"/>
        </w:rPr>
      </w:pPr>
      <w:r w:rsidRPr="001708F4">
        <w:rPr>
          <w:rFonts w:ascii="Tahoma" w:hAnsi="Tahoma" w:cs="Tahoma"/>
          <w:sz w:val="20"/>
          <w:szCs w:val="20"/>
        </w:rPr>
        <w:t>Zamawiający oświadcza, że jest innym niż mikro, małe i średnie przedsiębiorstwo w rozumieniu postanowień Załącznika nr 1 do rozporządzenia Komisji (UE) nr 651/2014 z dnia 17 czerwca 2014 r. uznającego niektóre rodzaje pomocy za zgodne z rynkiem wewnętrznym w zastosowaniu art. 107 i 108 Traktatu i posiada status tzw. „dużego przedsiębiorcy” w rozumieniu art. 4 pkt 6 ustawy z dnia 8 marca 2013 r. o przeciwdziałaniu nadmiernym opóźnieniom w transakcjach handlowych.</w:t>
      </w:r>
    </w:p>
    <w:p w14:paraId="369BC9D0" w14:textId="77777777" w:rsidR="00AD60CF" w:rsidRPr="002E5645" w:rsidRDefault="00AD60CF" w:rsidP="00AD60CF">
      <w:pPr>
        <w:numPr>
          <w:ilvl w:val="0"/>
          <w:numId w:val="103"/>
        </w:numPr>
        <w:spacing w:after="0" w:line="276" w:lineRule="auto"/>
        <w:contextualSpacing/>
        <w:jc w:val="both"/>
        <w:rPr>
          <w:rFonts w:ascii="Tahoma" w:hAnsi="Tahoma" w:cs="Tahoma"/>
          <w:sz w:val="20"/>
          <w:szCs w:val="20"/>
        </w:rPr>
      </w:pPr>
      <w:r>
        <w:rPr>
          <w:rFonts w:ascii="Tahoma" w:hAnsi="Tahoma" w:cs="Tahoma"/>
          <w:sz w:val="20"/>
          <w:szCs w:val="20"/>
        </w:rPr>
        <w:t>Wykonawca</w:t>
      </w:r>
      <w:r w:rsidRPr="001708F4">
        <w:rPr>
          <w:rFonts w:ascii="Tahoma" w:hAnsi="Tahoma" w:cs="Tahoma"/>
          <w:sz w:val="20"/>
          <w:szCs w:val="20"/>
        </w:rPr>
        <w:t xml:space="preserve"> oświadcza, że jest innym niż mikro, małe i średnie przedsiębiorstwo w rozumieniu postanowień Załącznika nr 1 do rozporządzenia Komisji (UE) nr 651/2014 z dnia 17 czerwca 2014 r. uznającego niektóre rodzaje pomocy za zgodne z rynkiem wewnętrznym w zastosowaniu art. 107 i 108 Traktatu i posiada status tzw. „dużego przedsiębiorcy” w rozumieniu art. 4 pkt 6 ustawy z dnia 8 marca 2013 r. o przeciwdziałaniu nadmiernym opóźnieniom w transakcjach handlowych.</w:t>
      </w:r>
      <w:r>
        <w:rPr>
          <w:rStyle w:val="Odwoanieprzypisudolnego"/>
          <w:rFonts w:ascii="Tahoma" w:hAnsi="Tahoma"/>
          <w:sz w:val="20"/>
          <w:szCs w:val="20"/>
        </w:rPr>
        <w:footnoteReference w:id="10"/>
      </w:r>
    </w:p>
    <w:p w14:paraId="1199FC51" w14:textId="77777777" w:rsidR="00AD60CF" w:rsidRDefault="00AD60CF" w:rsidP="00AD60CF">
      <w:pPr>
        <w:numPr>
          <w:ilvl w:val="0"/>
          <w:numId w:val="103"/>
        </w:numPr>
        <w:spacing w:after="0" w:line="276" w:lineRule="auto"/>
        <w:contextualSpacing/>
        <w:jc w:val="both"/>
        <w:rPr>
          <w:rFonts w:ascii="Tahoma" w:hAnsi="Tahoma" w:cs="Tahoma"/>
          <w:sz w:val="20"/>
          <w:szCs w:val="20"/>
        </w:rPr>
      </w:pPr>
      <w:r w:rsidRPr="001708F4">
        <w:rPr>
          <w:rFonts w:ascii="Tahoma" w:hAnsi="Tahoma" w:cs="Tahoma"/>
          <w:sz w:val="20"/>
          <w:szCs w:val="20"/>
        </w:rPr>
        <w:t>Wykonawca oświadcza, że wynagrodzenie otrzymuje dla własnej korzyści, w tym decyduje samodzielnie o jego przeznaczeniu i ponosi ryzyko związane z utratą całości wynagrodzenia lub jego części, nie jest pośrednikiem, przedstawicielem, powiernikiem lub innym podmiotem zobowiązanym prawnie lub faktycznie do przekazania całości lub części wynagrodzenia innemu podmiotowi oraz prowadzi rzeczywistą działalność gospodarczą w kraju siedziby.</w:t>
      </w:r>
    </w:p>
    <w:p w14:paraId="5B717B67" w14:textId="77777777" w:rsidR="00AD60CF" w:rsidRPr="002E5645" w:rsidRDefault="00AD60CF" w:rsidP="00AD60CF">
      <w:pPr>
        <w:numPr>
          <w:ilvl w:val="0"/>
          <w:numId w:val="103"/>
        </w:numPr>
        <w:spacing w:after="0" w:line="276" w:lineRule="auto"/>
        <w:contextualSpacing/>
        <w:jc w:val="both"/>
        <w:rPr>
          <w:rFonts w:ascii="Tahoma" w:hAnsi="Tahoma" w:cs="Tahoma"/>
          <w:sz w:val="20"/>
          <w:szCs w:val="20"/>
          <w:lang w:bidi="pl-PL"/>
        </w:rPr>
      </w:pPr>
      <w:r w:rsidRPr="002E5645">
        <w:rPr>
          <w:rFonts w:ascii="Tahoma" w:hAnsi="Tahoma" w:cs="Tahoma"/>
          <w:sz w:val="20"/>
          <w:szCs w:val="20"/>
          <w:lang w:bidi="pl-PL"/>
        </w:rPr>
        <w:lastRenderedPageBreak/>
        <w:t>Począwszy od dnia, w którym Wykonawca zobowiązany jest stosować przepisy o KSeF uznaje się, że faktura została prawidłowo dostarczona wyłącznie w przypadku, gdy została przesłana za pomocą Krajowego Systemu e-Faktur z zastrzeżeniem przepisów przejściowych zawartych w art. 23 ustawy z dnia 16 czerwca 2023 r. o zmianie ustawy o podatku od towarów i usług oraz niektórych innych ustaw (Dz. U. 2023, poz. 1598)</w:t>
      </w:r>
      <w:r>
        <w:rPr>
          <w:rFonts w:ascii="Tahoma" w:hAnsi="Tahoma" w:cs="Tahoma"/>
          <w:sz w:val="20"/>
          <w:szCs w:val="20"/>
          <w:lang w:bidi="pl-PL"/>
        </w:rPr>
        <w:t>.</w:t>
      </w:r>
      <w:r w:rsidRPr="00071349">
        <w:rPr>
          <w:rFonts w:cs="Tahoma"/>
          <w:lang w:bidi="pl-PL"/>
        </w:rPr>
        <w:footnoteReference w:id="11"/>
      </w:r>
    </w:p>
    <w:p w14:paraId="2B97FF4D" w14:textId="77777777" w:rsidR="00AD60CF" w:rsidRPr="00071349" w:rsidRDefault="00AD60CF" w:rsidP="00AD60CF">
      <w:pPr>
        <w:numPr>
          <w:ilvl w:val="0"/>
          <w:numId w:val="103"/>
        </w:numPr>
        <w:spacing w:after="0" w:line="276" w:lineRule="auto"/>
        <w:contextualSpacing/>
        <w:jc w:val="both"/>
        <w:rPr>
          <w:rFonts w:ascii="Tahoma" w:hAnsi="Tahoma" w:cs="Tahoma"/>
          <w:lang w:bidi="pl-PL"/>
        </w:rPr>
      </w:pPr>
      <w:r w:rsidRPr="00071349">
        <w:rPr>
          <w:rFonts w:ascii="Tahoma" w:hAnsi="Tahoma" w:cs="Tahoma"/>
          <w:sz w:val="20"/>
          <w:szCs w:val="20"/>
          <w:lang w:bidi="pl-PL"/>
        </w:rPr>
        <w:t>Wykonawca wystawi i udostępni Zamawiającemu fakturę z wykorzystaniem KSeF, chyba że zaistnieją przypadki, o których mowa w ustawie o VAT uniemożliwiające takie działanie lub uprawniające Wykonawcę do innego działania – w takim przypadku faktura zostanie wystawiona i</w:t>
      </w:r>
      <w:r>
        <w:rPr>
          <w:rFonts w:ascii="Tahoma" w:hAnsi="Tahoma" w:cs="Tahoma"/>
          <w:sz w:val="20"/>
          <w:szCs w:val="20"/>
          <w:lang w:bidi="pl-PL"/>
        </w:rPr>
        <w:t> </w:t>
      </w:r>
      <w:r w:rsidRPr="00071349">
        <w:rPr>
          <w:rFonts w:ascii="Tahoma" w:hAnsi="Tahoma" w:cs="Tahoma"/>
          <w:sz w:val="20"/>
          <w:szCs w:val="20"/>
          <w:lang w:bidi="pl-PL"/>
        </w:rPr>
        <w:t>udostępniona Zamawiającemu z uwzględnieniem zasad określonych w ustawie o VAT i wyżej wskazanych ustępów.</w:t>
      </w:r>
      <w:r w:rsidRPr="002E5645">
        <w:rPr>
          <w:rFonts w:cs="Tahoma"/>
          <w:vertAlign w:val="superscript"/>
          <w:lang w:bidi="pl-PL"/>
        </w:rPr>
        <w:t xml:space="preserve"> </w:t>
      </w:r>
      <w:r w:rsidRPr="002E5645">
        <w:rPr>
          <w:rFonts w:ascii="Tahoma" w:hAnsi="Tahoma" w:cs="Tahoma"/>
          <w:sz w:val="20"/>
          <w:szCs w:val="20"/>
          <w:vertAlign w:val="superscript"/>
          <w:lang w:bidi="pl-PL"/>
        </w:rPr>
        <w:footnoteReference w:id="12"/>
      </w:r>
    </w:p>
    <w:p w14:paraId="012A017F" w14:textId="77777777" w:rsidR="00AD60CF" w:rsidRPr="00071349" w:rsidRDefault="00AD60CF" w:rsidP="00AD60CF">
      <w:pPr>
        <w:numPr>
          <w:ilvl w:val="0"/>
          <w:numId w:val="103"/>
        </w:numPr>
        <w:spacing w:after="0" w:line="276" w:lineRule="auto"/>
        <w:contextualSpacing/>
        <w:jc w:val="both"/>
        <w:rPr>
          <w:rFonts w:ascii="Tahoma" w:hAnsi="Tahoma" w:cs="Tahoma"/>
          <w:lang w:bidi="pl-PL"/>
        </w:rPr>
      </w:pPr>
      <w:r w:rsidRPr="00071349">
        <w:rPr>
          <w:rFonts w:ascii="Tahoma" w:hAnsi="Tahoma" w:cs="Tahoma"/>
          <w:sz w:val="20"/>
          <w:szCs w:val="20"/>
          <w:lang w:bidi="pl-PL"/>
        </w:rPr>
        <w:t xml:space="preserve">Płatność przez Zamawiającego na rzecz Wykonawcy będzie dokonywana przelewem na rachunek bankowy, wskazany na wystawionej przez Wykonawcę fakturze w terminie </w:t>
      </w:r>
      <w:r>
        <w:rPr>
          <w:rFonts w:ascii="Tahoma" w:hAnsi="Tahoma" w:cs="Tahoma"/>
          <w:sz w:val="20"/>
          <w:szCs w:val="20"/>
          <w:lang w:bidi="pl-PL"/>
        </w:rPr>
        <w:t>21</w:t>
      </w:r>
      <w:r w:rsidRPr="00071349">
        <w:rPr>
          <w:rFonts w:ascii="Tahoma" w:hAnsi="Tahoma" w:cs="Tahoma"/>
          <w:sz w:val="20"/>
          <w:szCs w:val="20"/>
          <w:lang w:bidi="pl-PL"/>
        </w:rPr>
        <w:t xml:space="preserve"> dni od daty otrzymania prawidłowo wystawionej faktury z zastrzeżeniem ust. 1</w:t>
      </w:r>
      <w:r>
        <w:rPr>
          <w:rFonts w:ascii="Tahoma" w:hAnsi="Tahoma" w:cs="Tahoma"/>
          <w:sz w:val="20"/>
          <w:szCs w:val="20"/>
          <w:lang w:bidi="pl-PL"/>
        </w:rPr>
        <w:t xml:space="preserve">8 </w:t>
      </w:r>
      <w:r w:rsidRPr="00071349">
        <w:rPr>
          <w:rFonts w:ascii="Tahoma" w:hAnsi="Tahoma" w:cs="Tahoma"/>
          <w:sz w:val="20"/>
          <w:szCs w:val="20"/>
          <w:lang w:bidi="pl-PL"/>
        </w:rPr>
        <w:t>poniżej. Za datę otrzymania faktury uznaje się datę przydzielenia numeru identyfikującego tę fakturę w Krajowym Systemie e-Faktur lub faktur wystawianych w okresie awarii lub niedostępności KSeF – datę wystawienia wskazaną przez Wykonawcę na tej fakturze.</w:t>
      </w:r>
      <w:r w:rsidRPr="002E5645">
        <w:rPr>
          <w:rFonts w:ascii="Tahoma" w:hAnsi="Tahoma" w:cs="Tahoma"/>
          <w:sz w:val="20"/>
          <w:szCs w:val="20"/>
          <w:vertAlign w:val="superscript"/>
          <w:lang w:bidi="pl-PL"/>
        </w:rPr>
        <w:t xml:space="preserve"> </w:t>
      </w:r>
      <w:r w:rsidRPr="002E5645">
        <w:rPr>
          <w:rFonts w:ascii="Tahoma" w:hAnsi="Tahoma" w:cs="Tahoma"/>
          <w:sz w:val="20"/>
          <w:szCs w:val="20"/>
          <w:vertAlign w:val="superscript"/>
          <w:lang w:bidi="pl-PL"/>
        </w:rPr>
        <w:footnoteReference w:id="13"/>
      </w:r>
    </w:p>
    <w:p w14:paraId="4388146B" w14:textId="77777777" w:rsidR="00AD60CF" w:rsidRPr="00071349" w:rsidRDefault="00AD60CF" w:rsidP="00AD60CF">
      <w:pPr>
        <w:numPr>
          <w:ilvl w:val="0"/>
          <w:numId w:val="103"/>
        </w:numPr>
        <w:spacing w:after="0" w:line="276" w:lineRule="auto"/>
        <w:contextualSpacing/>
        <w:jc w:val="both"/>
        <w:rPr>
          <w:rFonts w:ascii="Tahoma" w:hAnsi="Tahoma" w:cs="Tahoma"/>
          <w:lang w:bidi="pl-PL"/>
        </w:rPr>
      </w:pPr>
      <w:r w:rsidRPr="00071349">
        <w:rPr>
          <w:rFonts w:ascii="Tahoma" w:hAnsi="Tahoma" w:cs="Tahoma"/>
          <w:sz w:val="20"/>
          <w:szCs w:val="20"/>
          <w:lang w:bidi="pl-PL"/>
        </w:rPr>
        <w:t xml:space="preserve">Protokoły, załączniki i inne dokumenty wymagane Umową do rozliczenia faktury ustrukturyzowanej będą przesyłane w formie e-mail na adres: </w:t>
      </w:r>
      <w:hyperlink r:id="rId18" w:history="1">
        <w:r w:rsidRPr="00071349">
          <w:rPr>
            <w:b/>
            <w:bCs/>
          </w:rPr>
          <w:t>ksef@ppl.pl</w:t>
        </w:r>
      </w:hyperlink>
      <w:r w:rsidRPr="00071349">
        <w:rPr>
          <w:rFonts w:ascii="Tahoma" w:hAnsi="Tahoma" w:cs="Tahoma"/>
          <w:sz w:val="20"/>
          <w:szCs w:val="20"/>
          <w:lang w:bidi="pl-PL"/>
        </w:rPr>
        <w:t xml:space="preserve">. Warunkiem prawidłowego dostarczenia załączników jest podanie w tytule wiadomości numeru identyfikującego fakturę w Krajowym Systemie e-Faktur. W przypadku oryginalnych dokumentów w formie papierowej Wykonawca zobowiązany jest do dostarczenia tych dokumentów do siedziby Zamawiającego. </w:t>
      </w:r>
    </w:p>
    <w:p w14:paraId="568417F3" w14:textId="77777777" w:rsidR="00AD60CF" w:rsidRDefault="00AD60CF" w:rsidP="00AD60CF">
      <w:pPr>
        <w:numPr>
          <w:ilvl w:val="0"/>
          <w:numId w:val="103"/>
        </w:numPr>
        <w:spacing w:after="0" w:line="276" w:lineRule="auto"/>
        <w:contextualSpacing/>
        <w:jc w:val="both"/>
        <w:rPr>
          <w:rFonts w:ascii="Tahoma" w:hAnsi="Tahoma" w:cs="Tahoma"/>
          <w:sz w:val="20"/>
          <w:szCs w:val="20"/>
          <w:lang w:bidi="pl-PL"/>
        </w:rPr>
      </w:pPr>
      <w:r w:rsidRPr="00071349">
        <w:rPr>
          <w:rFonts w:ascii="Tahoma" w:hAnsi="Tahoma" w:cs="Tahoma"/>
          <w:sz w:val="20"/>
          <w:szCs w:val="20"/>
          <w:lang w:bidi="pl-PL"/>
        </w:rPr>
        <w:t xml:space="preserve">W przypadku, gdy dokonanie rozliczenia Umowy jest uwarunkowane dostarczeniem dodatkowych dokumentów (protokoły, raporty, itp.), termin płatności faktury ustrukturyzowanej wystawionej przez Wykonawcę jest liczony od dnia prawidłowego dostarczenia wszystkich dokumentów na adres </w:t>
      </w:r>
      <w:hyperlink r:id="rId19" w:history="1">
        <w:r w:rsidRPr="00071349">
          <w:rPr>
            <w:rFonts w:ascii="Tahoma" w:hAnsi="Tahoma" w:cs="Tahoma"/>
            <w:b/>
            <w:bCs/>
            <w:sz w:val="20"/>
            <w:szCs w:val="20"/>
            <w:lang w:bidi="pl-PL"/>
          </w:rPr>
          <w:t>ksef@ppl.pl</w:t>
        </w:r>
      </w:hyperlink>
      <w:r w:rsidRPr="00071349">
        <w:rPr>
          <w:rFonts w:ascii="Tahoma" w:hAnsi="Tahoma" w:cs="Tahoma"/>
          <w:b/>
          <w:bCs/>
          <w:sz w:val="20"/>
          <w:szCs w:val="20"/>
          <w:lang w:bidi="pl-PL"/>
        </w:rPr>
        <w:t xml:space="preserve"> </w:t>
      </w:r>
      <w:r w:rsidRPr="00071349">
        <w:rPr>
          <w:rFonts w:ascii="Tahoma" w:hAnsi="Tahoma" w:cs="Tahoma"/>
          <w:sz w:val="20"/>
          <w:szCs w:val="20"/>
          <w:lang w:bidi="pl-PL"/>
        </w:rPr>
        <w:t>bądź w formie papierowej do siedziby Zamawiającego</w:t>
      </w:r>
      <w:r>
        <w:rPr>
          <w:rFonts w:ascii="Tahoma" w:hAnsi="Tahoma" w:cs="Tahoma"/>
          <w:sz w:val="20"/>
          <w:szCs w:val="20"/>
          <w:lang w:bidi="pl-PL"/>
        </w:rPr>
        <w:t>.</w:t>
      </w:r>
    </w:p>
    <w:p w14:paraId="2497AABB" w14:textId="77777777" w:rsidR="00AD60CF" w:rsidRPr="00071349" w:rsidRDefault="00AD60CF" w:rsidP="00AD60CF">
      <w:pPr>
        <w:numPr>
          <w:ilvl w:val="0"/>
          <w:numId w:val="103"/>
        </w:numPr>
        <w:spacing w:after="0" w:line="276" w:lineRule="auto"/>
        <w:contextualSpacing/>
        <w:jc w:val="both"/>
        <w:rPr>
          <w:rFonts w:ascii="Tahoma" w:hAnsi="Tahoma" w:cs="Tahoma"/>
          <w:sz w:val="20"/>
          <w:szCs w:val="20"/>
          <w:lang w:bidi="pl-PL"/>
        </w:rPr>
      </w:pPr>
      <w:r w:rsidRPr="00B61325">
        <w:rPr>
          <w:rFonts w:ascii="Tahoma" w:hAnsi="Tahoma" w:cs="Tahoma"/>
          <w:sz w:val="20"/>
          <w:szCs w:val="20"/>
          <w:lang w:bidi="pl-PL"/>
        </w:rPr>
        <w:t>Wykonawca dostarczy przed wystawieniem pierwszej faktury w danym roku obowiązywania Umowy oryginał aktualnego na dany rok obowiązywania Umowy certyfikatu rezydencji podatkowej potwierdzającego udokumentowanie miejsca siedziby Wykonawcy wraz z oświadczeniem, że odbiorca płatności jest rzeczywistym właścicielem wypłacanych należności i prowadzi rzeczywistą działalność gospodarczą w kraju siedziby dla celów podatku dochodowego. W przypadku niedostarczenia przez Wykonawcę oryginału aktualnego certyfikatu rezydencji oraz oświadczenia wskazanego w zdaniu pierwszym, Zamawiający dokona wypłaty Wynagrodzenia w wysokości pomniejszonej o kwotę podatku dochodowego naliczonego zgodnie z obowiązującymi w Polsce przepisami.</w:t>
      </w:r>
      <w:r w:rsidRPr="00B61325">
        <w:rPr>
          <w:rFonts w:ascii="Tahoma" w:hAnsi="Tahoma" w:cs="Tahoma"/>
          <w:sz w:val="20"/>
          <w:szCs w:val="20"/>
          <w:vertAlign w:val="superscript"/>
          <w:lang w:bidi="pl-PL"/>
        </w:rPr>
        <w:t xml:space="preserve"> </w:t>
      </w:r>
      <w:r w:rsidRPr="00B61325">
        <w:rPr>
          <w:rFonts w:ascii="Tahoma" w:hAnsi="Tahoma" w:cs="Tahoma"/>
          <w:sz w:val="20"/>
          <w:szCs w:val="20"/>
          <w:vertAlign w:val="superscript"/>
          <w:lang w:bidi="pl-PL"/>
        </w:rPr>
        <w:footnoteReference w:id="14"/>
      </w:r>
    </w:p>
    <w:p w14:paraId="697D9F86" w14:textId="77777777" w:rsidR="00AD60CF" w:rsidRDefault="00AD60CF" w:rsidP="00AD60CF">
      <w:pPr>
        <w:tabs>
          <w:tab w:val="left" w:pos="426"/>
        </w:tabs>
        <w:spacing w:after="0" w:line="276" w:lineRule="auto"/>
        <w:ind w:left="426"/>
        <w:contextualSpacing/>
        <w:jc w:val="center"/>
        <w:rPr>
          <w:rFonts w:ascii="Tahoma" w:hAnsi="Tahoma" w:cs="Tahoma"/>
          <w:b/>
          <w:bCs/>
          <w:sz w:val="20"/>
          <w:szCs w:val="20"/>
        </w:rPr>
      </w:pPr>
    </w:p>
    <w:p w14:paraId="135DBE7C" w14:textId="77777777" w:rsidR="00AD60CF" w:rsidRPr="00B67C6E" w:rsidRDefault="00AD60CF" w:rsidP="00AD60CF">
      <w:pPr>
        <w:tabs>
          <w:tab w:val="left" w:pos="426"/>
        </w:tabs>
        <w:spacing w:after="0" w:line="276" w:lineRule="auto"/>
        <w:ind w:left="426"/>
        <w:contextualSpacing/>
        <w:jc w:val="center"/>
        <w:rPr>
          <w:rFonts w:ascii="Tahoma" w:hAnsi="Tahoma" w:cs="Tahoma"/>
          <w:b/>
          <w:bCs/>
          <w:sz w:val="20"/>
          <w:szCs w:val="20"/>
        </w:rPr>
      </w:pPr>
      <w:r w:rsidRPr="007E05E1">
        <w:rPr>
          <w:rFonts w:ascii="Tahoma" w:hAnsi="Tahoma" w:cs="Tahoma"/>
          <w:b/>
          <w:bCs/>
          <w:sz w:val="20"/>
          <w:szCs w:val="20"/>
        </w:rPr>
        <w:t>§ 4</w:t>
      </w:r>
    </w:p>
    <w:p w14:paraId="0E61569E" w14:textId="77777777" w:rsidR="00AD60CF" w:rsidRPr="00B67C6E" w:rsidRDefault="00AD60CF" w:rsidP="00AD60CF">
      <w:pPr>
        <w:tabs>
          <w:tab w:val="left" w:pos="426"/>
        </w:tabs>
        <w:spacing w:after="0" w:line="276" w:lineRule="auto"/>
        <w:ind w:left="426"/>
        <w:contextualSpacing/>
        <w:jc w:val="center"/>
        <w:rPr>
          <w:rFonts w:ascii="Tahoma" w:hAnsi="Tahoma" w:cs="Tahoma"/>
          <w:b/>
          <w:bCs/>
          <w:sz w:val="20"/>
          <w:szCs w:val="20"/>
        </w:rPr>
      </w:pPr>
      <w:r w:rsidRPr="007E05E1">
        <w:rPr>
          <w:rFonts w:ascii="Tahoma" w:hAnsi="Tahoma" w:cs="Tahoma"/>
          <w:b/>
          <w:bCs/>
          <w:sz w:val="20"/>
          <w:szCs w:val="20"/>
        </w:rPr>
        <w:t>HARMONOGRAM REALIZACJI UMOWY</w:t>
      </w:r>
    </w:p>
    <w:p w14:paraId="4744AE62" w14:textId="77777777" w:rsidR="00AD60CF" w:rsidRDefault="00AD60CF" w:rsidP="00AD60CF">
      <w:pPr>
        <w:pStyle w:val="Akapitzlist"/>
        <w:numPr>
          <w:ilvl w:val="0"/>
          <w:numId w:val="104"/>
        </w:numPr>
        <w:tabs>
          <w:tab w:val="left" w:pos="426"/>
          <w:tab w:val="left" w:pos="6840"/>
        </w:tabs>
        <w:spacing w:line="276" w:lineRule="auto"/>
        <w:ind w:left="426" w:hanging="426"/>
        <w:jc w:val="both"/>
        <w:rPr>
          <w:rFonts w:ascii="Tahoma" w:hAnsi="Tahoma" w:cs="Tahoma"/>
        </w:rPr>
      </w:pPr>
      <w:r w:rsidRPr="2F8DC931">
        <w:rPr>
          <w:rFonts w:ascii="Tahoma" w:hAnsi="Tahoma" w:cs="Tahoma"/>
        </w:rPr>
        <w:t>Termin</w:t>
      </w:r>
      <w:r>
        <w:rPr>
          <w:rFonts w:ascii="Tahoma" w:hAnsi="Tahoma" w:cs="Tahoma"/>
        </w:rPr>
        <w:t>y dostaw Pojazdów dla</w:t>
      </w:r>
      <w:r w:rsidRPr="2F8DC931">
        <w:rPr>
          <w:rFonts w:ascii="Tahoma" w:hAnsi="Tahoma" w:cs="Tahoma"/>
        </w:rPr>
        <w:t xml:space="preserve"> Zamawiającego</w:t>
      </w:r>
      <w:r>
        <w:rPr>
          <w:rFonts w:ascii="Tahoma" w:hAnsi="Tahoma" w:cs="Tahoma"/>
        </w:rPr>
        <w:t xml:space="preserve"> </w:t>
      </w:r>
      <w:r w:rsidRPr="2F8DC931">
        <w:rPr>
          <w:rFonts w:ascii="Tahoma" w:hAnsi="Tahoma" w:cs="Tahoma"/>
        </w:rPr>
        <w:t>w tym w szczególności z książ</w:t>
      </w:r>
      <w:r>
        <w:rPr>
          <w:rFonts w:ascii="Tahoma" w:hAnsi="Tahoma" w:cs="Tahoma"/>
        </w:rPr>
        <w:t>kami</w:t>
      </w:r>
      <w:r w:rsidRPr="2F8DC931">
        <w:rPr>
          <w:rFonts w:ascii="Tahoma" w:hAnsi="Tahoma" w:cs="Tahoma"/>
        </w:rPr>
        <w:t xml:space="preserve"> gwarancyjnymi</w:t>
      </w:r>
      <w:r>
        <w:rPr>
          <w:rFonts w:ascii="Tahoma" w:hAnsi="Tahoma" w:cs="Tahoma"/>
        </w:rPr>
        <w:t xml:space="preserve"> (jeśli występują)</w:t>
      </w:r>
      <w:r w:rsidRPr="2F8DC931">
        <w:rPr>
          <w:rFonts w:ascii="Tahoma" w:hAnsi="Tahoma" w:cs="Tahoma"/>
        </w:rPr>
        <w:t xml:space="preserve">, odpisami świadectw homologacji </w:t>
      </w:r>
      <w:bookmarkStart w:id="19" w:name="_Hlk220056317"/>
      <w:r w:rsidRPr="00C844CF">
        <w:rPr>
          <w:rFonts w:ascii="Tahoma" w:hAnsi="Tahoma" w:cs="Tahoma"/>
        </w:rPr>
        <w:t>oraz innymi dokumentami niezbędnymi do rejestracji</w:t>
      </w:r>
      <w:r>
        <w:rPr>
          <w:rFonts w:ascii="Tahoma" w:hAnsi="Tahoma" w:cs="Tahoma"/>
        </w:rPr>
        <w:t xml:space="preserve"> </w:t>
      </w:r>
      <w:bookmarkEnd w:id="19"/>
      <w:r w:rsidRPr="2F8DC931">
        <w:rPr>
          <w:rFonts w:ascii="Tahoma" w:hAnsi="Tahoma" w:cs="Tahoma"/>
        </w:rPr>
        <w:t>wynosi</w:t>
      </w:r>
      <w:r>
        <w:rPr>
          <w:rStyle w:val="Odwoanieprzypisudolnego"/>
          <w:rFonts w:ascii="Tahoma" w:hAnsi="Tahoma"/>
        </w:rPr>
        <w:footnoteReference w:id="15"/>
      </w:r>
      <w:r>
        <w:rPr>
          <w:rFonts w:ascii="Tahoma" w:hAnsi="Tahoma" w:cs="Tahoma"/>
        </w:rPr>
        <w:t>:</w:t>
      </w:r>
    </w:p>
    <w:p w14:paraId="30E2CE47" w14:textId="77777777" w:rsidR="00AD60CF" w:rsidRDefault="00AD60CF" w:rsidP="00AD60CF">
      <w:pPr>
        <w:pStyle w:val="Akapitzlist"/>
        <w:numPr>
          <w:ilvl w:val="1"/>
          <w:numId w:val="104"/>
        </w:numPr>
        <w:tabs>
          <w:tab w:val="left" w:pos="426"/>
          <w:tab w:val="left" w:pos="6840"/>
        </w:tabs>
        <w:spacing w:line="276" w:lineRule="auto"/>
        <w:jc w:val="both"/>
        <w:rPr>
          <w:rFonts w:ascii="Tahoma" w:hAnsi="Tahoma" w:cs="Tahoma"/>
        </w:rPr>
      </w:pPr>
      <w:r w:rsidRPr="2F8DC931">
        <w:rPr>
          <w:rFonts w:ascii="Tahoma" w:hAnsi="Tahoma" w:cs="Tahoma"/>
        </w:rPr>
        <w:t>dla dostawy</w:t>
      </w:r>
      <w:r>
        <w:rPr>
          <w:rFonts w:ascii="Tahoma" w:hAnsi="Tahoma" w:cs="Tahoma"/>
        </w:rPr>
        <w:t xml:space="preserve"> Pojazdów segmentu C elektryk: </w:t>
      </w:r>
      <w:r w:rsidRPr="2F8DC931">
        <w:rPr>
          <w:rFonts w:ascii="Tahoma" w:hAnsi="Tahoma" w:cs="Tahoma"/>
        </w:rPr>
        <w:t xml:space="preserve">do </w:t>
      </w:r>
      <w:r>
        <w:rPr>
          <w:rFonts w:ascii="Tahoma" w:hAnsi="Tahoma" w:cs="Tahoma"/>
        </w:rPr>
        <w:t>16</w:t>
      </w:r>
      <w:r w:rsidRPr="2F8DC931">
        <w:rPr>
          <w:rFonts w:ascii="Tahoma" w:hAnsi="Tahoma" w:cs="Tahoma"/>
        </w:rPr>
        <w:t xml:space="preserve"> </w:t>
      </w:r>
      <w:r>
        <w:rPr>
          <w:rFonts w:ascii="Tahoma" w:hAnsi="Tahoma" w:cs="Tahoma"/>
        </w:rPr>
        <w:t>tygodni od daty podpisania Umowy</w:t>
      </w:r>
      <w:r w:rsidRPr="2F8DC931">
        <w:rPr>
          <w:rFonts w:ascii="Tahoma" w:hAnsi="Tahoma" w:cs="Tahoma"/>
        </w:rPr>
        <w:t>,</w:t>
      </w:r>
    </w:p>
    <w:p w14:paraId="08104A1F" w14:textId="77777777" w:rsidR="00AD60CF" w:rsidRDefault="00AD60CF" w:rsidP="00AD60CF">
      <w:pPr>
        <w:pStyle w:val="Akapitzlist"/>
        <w:numPr>
          <w:ilvl w:val="1"/>
          <w:numId w:val="104"/>
        </w:numPr>
        <w:tabs>
          <w:tab w:val="left" w:pos="426"/>
          <w:tab w:val="left" w:pos="6840"/>
        </w:tabs>
        <w:spacing w:line="276" w:lineRule="auto"/>
        <w:jc w:val="both"/>
        <w:rPr>
          <w:rFonts w:ascii="Tahoma" w:hAnsi="Tahoma" w:cs="Tahoma"/>
        </w:rPr>
      </w:pPr>
      <w:r w:rsidRPr="2F8DC931">
        <w:rPr>
          <w:rFonts w:ascii="Tahoma" w:hAnsi="Tahoma" w:cs="Tahoma"/>
        </w:rPr>
        <w:t>dla dostawy</w:t>
      </w:r>
      <w:r>
        <w:rPr>
          <w:rFonts w:ascii="Tahoma" w:hAnsi="Tahoma" w:cs="Tahoma"/>
        </w:rPr>
        <w:t xml:space="preserve"> Pojazdów segmentu C PHEV: </w:t>
      </w:r>
      <w:r w:rsidRPr="2F8DC931">
        <w:rPr>
          <w:rFonts w:ascii="Tahoma" w:hAnsi="Tahoma" w:cs="Tahoma"/>
        </w:rPr>
        <w:t xml:space="preserve">do </w:t>
      </w:r>
      <w:r>
        <w:rPr>
          <w:rFonts w:ascii="Tahoma" w:hAnsi="Tahoma" w:cs="Tahoma"/>
        </w:rPr>
        <w:t>16</w:t>
      </w:r>
      <w:r w:rsidRPr="2F8DC931">
        <w:rPr>
          <w:rFonts w:ascii="Tahoma" w:hAnsi="Tahoma" w:cs="Tahoma"/>
        </w:rPr>
        <w:t xml:space="preserve"> </w:t>
      </w:r>
      <w:r>
        <w:rPr>
          <w:rFonts w:ascii="Tahoma" w:hAnsi="Tahoma" w:cs="Tahoma"/>
        </w:rPr>
        <w:t>tygodni od daty podpisania Umowy</w:t>
      </w:r>
    </w:p>
    <w:p w14:paraId="73F82FF2" w14:textId="77777777" w:rsidR="00AD60CF" w:rsidRDefault="00AD60CF" w:rsidP="00AD60CF">
      <w:pPr>
        <w:pStyle w:val="Akapitzlist"/>
        <w:numPr>
          <w:ilvl w:val="1"/>
          <w:numId w:val="104"/>
        </w:numPr>
        <w:tabs>
          <w:tab w:val="left" w:pos="426"/>
          <w:tab w:val="left" w:pos="6840"/>
        </w:tabs>
        <w:spacing w:line="276" w:lineRule="auto"/>
        <w:jc w:val="both"/>
        <w:rPr>
          <w:rFonts w:ascii="Tahoma" w:hAnsi="Tahoma" w:cs="Tahoma"/>
        </w:rPr>
      </w:pPr>
      <w:r w:rsidRPr="2F8DC931">
        <w:rPr>
          <w:rFonts w:ascii="Tahoma" w:hAnsi="Tahoma" w:cs="Tahoma"/>
        </w:rPr>
        <w:t>dla dostawy</w:t>
      </w:r>
      <w:r>
        <w:rPr>
          <w:rFonts w:ascii="Tahoma" w:hAnsi="Tahoma" w:cs="Tahoma"/>
        </w:rPr>
        <w:t xml:space="preserve"> Pojazdów segmentu SUV: </w:t>
      </w:r>
      <w:r w:rsidRPr="2F8DC931">
        <w:rPr>
          <w:rFonts w:ascii="Tahoma" w:hAnsi="Tahoma" w:cs="Tahoma"/>
        </w:rPr>
        <w:t xml:space="preserve">do </w:t>
      </w:r>
      <w:r>
        <w:rPr>
          <w:rFonts w:ascii="Tahoma" w:hAnsi="Tahoma" w:cs="Tahoma"/>
        </w:rPr>
        <w:t>16</w:t>
      </w:r>
      <w:r w:rsidRPr="2F8DC931">
        <w:rPr>
          <w:rFonts w:ascii="Tahoma" w:hAnsi="Tahoma" w:cs="Tahoma"/>
        </w:rPr>
        <w:t xml:space="preserve"> </w:t>
      </w:r>
      <w:r>
        <w:rPr>
          <w:rFonts w:ascii="Tahoma" w:hAnsi="Tahoma" w:cs="Tahoma"/>
        </w:rPr>
        <w:t>tygodni od daty podpisania Umowy</w:t>
      </w:r>
    </w:p>
    <w:p w14:paraId="135448F5" w14:textId="77777777" w:rsidR="00AD60CF" w:rsidRDefault="00AD60CF" w:rsidP="00AD60CF">
      <w:pPr>
        <w:pStyle w:val="Akapitzlist"/>
        <w:numPr>
          <w:ilvl w:val="1"/>
          <w:numId w:val="104"/>
        </w:numPr>
        <w:tabs>
          <w:tab w:val="left" w:pos="426"/>
          <w:tab w:val="left" w:pos="6840"/>
        </w:tabs>
        <w:spacing w:line="276" w:lineRule="auto"/>
        <w:jc w:val="both"/>
        <w:rPr>
          <w:rFonts w:ascii="Tahoma" w:hAnsi="Tahoma" w:cs="Tahoma"/>
        </w:rPr>
      </w:pPr>
      <w:r w:rsidRPr="2F8DC931">
        <w:rPr>
          <w:rFonts w:ascii="Tahoma" w:hAnsi="Tahoma" w:cs="Tahoma"/>
        </w:rPr>
        <w:lastRenderedPageBreak/>
        <w:t>dla dostawy</w:t>
      </w:r>
      <w:r>
        <w:rPr>
          <w:rFonts w:ascii="Tahoma" w:hAnsi="Tahoma" w:cs="Tahoma"/>
        </w:rPr>
        <w:t xml:space="preserve"> Pojazdów segmentu F: w terminie od dnia 01 maja 2027 r. do dnia 31 maja 2027 r.</w:t>
      </w:r>
    </w:p>
    <w:p w14:paraId="237FA42A" w14:textId="77777777" w:rsidR="00AD60CF" w:rsidRPr="00D13F90" w:rsidRDefault="00AD60CF" w:rsidP="00AD60CF">
      <w:pPr>
        <w:tabs>
          <w:tab w:val="left" w:pos="426"/>
          <w:tab w:val="left" w:pos="6840"/>
        </w:tabs>
        <w:spacing w:line="276" w:lineRule="auto"/>
        <w:ind w:left="426"/>
        <w:jc w:val="both"/>
        <w:rPr>
          <w:rFonts w:ascii="Tahoma" w:hAnsi="Tahoma" w:cs="Tahoma"/>
        </w:rPr>
      </w:pPr>
      <w:r w:rsidRPr="00D13F90">
        <w:rPr>
          <w:rFonts w:ascii="Tahoma" w:eastAsia="Times New Roman" w:hAnsi="Tahoma" w:cs="Tahoma"/>
          <w:sz w:val="20"/>
          <w:szCs w:val="20"/>
          <w:lang w:eastAsia="pl-PL"/>
        </w:rPr>
        <w:t xml:space="preserve">Jeśli w czasie </w:t>
      </w:r>
      <w:r>
        <w:rPr>
          <w:rFonts w:ascii="Tahoma" w:eastAsia="Times New Roman" w:hAnsi="Tahoma" w:cs="Tahoma"/>
          <w:sz w:val="20"/>
          <w:szCs w:val="20"/>
          <w:lang w:eastAsia="pl-PL"/>
        </w:rPr>
        <w:t>końcowych o</w:t>
      </w:r>
      <w:r w:rsidRPr="00D13F90">
        <w:rPr>
          <w:rFonts w:ascii="Tahoma" w:eastAsia="Times New Roman" w:hAnsi="Tahoma" w:cs="Tahoma"/>
          <w:sz w:val="20"/>
          <w:szCs w:val="20"/>
          <w:lang w:eastAsia="pl-PL"/>
        </w:rPr>
        <w:t xml:space="preserve">dbiorów, o których mowa w § </w:t>
      </w:r>
      <w:r>
        <w:rPr>
          <w:rFonts w:ascii="Tahoma" w:eastAsia="Times New Roman" w:hAnsi="Tahoma" w:cs="Tahoma"/>
          <w:sz w:val="20"/>
          <w:szCs w:val="20"/>
          <w:lang w:eastAsia="pl-PL"/>
        </w:rPr>
        <w:t>5</w:t>
      </w:r>
      <w:r w:rsidRPr="00D13F90">
        <w:rPr>
          <w:rFonts w:ascii="Tahoma" w:eastAsia="Times New Roman" w:hAnsi="Tahoma" w:cs="Tahoma"/>
          <w:sz w:val="20"/>
          <w:szCs w:val="20"/>
          <w:lang w:eastAsia="pl-PL"/>
        </w:rPr>
        <w:t xml:space="preserve"> Umowy, nie zostaną stwierdzone wady uniemożliwiające</w:t>
      </w:r>
      <w:r>
        <w:rPr>
          <w:rFonts w:ascii="Tahoma" w:eastAsia="Times New Roman" w:hAnsi="Tahoma" w:cs="Tahoma"/>
          <w:sz w:val="20"/>
          <w:szCs w:val="20"/>
          <w:lang w:eastAsia="pl-PL"/>
        </w:rPr>
        <w:t xml:space="preserve"> odbiór danej dostawy</w:t>
      </w:r>
      <w:r w:rsidRPr="00D13F90">
        <w:rPr>
          <w:rFonts w:ascii="Tahoma" w:eastAsia="Times New Roman" w:hAnsi="Tahoma" w:cs="Tahoma"/>
          <w:sz w:val="20"/>
          <w:szCs w:val="20"/>
          <w:lang w:eastAsia="pl-PL"/>
        </w:rPr>
        <w:t xml:space="preserve"> uważa się dany termin realizacji Umowy za zachowany.  </w:t>
      </w:r>
    </w:p>
    <w:p w14:paraId="4C13D160" w14:textId="77777777" w:rsidR="00AD60CF" w:rsidRPr="006A49BE" w:rsidRDefault="00AD60CF" w:rsidP="00AD60CF">
      <w:pPr>
        <w:pStyle w:val="Akapitzlist"/>
        <w:numPr>
          <w:ilvl w:val="0"/>
          <w:numId w:val="104"/>
        </w:numPr>
        <w:suppressAutoHyphens/>
        <w:spacing w:line="276" w:lineRule="auto"/>
        <w:ind w:left="414" w:hanging="357"/>
        <w:jc w:val="both"/>
        <w:rPr>
          <w:rFonts w:ascii="Tahoma" w:eastAsia="Calibri" w:hAnsi="Tahoma" w:cs="Tahoma"/>
          <w:lang w:eastAsia="zh-CN" w:bidi="hi-IN"/>
        </w:rPr>
      </w:pPr>
      <w:r>
        <w:rPr>
          <w:rFonts w:ascii="Tahoma" w:eastAsia="Lucida Sans Unicode" w:hAnsi="Tahoma" w:cs="Tahoma"/>
          <w:kern w:val="2"/>
          <w:lang w:eastAsia="zh-CN" w:bidi="hi-IN"/>
        </w:rPr>
        <w:t>O</w:t>
      </w:r>
      <w:r w:rsidRPr="006A49BE">
        <w:rPr>
          <w:rFonts w:ascii="Tahoma" w:eastAsia="Lucida Sans Unicode" w:hAnsi="Tahoma" w:cs="Tahoma"/>
          <w:kern w:val="2"/>
          <w:lang w:eastAsia="zh-CN" w:bidi="hi-IN"/>
        </w:rPr>
        <w:t xml:space="preserve">dbiór końcowy </w:t>
      </w:r>
      <w:r>
        <w:rPr>
          <w:rFonts w:ascii="Tahoma" w:eastAsia="Lucida Sans Unicode" w:hAnsi="Tahoma" w:cs="Tahoma"/>
          <w:kern w:val="2"/>
          <w:lang w:eastAsia="zh-CN" w:bidi="hi-IN"/>
        </w:rPr>
        <w:t xml:space="preserve">odbędzie się </w:t>
      </w:r>
      <w:r w:rsidRPr="006A49BE">
        <w:rPr>
          <w:rFonts w:ascii="Tahoma" w:eastAsia="Lucida Sans Unicode" w:hAnsi="Tahoma" w:cs="Tahoma"/>
          <w:kern w:val="2"/>
          <w:lang w:eastAsia="zh-CN" w:bidi="hi-IN"/>
        </w:rPr>
        <w:t>przy ul. Komitetu Obrony Robotników 4</w:t>
      </w:r>
      <w:r>
        <w:rPr>
          <w:rFonts w:ascii="Tahoma" w:eastAsia="Lucida Sans Unicode" w:hAnsi="Tahoma" w:cs="Tahoma"/>
          <w:kern w:val="2"/>
          <w:lang w:eastAsia="zh-CN" w:bidi="hi-IN"/>
        </w:rPr>
        <w:t>9</w:t>
      </w:r>
      <w:r w:rsidRPr="006A49BE">
        <w:rPr>
          <w:rFonts w:ascii="Tahoma" w:eastAsia="Lucida Sans Unicode" w:hAnsi="Tahoma" w:cs="Tahoma"/>
          <w:kern w:val="2"/>
          <w:lang w:eastAsia="zh-CN" w:bidi="hi-IN"/>
        </w:rPr>
        <w:t xml:space="preserve"> w Warszawie</w:t>
      </w:r>
      <w:r w:rsidRPr="006A49BE">
        <w:rPr>
          <w:rFonts w:ascii="Tahoma" w:eastAsia="Calibri" w:hAnsi="Tahoma" w:cs="Tahoma"/>
          <w:lang w:eastAsia="zh-CN" w:bidi="hi-IN"/>
        </w:rPr>
        <w:t>.</w:t>
      </w:r>
    </w:p>
    <w:p w14:paraId="2F54321B" w14:textId="77777777" w:rsidR="00AD60CF" w:rsidRPr="001708F4" w:rsidRDefault="00AD60CF" w:rsidP="00AD60CF">
      <w:pPr>
        <w:pStyle w:val="Akapitzlist"/>
        <w:numPr>
          <w:ilvl w:val="0"/>
          <w:numId w:val="104"/>
        </w:numPr>
        <w:suppressAutoHyphens/>
        <w:spacing w:line="276" w:lineRule="auto"/>
        <w:ind w:left="414" w:hanging="357"/>
        <w:jc w:val="both"/>
      </w:pPr>
      <w:r w:rsidRPr="00071349">
        <w:rPr>
          <w:rFonts w:ascii="Tahoma" w:eastAsia="Lucida Sans Unicode" w:hAnsi="Tahoma" w:cs="Tahoma"/>
          <w:kern w:val="2"/>
          <w:lang w:eastAsia="zh-CN" w:bidi="hi-IN"/>
        </w:rPr>
        <w:t>Wykonawca dostarczy fabrycznie nowe Pojazdy</w:t>
      </w:r>
      <w:r w:rsidRPr="00071349" w:rsidDel="00E53EBE">
        <w:rPr>
          <w:rFonts w:ascii="Tahoma" w:eastAsia="Lucida Sans Unicode" w:hAnsi="Tahoma" w:cs="Tahoma"/>
          <w:kern w:val="2"/>
          <w:lang w:eastAsia="zh-CN" w:bidi="hi-IN"/>
        </w:rPr>
        <w:t xml:space="preserve"> </w:t>
      </w:r>
      <w:r w:rsidRPr="00071349">
        <w:rPr>
          <w:rFonts w:ascii="Tahoma" w:eastAsia="Lucida Sans Unicode" w:hAnsi="Tahoma" w:cs="Tahoma"/>
          <w:kern w:val="2"/>
          <w:lang w:eastAsia="zh-CN" w:bidi="hi-IN"/>
        </w:rPr>
        <w:t>w sposób zapewniający ich bezpieczeństwo przez</w:t>
      </w:r>
      <w:r w:rsidRPr="005161D3">
        <w:rPr>
          <w:rFonts w:ascii="Tahoma" w:hAnsi="Tahoma" w:cs="Tahoma"/>
        </w:rPr>
        <w:t xml:space="preserve"> cały czas transportu oraz w stanie nie wskazującym </w:t>
      </w:r>
      <w:r w:rsidRPr="00FC3F0C">
        <w:rPr>
          <w:rFonts w:ascii="Tahoma" w:hAnsi="Tahoma" w:cs="Tahoma"/>
        </w:rPr>
        <w:t>na żadne uszkodzenia wynikłe podczas transportu. Odpowiedzialność za szkody spowodowane w transporcie nowych Pojazdów ponosi Wykonawca.</w:t>
      </w:r>
    </w:p>
    <w:p w14:paraId="4C1314AB" w14:textId="77777777" w:rsidR="00AD60CF" w:rsidRPr="00B67C6E" w:rsidRDefault="00AD60CF" w:rsidP="00AD60CF">
      <w:pPr>
        <w:tabs>
          <w:tab w:val="left" w:pos="426"/>
        </w:tabs>
        <w:spacing w:after="0" w:line="276" w:lineRule="auto"/>
        <w:ind w:left="426"/>
        <w:contextualSpacing/>
        <w:jc w:val="center"/>
        <w:rPr>
          <w:rFonts w:ascii="Tahoma" w:hAnsi="Tahoma" w:cs="Tahoma"/>
          <w:b/>
          <w:bCs/>
          <w:sz w:val="20"/>
          <w:szCs w:val="20"/>
        </w:rPr>
      </w:pPr>
      <w:r w:rsidRPr="007E05E1">
        <w:rPr>
          <w:rFonts w:ascii="Tahoma" w:hAnsi="Tahoma" w:cs="Tahoma"/>
          <w:b/>
          <w:bCs/>
          <w:sz w:val="20"/>
          <w:szCs w:val="20"/>
        </w:rPr>
        <w:t xml:space="preserve">§ 5 </w:t>
      </w:r>
    </w:p>
    <w:p w14:paraId="130CBC51" w14:textId="77777777" w:rsidR="00AD60CF" w:rsidRPr="00B67C6E" w:rsidRDefault="00AD60CF" w:rsidP="00AD60CF">
      <w:pPr>
        <w:tabs>
          <w:tab w:val="left" w:pos="426"/>
        </w:tabs>
        <w:spacing w:after="0" w:line="276" w:lineRule="auto"/>
        <w:ind w:left="426"/>
        <w:contextualSpacing/>
        <w:jc w:val="center"/>
        <w:rPr>
          <w:rFonts w:ascii="Tahoma" w:hAnsi="Tahoma" w:cs="Tahoma"/>
          <w:b/>
          <w:bCs/>
          <w:sz w:val="20"/>
          <w:szCs w:val="20"/>
        </w:rPr>
      </w:pPr>
      <w:r w:rsidRPr="007E05E1">
        <w:rPr>
          <w:rFonts w:ascii="Tahoma" w:hAnsi="Tahoma" w:cs="Tahoma"/>
          <w:b/>
          <w:bCs/>
          <w:sz w:val="20"/>
          <w:szCs w:val="20"/>
        </w:rPr>
        <w:t>ODBIORY TECHNICZNE</w:t>
      </w:r>
    </w:p>
    <w:p w14:paraId="6AA11AE2" w14:textId="77777777" w:rsidR="00AD60CF" w:rsidRPr="00A771C2" w:rsidRDefault="00AD60CF" w:rsidP="00AD60CF">
      <w:pPr>
        <w:numPr>
          <w:ilvl w:val="0"/>
          <w:numId w:val="126"/>
        </w:numPr>
        <w:tabs>
          <w:tab w:val="left" w:pos="360"/>
        </w:tabs>
        <w:spacing w:after="0" w:line="276" w:lineRule="auto"/>
        <w:contextualSpacing/>
        <w:jc w:val="both"/>
        <w:rPr>
          <w:rFonts w:ascii="Tahoma" w:hAnsi="Tahoma" w:cs="Tahoma"/>
          <w:sz w:val="20"/>
          <w:szCs w:val="20"/>
        </w:rPr>
      </w:pPr>
      <w:r w:rsidRPr="00A771C2">
        <w:rPr>
          <w:rFonts w:ascii="Tahoma" w:hAnsi="Tahoma" w:cs="Tahoma"/>
          <w:sz w:val="20"/>
          <w:szCs w:val="20"/>
        </w:rPr>
        <w:t xml:space="preserve">Wykonawca zobowiązuje się do dostarczenia każdego Pojazdu w Dni robocze zgodnie z Terminem dostaw. </w:t>
      </w:r>
    </w:p>
    <w:p w14:paraId="4191376E" w14:textId="536ECDB3" w:rsidR="00AD60CF" w:rsidRPr="00A771C2" w:rsidRDefault="00AD60CF" w:rsidP="00AD60CF">
      <w:pPr>
        <w:numPr>
          <w:ilvl w:val="0"/>
          <w:numId w:val="126"/>
        </w:numPr>
        <w:tabs>
          <w:tab w:val="left" w:pos="360"/>
        </w:tabs>
        <w:spacing w:after="0" w:line="276" w:lineRule="auto"/>
        <w:contextualSpacing/>
        <w:jc w:val="both"/>
        <w:rPr>
          <w:rFonts w:ascii="Tahoma" w:hAnsi="Tahoma" w:cs="Tahoma"/>
          <w:sz w:val="20"/>
          <w:szCs w:val="20"/>
        </w:rPr>
      </w:pPr>
      <w:r>
        <w:rPr>
          <w:rFonts w:ascii="Tahoma" w:hAnsi="Tahoma" w:cs="Tahoma"/>
          <w:sz w:val="20"/>
          <w:szCs w:val="20"/>
        </w:rPr>
        <w:t>O</w:t>
      </w:r>
      <w:r w:rsidRPr="00A771C2">
        <w:rPr>
          <w:rFonts w:ascii="Tahoma" w:hAnsi="Tahoma" w:cs="Tahoma"/>
          <w:sz w:val="20"/>
          <w:szCs w:val="20"/>
        </w:rPr>
        <w:t>dbiór końcowy</w:t>
      </w:r>
      <w:r>
        <w:rPr>
          <w:rFonts w:ascii="Tahoma" w:hAnsi="Tahoma" w:cs="Tahoma"/>
          <w:sz w:val="20"/>
          <w:szCs w:val="20"/>
        </w:rPr>
        <w:t xml:space="preserve"> odbędzie się</w:t>
      </w:r>
      <w:r w:rsidRPr="00A771C2">
        <w:rPr>
          <w:rFonts w:ascii="Tahoma" w:hAnsi="Tahoma" w:cs="Tahoma"/>
          <w:sz w:val="20"/>
          <w:szCs w:val="20"/>
        </w:rPr>
        <w:t xml:space="preserve"> w siedzibie Zarządu Zamawiającego przy ul. Komitetu Obrony Robotników 49 w Warszawie</w:t>
      </w:r>
      <w:r w:rsidRPr="4C61A85A">
        <w:rPr>
          <w:rFonts w:ascii="Tahoma" w:hAnsi="Tahoma" w:cs="Tahoma"/>
          <w:i/>
          <w:iCs/>
          <w:sz w:val="20"/>
          <w:szCs w:val="20"/>
        </w:rPr>
        <w:t>.</w:t>
      </w:r>
      <w:r w:rsidRPr="00A771C2">
        <w:rPr>
          <w:rFonts w:ascii="Tahoma" w:hAnsi="Tahoma" w:cs="Tahoma"/>
          <w:sz w:val="20"/>
          <w:szCs w:val="20"/>
        </w:rPr>
        <w:t xml:space="preserve"> Wykonawca ma obowiązek każdorazowo potwierdzić Zamawiającemu termin odbioru końcowego Pojazdu osobom wskazanym w § 1</w:t>
      </w:r>
      <w:r>
        <w:rPr>
          <w:rFonts w:ascii="Tahoma" w:hAnsi="Tahoma" w:cs="Tahoma"/>
          <w:sz w:val="20"/>
          <w:szCs w:val="20"/>
        </w:rPr>
        <w:t>4</w:t>
      </w:r>
      <w:r w:rsidRPr="00A771C2">
        <w:rPr>
          <w:rFonts w:ascii="Tahoma" w:hAnsi="Tahoma" w:cs="Tahoma"/>
          <w:sz w:val="20"/>
          <w:szCs w:val="20"/>
        </w:rPr>
        <w:t xml:space="preserve"> Umowy, co najmniej 3 Dni robocze przed planowaną datą odbioru. </w:t>
      </w:r>
      <w:r>
        <w:rPr>
          <w:rFonts w:ascii="Tahoma" w:hAnsi="Tahoma" w:cs="Tahoma"/>
          <w:sz w:val="20"/>
          <w:szCs w:val="20"/>
        </w:rPr>
        <w:t>Dostawy będą dostarczane partiami w ramach jednego segmentu pojazdów.</w:t>
      </w:r>
      <w:r w:rsidR="00063B59">
        <w:rPr>
          <w:rFonts w:ascii="Tahoma" w:hAnsi="Tahoma" w:cs="Tahoma"/>
          <w:sz w:val="20"/>
          <w:szCs w:val="20"/>
        </w:rPr>
        <w:t xml:space="preserve"> </w:t>
      </w:r>
    </w:p>
    <w:p w14:paraId="7B083CF1" w14:textId="77777777" w:rsidR="00AD60CF" w:rsidRPr="00A771C2" w:rsidRDefault="00AD60CF" w:rsidP="00AD60CF">
      <w:pPr>
        <w:numPr>
          <w:ilvl w:val="0"/>
          <w:numId w:val="126"/>
        </w:numPr>
        <w:spacing w:after="0" w:line="276" w:lineRule="auto"/>
        <w:contextualSpacing/>
        <w:jc w:val="both"/>
        <w:rPr>
          <w:rFonts w:ascii="Tahoma" w:hAnsi="Tahoma" w:cs="Tahoma"/>
          <w:sz w:val="20"/>
          <w:szCs w:val="20"/>
        </w:rPr>
      </w:pPr>
      <w:r w:rsidRPr="00A771C2">
        <w:rPr>
          <w:rFonts w:ascii="Tahoma" w:hAnsi="Tahoma" w:cs="Tahoma"/>
          <w:sz w:val="20"/>
          <w:szCs w:val="20"/>
        </w:rPr>
        <w:t>Pojazdy przed przekazaniem Zamawiającemu zostaną sprawdzone przez Wykonawcę pod względem technicznym i  będą gotowe do użytkowania zgodnie z Umową i przepisami prawa. Pojazdy będą wolne od urządzeń umożliwiających Wykonawcy śledzenie (pozycjonowanie) pojazdu.</w:t>
      </w:r>
    </w:p>
    <w:p w14:paraId="0616DC6B" w14:textId="77777777" w:rsidR="00AD60CF" w:rsidRPr="00A771C2" w:rsidRDefault="00AD60CF" w:rsidP="00AD60CF">
      <w:pPr>
        <w:numPr>
          <w:ilvl w:val="0"/>
          <w:numId w:val="126"/>
        </w:numPr>
        <w:spacing w:after="0" w:line="276" w:lineRule="auto"/>
        <w:contextualSpacing/>
        <w:jc w:val="both"/>
        <w:rPr>
          <w:rFonts w:ascii="Tahoma" w:hAnsi="Tahoma" w:cs="Tahoma"/>
          <w:sz w:val="20"/>
          <w:szCs w:val="20"/>
        </w:rPr>
      </w:pPr>
      <w:r w:rsidRPr="00A771C2">
        <w:rPr>
          <w:rFonts w:ascii="Tahoma" w:hAnsi="Tahoma" w:cs="Tahoma"/>
          <w:sz w:val="20"/>
          <w:szCs w:val="20"/>
        </w:rPr>
        <w:t xml:space="preserve">Przekazanie Pojazdów Zamawiającemu będzie każdorazowo potwierdzone </w:t>
      </w:r>
      <w:r w:rsidRPr="006A49BE">
        <w:rPr>
          <w:rFonts w:ascii="Tahoma" w:hAnsi="Tahoma" w:cs="Tahoma"/>
          <w:sz w:val="20"/>
          <w:szCs w:val="20"/>
        </w:rPr>
        <w:t>Świadectwem</w:t>
      </w:r>
      <w:r w:rsidRPr="00A771C2">
        <w:rPr>
          <w:rFonts w:ascii="Tahoma" w:hAnsi="Tahoma" w:cs="Tahoma"/>
          <w:sz w:val="20"/>
          <w:szCs w:val="20"/>
        </w:rPr>
        <w:t xml:space="preserve"> </w:t>
      </w:r>
      <w:r w:rsidRPr="006A49BE">
        <w:rPr>
          <w:rFonts w:ascii="Tahoma" w:hAnsi="Tahoma" w:cs="Tahoma"/>
          <w:sz w:val="20"/>
          <w:szCs w:val="20"/>
        </w:rPr>
        <w:t>odbioru końcowego</w:t>
      </w:r>
      <w:r w:rsidRPr="00A771C2">
        <w:rPr>
          <w:rFonts w:ascii="Tahoma" w:hAnsi="Tahoma" w:cs="Tahoma"/>
          <w:sz w:val="20"/>
          <w:szCs w:val="20"/>
        </w:rPr>
        <w:t xml:space="preserve">, zgodnym ze wzorem stanowiącego </w:t>
      </w:r>
      <w:r w:rsidRPr="007E05E1">
        <w:rPr>
          <w:rFonts w:ascii="Tahoma" w:hAnsi="Tahoma" w:cs="Tahoma"/>
          <w:b/>
          <w:bCs/>
          <w:sz w:val="20"/>
          <w:szCs w:val="20"/>
        </w:rPr>
        <w:t>Załącznik nr 2</w:t>
      </w:r>
      <w:r w:rsidRPr="00A771C2">
        <w:rPr>
          <w:rFonts w:ascii="Tahoma" w:hAnsi="Tahoma" w:cs="Tahoma"/>
          <w:sz w:val="20"/>
          <w:szCs w:val="20"/>
        </w:rPr>
        <w:t xml:space="preserve"> do Umowy. W trakcie przekazania Pojazdu Zamawiający sprawdzi jego ogólny stan, potwierdzi brak widocznych usterek oraz uszkodzeń oraz zweryfikuje zgodność wyposażenia z wymaganiami określonymi w </w:t>
      </w:r>
      <w:r w:rsidRPr="007E05E1">
        <w:rPr>
          <w:rFonts w:ascii="Tahoma" w:hAnsi="Tahoma" w:cs="Tahoma"/>
          <w:b/>
          <w:bCs/>
          <w:sz w:val="20"/>
          <w:szCs w:val="20"/>
        </w:rPr>
        <w:t>Załączniku nr</w:t>
      </w:r>
      <w:r>
        <w:rPr>
          <w:rFonts w:ascii="Tahoma" w:hAnsi="Tahoma" w:cs="Tahoma"/>
          <w:b/>
          <w:bCs/>
          <w:sz w:val="20"/>
          <w:szCs w:val="20"/>
        </w:rPr>
        <w:t> </w:t>
      </w:r>
      <w:r w:rsidRPr="007E05E1">
        <w:rPr>
          <w:rFonts w:ascii="Tahoma" w:hAnsi="Tahoma" w:cs="Tahoma"/>
          <w:b/>
          <w:bCs/>
          <w:sz w:val="20"/>
          <w:szCs w:val="20"/>
        </w:rPr>
        <w:t xml:space="preserve">1 </w:t>
      </w:r>
      <w:r w:rsidRPr="00A771C2">
        <w:rPr>
          <w:rFonts w:ascii="Tahoma" w:hAnsi="Tahoma" w:cs="Tahoma"/>
          <w:sz w:val="20"/>
          <w:szCs w:val="20"/>
        </w:rPr>
        <w:t xml:space="preserve">do Umowy. Podpisanie </w:t>
      </w:r>
      <w:r w:rsidRPr="006A49BE">
        <w:rPr>
          <w:rFonts w:ascii="Tahoma" w:hAnsi="Tahoma" w:cs="Tahoma"/>
          <w:sz w:val="20"/>
          <w:szCs w:val="20"/>
        </w:rPr>
        <w:t>Świadectwa odbioru końcowego</w:t>
      </w:r>
      <w:r>
        <w:rPr>
          <w:rFonts w:ascii="Tahoma" w:hAnsi="Tahoma" w:cs="Tahoma"/>
          <w:sz w:val="20"/>
          <w:szCs w:val="20"/>
        </w:rPr>
        <w:t xml:space="preserve"> Pojazdu</w:t>
      </w:r>
      <w:r w:rsidRPr="006A49BE">
        <w:rPr>
          <w:rFonts w:ascii="Tahoma" w:hAnsi="Tahoma" w:cs="Tahoma"/>
          <w:sz w:val="20"/>
          <w:szCs w:val="20"/>
        </w:rPr>
        <w:t xml:space="preserve"> </w:t>
      </w:r>
      <w:r w:rsidRPr="00A771C2">
        <w:rPr>
          <w:rFonts w:ascii="Tahoma" w:hAnsi="Tahoma" w:cs="Tahoma"/>
          <w:sz w:val="20"/>
          <w:szCs w:val="20"/>
        </w:rPr>
        <w:t>i sprawdzenie stanu pojazdu przez Zamawiającego nie uchyla odpowiedzialności Wykonawcy przewidzianej w postanowieniach Umowy i przepisach prawa powszechnie obowiązującego.</w:t>
      </w:r>
    </w:p>
    <w:p w14:paraId="3612B9E2" w14:textId="77777777" w:rsidR="00AD60CF" w:rsidRPr="00A771C2" w:rsidRDefault="00AD60CF" w:rsidP="00AD60CF">
      <w:pPr>
        <w:numPr>
          <w:ilvl w:val="0"/>
          <w:numId w:val="126"/>
        </w:numPr>
        <w:spacing w:after="0" w:line="276" w:lineRule="auto"/>
        <w:contextualSpacing/>
        <w:jc w:val="both"/>
        <w:rPr>
          <w:rFonts w:ascii="Tahoma" w:hAnsi="Tahoma" w:cs="Tahoma"/>
          <w:sz w:val="20"/>
          <w:szCs w:val="20"/>
        </w:rPr>
      </w:pPr>
      <w:r w:rsidRPr="00A771C2">
        <w:rPr>
          <w:rFonts w:ascii="Tahoma" w:hAnsi="Tahoma" w:cs="Tahoma"/>
          <w:sz w:val="20"/>
          <w:szCs w:val="20"/>
        </w:rPr>
        <w:t xml:space="preserve">Wraz z przekazaniem każdego Pojazdu </w:t>
      </w:r>
      <w:r>
        <w:rPr>
          <w:rFonts w:ascii="Tahoma" w:hAnsi="Tahoma" w:cs="Tahoma"/>
          <w:sz w:val="20"/>
          <w:szCs w:val="20"/>
        </w:rPr>
        <w:t>w</w:t>
      </w:r>
      <w:r w:rsidRPr="00A771C2">
        <w:rPr>
          <w:rFonts w:ascii="Tahoma" w:hAnsi="Tahoma" w:cs="Tahoma"/>
          <w:sz w:val="20"/>
          <w:szCs w:val="20"/>
        </w:rPr>
        <w:t>ykonawca przekaże Zamawiającemu:</w:t>
      </w:r>
      <w:r w:rsidRPr="006A49BE">
        <w:rPr>
          <w:rFonts w:ascii="Tahoma" w:hAnsi="Tahoma" w:cs="Tahoma"/>
          <w:sz w:val="20"/>
          <w:szCs w:val="20"/>
        </w:rPr>
        <w:t xml:space="preserve"> co najmniej</w:t>
      </w:r>
      <w:r w:rsidRPr="00A771C2">
        <w:rPr>
          <w:rFonts w:ascii="Tahoma" w:hAnsi="Tahoma" w:cs="Tahoma"/>
          <w:sz w:val="20"/>
          <w:szCs w:val="20"/>
        </w:rPr>
        <w:t xml:space="preserve"> dwa komplety kluczyków, instrukcję obsługi w języku polskim, książkę serwisową pojazdu</w:t>
      </w:r>
      <w:r w:rsidRPr="006A49BE">
        <w:rPr>
          <w:rFonts w:ascii="Tahoma" w:hAnsi="Tahoma" w:cs="Tahoma"/>
          <w:sz w:val="20"/>
          <w:szCs w:val="20"/>
        </w:rPr>
        <w:t xml:space="preserve"> (jeśli występuje)</w:t>
      </w:r>
      <w:r w:rsidRPr="00A771C2">
        <w:rPr>
          <w:rFonts w:ascii="Tahoma" w:hAnsi="Tahoma" w:cs="Tahoma"/>
          <w:sz w:val="20"/>
          <w:szCs w:val="20"/>
        </w:rPr>
        <w:t>, kopię wyciągu ze świadectwa homologacji</w:t>
      </w:r>
      <w:r>
        <w:rPr>
          <w:rFonts w:ascii="Tahoma" w:hAnsi="Tahoma" w:cs="Tahoma"/>
          <w:sz w:val="20"/>
          <w:szCs w:val="20"/>
        </w:rPr>
        <w:t xml:space="preserve">, </w:t>
      </w:r>
      <w:bookmarkStart w:id="20" w:name="_Hlk220056457"/>
      <w:bookmarkStart w:id="21" w:name="_Hlk220055471"/>
      <w:r w:rsidRPr="002A2483">
        <w:rPr>
          <w:rFonts w:ascii="Tahoma" w:hAnsi="Tahoma" w:cs="Tahoma"/>
          <w:sz w:val="20"/>
          <w:szCs w:val="20"/>
        </w:rPr>
        <w:t>oświadczeni</w:t>
      </w:r>
      <w:r>
        <w:rPr>
          <w:rFonts w:ascii="Tahoma" w:hAnsi="Tahoma" w:cs="Tahoma"/>
          <w:sz w:val="20"/>
          <w:szCs w:val="20"/>
        </w:rPr>
        <w:t>e</w:t>
      </w:r>
      <w:r w:rsidRPr="002A2483">
        <w:rPr>
          <w:rFonts w:ascii="Tahoma" w:hAnsi="Tahoma" w:cs="Tahoma"/>
          <w:sz w:val="20"/>
          <w:szCs w:val="20"/>
        </w:rPr>
        <w:t xml:space="preserve"> zawierając</w:t>
      </w:r>
      <w:r>
        <w:rPr>
          <w:rFonts w:ascii="Tahoma" w:hAnsi="Tahoma" w:cs="Tahoma"/>
          <w:sz w:val="20"/>
          <w:szCs w:val="20"/>
        </w:rPr>
        <w:t>e</w:t>
      </w:r>
      <w:r w:rsidRPr="002A2483">
        <w:rPr>
          <w:rFonts w:ascii="Tahoma" w:hAnsi="Tahoma" w:cs="Tahoma"/>
          <w:sz w:val="20"/>
          <w:szCs w:val="20"/>
        </w:rPr>
        <w:t xml:space="preserve"> dane i informacje o pojeździe niezbędne do rejestracji i ewidencji pojazdów oraz inne dokumenty niezbędne do rejestracji (jeśli są wymagane)</w:t>
      </w:r>
      <w:bookmarkEnd w:id="20"/>
      <w:r w:rsidRPr="002A2483">
        <w:rPr>
          <w:rFonts w:ascii="Tahoma" w:hAnsi="Tahoma" w:cs="Tahoma"/>
          <w:sz w:val="20"/>
          <w:szCs w:val="20"/>
        </w:rPr>
        <w:t>.</w:t>
      </w:r>
      <w:r w:rsidRPr="00A771C2" w:rsidDel="00E011B3">
        <w:rPr>
          <w:rFonts w:ascii="Tahoma" w:hAnsi="Tahoma" w:cs="Tahoma"/>
          <w:sz w:val="20"/>
          <w:szCs w:val="20"/>
        </w:rPr>
        <w:t xml:space="preserve"> </w:t>
      </w:r>
    </w:p>
    <w:bookmarkEnd w:id="21"/>
    <w:p w14:paraId="0771D1BF" w14:textId="77777777" w:rsidR="00AD60CF" w:rsidRPr="00A771C2" w:rsidRDefault="00AD60CF" w:rsidP="00AD60CF">
      <w:pPr>
        <w:numPr>
          <w:ilvl w:val="0"/>
          <w:numId w:val="126"/>
        </w:numPr>
        <w:spacing w:after="0" w:line="276" w:lineRule="auto"/>
        <w:contextualSpacing/>
        <w:jc w:val="both"/>
        <w:rPr>
          <w:rFonts w:ascii="Tahoma" w:hAnsi="Tahoma" w:cs="Tahoma"/>
          <w:sz w:val="20"/>
          <w:szCs w:val="20"/>
        </w:rPr>
      </w:pPr>
      <w:r w:rsidRPr="00A771C2">
        <w:rPr>
          <w:rFonts w:ascii="Tahoma" w:hAnsi="Tahoma" w:cs="Tahoma"/>
          <w:sz w:val="20"/>
          <w:szCs w:val="20"/>
          <w:lang w:val="x-none"/>
        </w:rPr>
        <w:t xml:space="preserve">Każdorazowo w trakcie przekazania </w:t>
      </w:r>
      <w:r w:rsidRPr="00A771C2">
        <w:rPr>
          <w:rFonts w:ascii="Tahoma" w:hAnsi="Tahoma" w:cs="Tahoma"/>
          <w:sz w:val="20"/>
          <w:szCs w:val="20"/>
        </w:rPr>
        <w:t>P</w:t>
      </w:r>
      <w:r w:rsidRPr="00A771C2">
        <w:rPr>
          <w:rFonts w:ascii="Tahoma" w:hAnsi="Tahoma" w:cs="Tahoma"/>
          <w:sz w:val="20"/>
          <w:szCs w:val="20"/>
          <w:lang w:val="x-none"/>
        </w:rPr>
        <w:t xml:space="preserve">ojazdu </w:t>
      </w:r>
      <w:r w:rsidRPr="00A771C2">
        <w:rPr>
          <w:rFonts w:ascii="Tahoma" w:hAnsi="Tahoma" w:cs="Tahoma"/>
          <w:sz w:val="20"/>
          <w:szCs w:val="20"/>
        </w:rPr>
        <w:t>Wykonawca</w:t>
      </w:r>
      <w:r w:rsidRPr="00A771C2">
        <w:rPr>
          <w:rFonts w:ascii="Tahoma" w:hAnsi="Tahoma" w:cs="Tahoma"/>
          <w:sz w:val="20"/>
          <w:szCs w:val="20"/>
          <w:lang w:val="x-none"/>
        </w:rPr>
        <w:t xml:space="preserve"> zobowiązany jest do przeprowadzenia szkolenia w zakresie </w:t>
      </w:r>
      <w:r w:rsidRPr="00A771C2">
        <w:rPr>
          <w:rFonts w:ascii="Tahoma" w:hAnsi="Tahoma" w:cs="Tahoma"/>
          <w:sz w:val="20"/>
          <w:szCs w:val="20"/>
        </w:rPr>
        <w:t xml:space="preserve">podstawowego użytkowania </w:t>
      </w:r>
      <w:r w:rsidRPr="00A771C2">
        <w:rPr>
          <w:rFonts w:ascii="Tahoma" w:hAnsi="Tahoma" w:cs="Tahoma"/>
          <w:sz w:val="20"/>
          <w:szCs w:val="20"/>
          <w:lang w:val="x-none"/>
        </w:rPr>
        <w:t xml:space="preserve">dostarczonego </w:t>
      </w:r>
      <w:r w:rsidRPr="00A771C2">
        <w:rPr>
          <w:rFonts w:ascii="Tahoma" w:hAnsi="Tahoma" w:cs="Tahoma"/>
          <w:sz w:val="20"/>
          <w:szCs w:val="20"/>
        </w:rPr>
        <w:t>P</w:t>
      </w:r>
      <w:r w:rsidRPr="00A771C2">
        <w:rPr>
          <w:rFonts w:ascii="Tahoma" w:hAnsi="Tahoma" w:cs="Tahoma"/>
          <w:sz w:val="20"/>
          <w:szCs w:val="20"/>
          <w:lang w:val="x-none"/>
        </w:rPr>
        <w:t>ojazdu</w:t>
      </w:r>
      <w:r w:rsidRPr="00A771C2">
        <w:rPr>
          <w:rFonts w:ascii="Tahoma" w:hAnsi="Tahoma" w:cs="Tahoma"/>
          <w:sz w:val="20"/>
          <w:szCs w:val="20"/>
        </w:rPr>
        <w:t>.</w:t>
      </w:r>
    </w:p>
    <w:p w14:paraId="34883A2B" w14:textId="77777777" w:rsidR="00AD60CF" w:rsidRPr="00071349" w:rsidRDefault="00AD60CF" w:rsidP="00AD60CF">
      <w:pPr>
        <w:numPr>
          <w:ilvl w:val="0"/>
          <w:numId w:val="126"/>
        </w:numPr>
        <w:spacing w:after="0" w:line="276" w:lineRule="auto"/>
        <w:contextualSpacing/>
        <w:jc w:val="both"/>
        <w:rPr>
          <w:rFonts w:ascii="Tahoma" w:hAnsi="Tahoma" w:cs="Tahoma"/>
          <w:b/>
          <w:bCs/>
          <w:sz w:val="20"/>
          <w:szCs w:val="20"/>
        </w:rPr>
      </w:pPr>
      <w:r w:rsidRPr="00A771C2">
        <w:rPr>
          <w:rFonts w:ascii="Tahoma" w:hAnsi="Tahoma" w:cs="Tahoma"/>
          <w:sz w:val="20"/>
          <w:szCs w:val="20"/>
          <w:lang w:val="x-none"/>
        </w:rPr>
        <w:t xml:space="preserve">W przypadku, </w:t>
      </w:r>
      <w:r w:rsidRPr="00B67C6E">
        <w:rPr>
          <w:rFonts w:ascii="Tahoma" w:hAnsi="Tahoma" w:cs="Tahoma"/>
          <w:sz w:val="20"/>
          <w:szCs w:val="20"/>
          <w:lang w:val="x-none"/>
        </w:rPr>
        <w:t>gdy w trakcie odbioru końcowego</w:t>
      </w:r>
      <w:r w:rsidRPr="00A771C2">
        <w:rPr>
          <w:rFonts w:ascii="Tahoma" w:hAnsi="Tahoma" w:cs="Tahoma"/>
          <w:sz w:val="20"/>
          <w:szCs w:val="20"/>
          <w:lang w:val="x-none"/>
        </w:rPr>
        <w:t xml:space="preserve"> którykolwiek Pojazd będzie miał jakiekolwiek wady lub nie będzie spełniał wymogów okr</w:t>
      </w:r>
      <w:r w:rsidRPr="00B67C6E">
        <w:rPr>
          <w:rFonts w:ascii="Tahoma" w:hAnsi="Tahoma" w:cs="Tahoma"/>
          <w:sz w:val="20"/>
          <w:szCs w:val="20"/>
          <w:lang w:val="x-none"/>
        </w:rPr>
        <w:t xml:space="preserve">eślonych w Umowie lub nie zostaną przekazane którekolwiek z dokumentów, akcesoriów lub wyposażenia, o których mowa w § 5 ust. </w:t>
      </w:r>
      <w:r>
        <w:rPr>
          <w:rFonts w:ascii="Tahoma" w:hAnsi="Tahoma" w:cs="Tahoma"/>
          <w:sz w:val="20"/>
          <w:szCs w:val="20"/>
        </w:rPr>
        <w:t>5</w:t>
      </w:r>
      <w:r w:rsidRPr="00B67C6E">
        <w:rPr>
          <w:rFonts w:ascii="Tahoma" w:hAnsi="Tahoma" w:cs="Tahoma"/>
          <w:sz w:val="20"/>
          <w:szCs w:val="20"/>
          <w:lang w:val="x-none"/>
        </w:rPr>
        <w:t xml:space="preserve"> Umowy, Zamawiający ma prawo odmówić odbioru danego Pojazdu, który uznaje się za nieprzekazany oraz zażądać od Wykonawcy</w:t>
      </w:r>
      <w:r w:rsidRPr="005D0D8D">
        <w:rPr>
          <w:rFonts w:ascii="Tahoma" w:hAnsi="Tahoma" w:cs="Tahoma"/>
          <w:sz w:val="20"/>
          <w:szCs w:val="20"/>
        </w:rPr>
        <w:t xml:space="preserve"> dostarczenia Pojazdu wolnego od wad i zgodnego z Umową w terminie określonym </w:t>
      </w:r>
      <w:r w:rsidRPr="004C1C4D">
        <w:rPr>
          <w:rFonts w:ascii="Tahoma" w:hAnsi="Tahoma" w:cs="Tahoma"/>
          <w:sz w:val="20"/>
          <w:szCs w:val="20"/>
        </w:rPr>
        <w:t>w</w:t>
      </w:r>
      <w:r>
        <w:rPr>
          <w:rFonts w:ascii="Tahoma" w:hAnsi="Tahoma" w:cs="Tahoma"/>
          <w:sz w:val="20"/>
          <w:szCs w:val="20"/>
        </w:rPr>
        <w:t> </w:t>
      </w:r>
      <w:r w:rsidRPr="004C1C4D">
        <w:rPr>
          <w:rFonts w:ascii="Tahoma" w:hAnsi="Tahoma" w:cs="Tahoma"/>
          <w:sz w:val="20"/>
          <w:szCs w:val="20"/>
        </w:rPr>
        <w:t>§</w:t>
      </w:r>
      <w:r>
        <w:rPr>
          <w:rFonts w:ascii="Tahoma" w:hAnsi="Tahoma" w:cs="Tahoma"/>
          <w:sz w:val="20"/>
          <w:szCs w:val="20"/>
        </w:rPr>
        <w:t> </w:t>
      </w:r>
      <w:r w:rsidRPr="004C1C4D">
        <w:rPr>
          <w:rFonts w:ascii="Tahoma" w:hAnsi="Tahoma" w:cs="Tahoma"/>
          <w:sz w:val="20"/>
          <w:szCs w:val="20"/>
        </w:rPr>
        <w:t>4 ust. 1</w:t>
      </w:r>
      <w:r w:rsidRPr="005D0D8D">
        <w:rPr>
          <w:rFonts w:ascii="Tahoma" w:hAnsi="Tahoma" w:cs="Tahoma"/>
          <w:sz w:val="20"/>
          <w:szCs w:val="20"/>
        </w:rPr>
        <w:t xml:space="preserve"> Umowy.</w:t>
      </w:r>
    </w:p>
    <w:p w14:paraId="692C5CC9" w14:textId="77777777" w:rsidR="00AD60CF" w:rsidRPr="00A66E9E" w:rsidRDefault="00AD60CF" w:rsidP="00AD60CF">
      <w:pPr>
        <w:pStyle w:val="Akapitzlist"/>
        <w:numPr>
          <w:ilvl w:val="0"/>
          <w:numId w:val="126"/>
        </w:numPr>
        <w:spacing w:line="276" w:lineRule="auto"/>
        <w:jc w:val="both"/>
        <w:rPr>
          <w:rFonts w:ascii="Tahoma" w:hAnsi="Tahoma" w:cs="Tahoma"/>
        </w:rPr>
      </w:pPr>
      <w:r w:rsidRPr="00FE288A">
        <w:rPr>
          <w:rFonts w:ascii="Tahoma" w:hAnsi="Tahoma" w:cs="Tahoma"/>
        </w:rPr>
        <w:t xml:space="preserve">Wykonawca jest zobowiązany do wypełnienia i przysłania załącznika nr 6 </w:t>
      </w:r>
      <w:r w:rsidRPr="00A66E9E">
        <w:rPr>
          <w:rFonts w:ascii="Tahoma" w:hAnsi="Tahoma" w:cs="Tahoma"/>
        </w:rPr>
        <w:t xml:space="preserve">do Umowy (Dane </w:t>
      </w:r>
      <w:r w:rsidRPr="00071349">
        <w:rPr>
          <w:rFonts w:ascii="Tahoma" w:hAnsi="Tahoma" w:cs="Tahoma"/>
        </w:rPr>
        <w:t>P</w:t>
      </w:r>
      <w:r w:rsidRPr="00A66E9E">
        <w:rPr>
          <w:rFonts w:ascii="Tahoma" w:hAnsi="Tahoma" w:cs="Tahoma"/>
        </w:rPr>
        <w:t xml:space="preserve">ojazdu) oddzielnie dla każdego dostarczanego pojazdu w formie elektronicznej </w:t>
      </w:r>
      <w:r w:rsidRPr="00071349">
        <w:rPr>
          <w:rFonts w:ascii="Tahoma" w:hAnsi="Tahoma" w:cs="Tahoma"/>
        </w:rPr>
        <w:t xml:space="preserve">i przesłanie Zamawiającemu </w:t>
      </w:r>
      <w:r w:rsidRPr="00A66E9E">
        <w:rPr>
          <w:rFonts w:ascii="Tahoma" w:hAnsi="Tahoma" w:cs="Tahoma"/>
        </w:rPr>
        <w:t xml:space="preserve">na adresy mailowe osób podanych w  § 14  ust. 2 Umowy, najpóźniej do dnia odbioru danego pojazdu. Brak Danych </w:t>
      </w:r>
      <w:r w:rsidRPr="00071349">
        <w:rPr>
          <w:rFonts w:ascii="Tahoma" w:hAnsi="Tahoma" w:cs="Tahoma"/>
        </w:rPr>
        <w:t>P</w:t>
      </w:r>
      <w:r w:rsidRPr="00A66E9E">
        <w:rPr>
          <w:rFonts w:ascii="Tahoma" w:hAnsi="Tahoma" w:cs="Tahoma"/>
        </w:rPr>
        <w:t>ojazdu (załącznika nr 6) w chwili odbioru lub niezgodność specyfikacji z zamówioną</w:t>
      </w:r>
      <w:r w:rsidRPr="00071349">
        <w:rPr>
          <w:rFonts w:ascii="Tahoma" w:hAnsi="Tahoma" w:cs="Tahoma"/>
        </w:rPr>
        <w:t>, brak wymaganego wyposażenia, brak wymaganych dokumentów,</w:t>
      </w:r>
      <w:r w:rsidRPr="00A66E9E">
        <w:rPr>
          <w:rFonts w:ascii="Tahoma" w:hAnsi="Tahoma" w:cs="Tahoma"/>
        </w:rPr>
        <w:t xml:space="preserve"> uprawnia Zamawiającego do odstąpienia od odbioru </w:t>
      </w:r>
      <w:r w:rsidRPr="00071349">
        <w:rPr>
          <w:rFonts w:ascii="Tahoma" w:hAnsi="Tahoma" w:cs="Tahoma"/>
        </w:rPr>
        <w:t>pojazdu/</w:t>
      </w:r>
      <w:r w:rsidRPr="00A66E9E">
        <w:rPr>
          <w:rFonts w:ascii="Tahoma" w:hAnsi="Tahoma" w:cs="Tahoma"/>
        </w:rPr>
        <w:t xml:space="preserve">pojazdów i </w:t>
      </w:r>
      <w:r w:rsidRPr="00071349">
        <w:rPr>
          <w:rFonts w:ascii="Tahoma" w:hAnsi="Tahoma" w:cs="Tahoma"/>
        </w:rPr>
        <w:t xml:space="preserve">odmowy podpisania Świadectwa odbioru końcowego Pojazdu. </w:t>
      </w:r>
      <w:r w:rsidRPr="00A66E9E">
        <w:rPr>
          <w:rFonts w:ascii="Tahoma" w:hAnsi="Tahoma" w:cs="Tahoma"/>
        </w:rPr>
        <w:t xml:space="preserve"> </w:t>
      </w:r>
    </w:p>
    <w:p w14:paraId="65F06AB3" w14:textId="77777777" w:rsidR="00AD60CF" w:rsidRPr="00071349" w:rsidRDefault="00AD60CF" w:rsidP="00AD60CF">
      <w:pPr>
        <w:pStyle w:val="Akapitzlist"/>
        <w:numPr>
          <w:ilvl w:val="0"/>
          <w:numId w:val="126"/>
        </w:numPr>
        <w:spacing w:line="276" w:lineRule="auto"/>
        <w:jc w:val="both"/>
        <w:rPr>
          <w:rFonts w:ascii="Tahoma" w:hAnsi="Tahoma" w:cs="Tahoma"/>
        </w:rPr>
      </w:pPr>
      <w:r w:rsidRPr="00A66E9E">
        <w:rPr>
          <w:rFonts w:ascii="Tahoma" w:hAnsi="Tahoma" w:cs="Tahoma"/>
        </w:rPr>
        <w:lastRenderedPageBreak/>
        <w:t>Zamawiający, po uzupełnieniu przez Wykonawcę braków (dokumentów, wyposażenia) usunięciu wszelkich innych niezgodności z Umową, wpisuje datę odbioru kompletnego samochodu w Świadectwie odbioru końcowego Pojazdu.</w:t>
      </w:r>
    </w:p>
    <w:p w14:paraId="533A5381" w14:textId="77777777" w:rsidR="00AD60CF" w:rsidRDefault="00AD60CF" w:rsidP="00AD60CF">
      <w:pPr>
        <w:spacing w:after="0" w:line="276" w:lineRule="auto"/>
        <w:contextualSpacing/>
        <w:jc w:val="both"/>
        <w:rPr>
          <w:rFonts w:ascii="Tahoma" w:hAnsi="Tahoma" w:cs="Tahoma"/>
          <w:sz w:val="20"/>
          <w:szCs w:val="20"/>
        </w:rPr>
      </w:pPr>
    </w:p>
    <w:p w14:paraId="7FA26D14" w14:textId="77777777" w:rsidR="00AD60CF" w:rsidRDefault="00AD60CF" w:rsidP="00AD60CF">
      <w:pPr>
        <w:spacing w:after="0" w:line="276" w:lineRule="auto"/>
        <w:contextualSpacing/>
        <w:jc w:val="both"/>
        <w:rPr>
          <w:rFonts w:ascii="Tahoma" w:hAnsi="Tahoma" w:cs="Tahoma"/>
          <w:sz w:val="20"/>
          <w:szCs w:val="20"/>
        </w:rPr>
      </w:pPr>
    </w:p>
    <w:p w14:paraId="153F83B7" w14:textId="77777777" w:rsidR="00AD60CF" w:rsidRDefault="00AD60CF" w:rsidP="00AD60CF">
      <w:pPr>
        <w:spacing w:after="0" w:line="276" w:lineRule="auto"/>
        <w:contextualSpacing/>
        <w:jc w:val="both"/>
        <w:rPr>
          <w:rFonts w:ascii="Tahoma" w:hAnsi="Tahoma" w:cs="Tahoma"/>
          <w:sz w:val="20"/>
          <w:szCs w:val="20"/>
        </w:rPr>
      </w:pPr>
    </w:p>
    <w:p w14:paraId="40ACC93D" w14:textId="77777777" w:rsidR="00AD60CF" w:rsidRPr="00B67C6E" w:rsidRDefault="00AD60CF" w:rsidP="00AD60CF">
      <w:pPr>
        <w:tabs>
          <w:tab w:val="left" w:pos="426"/>
        </w:tabs>
        <w:spacing w:after="0" w:line="276" w:lineRule="auto"/>
        <w:ind w:left="426"/>
        <w:contextualSpacing/>
        <w:jc w:val="center"/>
        <w:rPr>
          <w:rFonts w:ascii="Tahoma" w:hAnsi="Tahoma" w:cs="Tahoma"/>
          <w:b/>
          <w:bCs/>
          <w:sz w:val="20"/>
          <w:szCs w:val="20"/>
        </w:rPr>
      </w:pPr>
      <w:r w:rsidRPr="007E05E1">
        <w:rPr>
          <w:rFonts w:ascii="Tahoma" w:hAnsi="Tahoma" w:cs="Tahoma"/>
          <w:b/>
          <w:bCs/>
          <w:sz w:val="20"/>
          <w:szCs w:val="20"/>
        </w:rPr>
        <w:t>§ 6</w:t>
      </w:r>
    </w:p>
    <w:p w14:paraId="3FB1071F" w14:textId="77777777" w:rsidR="00AD60CF" w:rsidRPr="00B67C6E" w:rsidRDefault="00AD60CF" w:rsidP="00AD60CF">
      <w:pPr>
        <w:tabs>
          <w:tab w:val="left" w:pos="426"/>
        </w:tabs>
        <w:spacing w:after="0" w:line="276" w:lineRule="auto"/>
        <w:ind w:left="426"/>
        <w:contextualSpacing/>
        <w:jc w:val="center"/>
        <w:rPr>
          <w:rFonts w:ascii="Tahoma" w:hAnsi="Tahoma" w:cs="Tahoma"/>
          <w:b/>
          <w:bCs/>
          <w:sz w:val="20"/>
          <w:szCs w:val="20"/>
        </w:rPr>
      </w:pPr>
      <w:r w:rsidRPr="007E05E1">
        <w:rPr>
          <w:rFonts w:ascii="Tahoma" w:hAnsi="Tahoma" w:cs="Tahoma"/>
          <w:b/>
          <w:bCs/>
          <w:sz w:val="20"/>
          <w:szCs w:val="20"/>
        </w:rPr>
        <w:t>GWARANCJA JAKOŚCI, RĘKOJMIA</w:t>
      </w:r>
    </w:p>
    <w:p w14:paraId="056B0190" w14:textId="77777777" w:rsidR="00AD60CF" w:rsidRPr="008A04AA" w:rsidRDefault="00AD60CF" w:rsidP="00AD60CF">
      <w:pPr>
        <w:tabs>
          <w:tab w:val="left" w:pos="426"/>
        </w:tabs>
        <w:spacing w:after="0" w:line="276" w:lineRule="auto"/>
        <w:contextualSpacing/>
        <w:jc w:val="both"/>
        <w:rPr>
          <w:rFonts w:ascii="Tahoma" w:hAnsi="Tahoma" w:cs="Tahoma"/>
          <w:b/>
          <w:sz w:val="20"/>
          <w:szCs w:val="20"/>
        </w:rPr>
      </w:pPr>
    </w:p>
    <w:p w14:paraId="7527A7DB" w14:textId="77777777" w:rsidR="00AD60CF" w:rsidRPr="00071349" w:rsidRDefault="00AD60CF" w:rsidP="00AD60CF">
      <w:pPr>
        <w:numPr>
          <w:ilvl w:val="0"/>
          <w:numId w:val="127"/>
        </w:numPr>
        <w:spacing w:after="0" w:line="276" w:lineRule="auto"/>
        <w:ind w:left="284" w:hanging="284"/>
        <w:jc w:val="both"/>
        <w:rPr>
          <w:rFonts w:ascii="Tahoma" w:eastAsia="Times New Roman" w:hAnsi="Tahoma" w:cs="Tahoma"/>
          <w:sz w:val="20"/>
          <w:szCs w:val="20"/>
          <w:lang w:eastAsia="pl-PL"/>
        </w:rPr>
      </w:pPr>
      <w:r>
        <w:rPr>
          <w:rFonts w:ascii="Tahoma" w:hAnsi="Tahoma" w:cs="Tahoma"/>
          <w:sz w:val="20"/>
          <w:szCs w:val="20"/>
        </w:rPr>
        <w:t xml:space="preserve">Wszystkie Pojazdy dostarczone Zamawiającemu w ramach Umowy objęte są gwarancją jakości. </w:t>
      </w:r>
      <w:r w:rsidRPr="00071349">
        <w:rPr>
          <w:rFonts w:ascii="Tahoma" w:hAnsi="Tahoma" w:cs="Tahoma"/>
          <w:sz w:val="20"/>
          <w:szCs w:val="20"/>
        </w:rPr>
        <w:t>Gwarantem jest</w:t>
      </w:r>
      <w:r>
        <w:rPr>
          <w:rFonts w:ascii="Tahoma" w:hAnsi="Tahoma" w:cs="Tahoma"/>
          <w:sz w:val="20"/>
          <w:szCs w:val="20"/>
        </w:rPr>
        <w:t xml:space="preserve"> </w:t>
      </w:r>
      <w:r w:rsidRPr="00071349">
        <w:rPr>
          <w:rFonts w:ascii="Tahoma" w:hAnsi="Tahoma" w:cs="Tahoma"/>
          <w:sz w:val="20"/>
          <w:szCs w:val="20"/>
        </w:rPr>
        <w:t>……………..</w:t>
      </w:r>
      <w:r>
        <w:rPr>
          <w:rFonts w:ascii="Tahoma" w:hAnsi="Tahoma" w:cs="Tahoma"/>
          <w:sz w:val="20"/>
          <w:szCs w:val="20"/>
        </w:rPr>
        <w:t xml:space="preserve"> z siedzibą ……………; </w:t>
      </w:r>
      <w:r w:rsidRPr="00071349">
        <w:rPr>
          <w:rFonts w:ascii="Tahoma" w:hAnsi="Tahoma" w:cs="Tahoma"/>
          <w:sz w:val="20"/>
          <w:szCs w:val="20"/>
        </w:rPr>
        <w:t>gwarancja udziel</w:t>
      </w:r>
      <w:r>
        <w:rPr>
          <w:rFonts w:ascii="Tahoma" w:hAnsi="Tahoma" w:cs="Tahoma"/>
          <w:sz w:val="20"/>
          <w:szCs w:val="20"/>
        </w:rPr>
        <w:t xml:space="preserve">ona </w:t>
      </w:r>
      <w:r w:rsidRPr="00071349">
        <w:rPr>
          <w:rFonts w:ascii="Tahoma" w:hAnsi="Tahoma" w:cs="Tahoma"/>
          <w:sz w:val="20"/>
          <w:szCs w:val="20"/>
        </w:rPr>
        <w:t>jest na okres …………. miesięcy</w:t>
      </w:r>
      <w:r w:rsidRPr="008A04AA">
        <w:rPr>
          <w:rFonts w:ascii="Tahoma" w:hAnsi="Tahoma" w:cs="Tahoma"/>
          <w:sz w:val="20"/>
          <w:szCs w:val="20"/>
        </w:rPr>
        <w:t>.</w:t>
      </w:r>
    </w:p>
    <w:p w14:paraId="0D5F85C1" w14:textId="77777777" w:rsidR="00AD60CF" w:rsidRPr="008A04AA" w:rsidRDefault="00AD60CF" w:rsidP="00AD60CF">
      <w:pPr>
        <w:numPr>
          <w:ilvl w:val="0"/>
          <w:numId w:val="127"/>
        </w:numPr>
        <w:spacing w:after="0" w:line="276" w:lineRule="auto"/>
        <w:ind w:left="284" w:hanging="284"/>
        <w:jc w:val="both"/>
        <w:rPr>
          <w:rFonts w:ascii="Tahoma" w:eastAsia="Times New Roman" w:hAnsi="Tahoma" w:cs="Tahoma"/>
          <w:sz w:val="20"/>
          <w:szCs w:val="20"/>
          <w:lang w:eastAsia="pl-PL"/>
        </w:rPr>
      </w:pPr>
      <w:r>
        <w:rPr>
          <w:rFonts w:ascii="Tahoma" w:hAnsi="Tahoma" w:cs="Tahoma"/>
          <w:sz w:val="20"/>
          <w:szCs w:val="20"/>
        </w:rPr>
        <w:t xml:space="preserve">Wykonawca realizuje postanowienia gwarancyjne w czasie obowiązywania gwarancji jakości, przyjmuje zgłoszenia, realizuje naprawy bez zbędnej zwłoki w możliwie najkrótszym czasie lecz nie dłuższym niż 7 dni.  </w:t>
      </w:r>
    </w:p>
    <w:p w14:paraId="249B0712" w14:textId="77777777" w:rsidR="00AD60CF" w:rsidRPr="00071349" w:rsidRDefault="00AD60CF" w:rsidP="00AD60CF">
      <w:pPr>
        <w:pStyle w:val="Akapitzlist"/>
        <w:numPr>
          <w:ilvl w:val="0"/>
          <w:numId w:val="127"/>
        </w:numPr>
        <w:spacing w:line="276" w:lineRule="auto"/>
        <w:ind w:left="284" w:hanging="284"/>
        <w:jc w:val="both"/>
        <w:rPr>
          <w:rFonts w:ascii="Tahoma" w:hAnsi="Tahoma" w:cs="Tahoma"/>
        </w:rPr>
      </w:pPr>
      <w:r w:rsidRPr="008A04AA">
        <w:rPr>
          <w:rFonts w:ascii="Tahoma" w:hAnsi="Tahoma" w:cs="Tahoma"/>
        </w:rPr>
        <w:t>Wykonawca oświadcza, że wszystkie Pojazdy posiadają właściwości określone w </w:t>
      </w:r>
      <w:r w:rsidRPr="008A04AA">
        <w:rPr>
          <w:rFonts w:ascii="Tahoma" w:hAnsi="Tahoma" w:cs="Tahoma"/>
          <w:b/>
          <w:bCs/>
        </w:rPr>
        <w:t>Załączniku nr 1</w:t>
      </w:r>
      <w:r w:rsidRPr="008A04AA">
        <w:rPr>
          <w:rFonts w:ascii="Tahoma" w:hAnsi="Tahoma" w:cs="Tahoma"/>
        </w:rPr>
        <w:t xml:space="preserve"> do Umowy oraz że stan każdego pojazdu umożliwia jego eksploatację w sposób zgodny z jego przeznaczeniem. </w:t>
      </w:r>
    </w:p>
    <w:p w14:paraId="6A6AFBBA" w14:textId="77777777" w:rsidR="00AD60CF" w:rsidRPr="00071349" w:rsidRDefault="00AD60CF" w:rsidP="00AD60CF">
      <w:pPr>
        <w:pStyle w:val="Akapitzlist"/>
        <w:numPr>
          <w:ilvl w:val="0"/>
          <w:numId w:val="127"/>
        </w:numPr>
        <w:spacing w:line="276" w:lineRule="auto"/>
        <w:ind w:left="284" w:hanging="284"/>
        <w:jc w:val="both"/>
        <w:rPr>
          <w:rFonts w:ascii="Tahoma" w:hAnsi="Tahoma" w:cs="Tahoma"/>
        </w:rPr>
      </w:pPr>
      <w:r w:rsidRPr="008A04AA">
        <w:rPr>
          <w:rFonts w:ascii="Tahoma" w:hAnsi="Tahoma" w:cs="Tahoma"/>
        </w:rPr>
        <w:t>O</w:t>
      </w:r>
      <w:r w:rsidRPr="00071349">
        <w:rPr>
          <w:rFonts w:ascii="Tahoma" w:hAnsi="Tahoma" w:cs="Tahoma"/>
        </w:rPr>
        <w:t xml:space="preserve">kres gwarancji </w:t>
      </w:r>
      <w:r w:rsidRPr="008A04AA">
        <w:rPr>
          <w:rFonts w:ascii="Tahoma" w:hAnsi="Tahoma" w:cs="Tahoma"/>
        </w:rPr>
        <w:t xml:space="preserve">wskazany w ust. 1 jest </w:t>
      </w:r>
      <w:r w:rsidRPr="00071349">
        <w:rPr>
          <w:rFonts w:ascii="Tahoma" w:hAnsi="Tahoma" w:cs="Tahoma"/>
        </w:rPr>
        <w:t xml:space="preserve">nie </w:t>
      </w:r>
      <w:r w:rsidRPr="008A04AA">
        <w:rPr>
          <w:rFonts w:ascii="Tahoma" w:hAnsi="Tahoma" w:cs="Tahoma"/>
        </w:rPr>
        <w:t xml:space="preserve">krótszy </w:t>
      </w:r>
      <w:r w:rsidRPr="00071349">
        <w:rPr>
          <w:rFonts w:ascii="Tahoma" w:hAnsi="Tahoma" w:cs="Tahoma"/>
        </w:rPr>
        <w:t>niż zaoferowany przez producenta Pojazdu</w:t>
      </w:r>
      <w:r>
        <w:rPr>
          <w:rFonts w:ascii="Tahoma" w:hAnsi="Tahoma" w:cs="Tahoma"/>
        </w:rPr>
        <w:t xml:space="preserve"> </w:t>
      </w:r>
      <w:r w:rsidRPr="008A04AA">
        <w:rPr>
          <w:rFonts w:ascii="Tahoma" w:hAnsi="Tahoma" w:cs="Tahoma"/>
        </w:rPr>
        <w:t xml:space="preserve">i liczony jest </w:t>
      </w:r>
      <w:r w:rsidRPr="00071349">
        <w:rPr>
          <w:rFonts w:ascii="Tahoma" w:hAnsi="Tahoma" w:cs="Tahoma"/>
        </w:rPr>
        <w:t xml:space="preserve">od daty odbioru Pojazdu </w:t>
      </w:r>
      <w:r w:rsidRPr="008A04AA">
        <w:rPr>
          <w:rFonts w:ascii="Tahoma" w:hAnsi="Tahoma" w:cs="Tahoma"/>
        </w:rPr>
        <w:t xml:space="preserve">tj. podpisania </w:t>
      </w:r>
      <w:r w:rsidRPr="00071349">
        <w:rPr>
          <w:rFonts w:ascii="Tahoma" w:hAnsi="Tahoma" w:cs="Tahoma"/>
        </w:rPr>
        <w:t>przez Zamawiającego Świadectwa odbioru końcowego</w:t>
      </w:r>
      <w:r>
        <w:rPr>
          <w:rFonts w:ascii="Tahoma" w:hAnsi="Tahoma" w:cs="Tahoma"/>
        </w:rPr>
        <w:t xml:space="preserve"> Pojazdu</w:t>
      </w:r>
      <w:r w:rsidRPr="008A04AA">
        <w:rPr>
          <w:rFonts w:ascii="Tahoma" w:hAnsi="Tahoma" w:cs="Tahoma"/>
        </w:rPr>
        <w:t>,</w:t>
      </w:r>
      <w:r w:rsidRPr="00071349">
        <w:rPr>
          <w:rFonts w:ascii="Tahoma" w:hAnsi="Tahoma" w:cs="Tahoma"/>
        </w:rPr>
        <w:t xml:space="preserve"> sporządzonego według wzoru stanowiącego </w:t>
      </w:r>
      <w:r w:rsidRPr="00071349">
        <w:rPr>
          <w:rFonts w:ascii="Tahoma" w:hAnsi="Tahoma" w:cs="Tahoma"/>
          <w:b/>
          <w:bCs/>
        </w:rPr>
        <w:t>Załącznik nr 2</w:t>
      </w:r>
      <w:r w:rsidRPr="00071349">
        <w:rPr>
          <w:rFonts w:ascii="Tahoma" w:hAnsi="Tahoma" w:cs="Tahoma"/>
        </w:rPr>
        <w:t xml:space="preserve"> do Umowy</w:t>
      </w:r>
      <w:r w:rsidRPr="008A04AA">
        <w:rPr>
          <w:rFonts w:ascii="Tahoma" w:hAnsi="Tahoma" w:cs="Tahoma"/>
        </w:rPr>
        <w:t>.</w:t>
      </w:r>
    </w:p>
    <w:p w14:paraId="254805A2" w14:textId="77777777" w:rsidR="00AD60CF" w:rsidRPr="00071349" w:rsidRDefault="00AD60CF" w:rsidP="00AD60CF">
      <w:pPr>
        <w:pStyle w:val="Akapitzlist"/>
        <w:numPr>
          <w:ilvl w:val="0"/>
          <w:numId w:val="127"/>
        </w:numPr>
        <w:tabs>
          <w:tab w:val="left" w:pos="900"/>
        </w:tabs>
        <w:spacing w:line="276" w:lineRule="auto"/>
        <w:ind w:left="284" w:hanging="284"/>
        <w:jc w:val="both"/>
        <w:rPr>
          <w:rFonts w:ascii="Tahoma" w:hAnsi="Tahoma" w:cs="Tahoma"/>
        </w:rPr>
      </w:pPr>
      <w:r w:rsidRPr="00071349">
        <w:rPr>
          <w:rFonts w:ascii="Tahoma" w:hAnsi="Tahoma" w:cs="Tahoma"/>
        </w:rPr>
        <w:t xml:space="preserve">Gwarancja obejmuje obowiązek usunięcia wady fizycznej Pojazdu, a w razie jej bezskuteczności wymianę pojazdu na wolny od wad lub </w:t>
      </w:r>
      <w:r>
        <w:rPr>
          <w:rFonts w:ascii="Tahoma" w:hAnsi="Tahoma" w:cs="Tahoma"/>
        </w:rPr>
        <w:t>Zamawiający uprawniony jest do wypowiedzenia/</w:t>
      </w:r>
      <w:r w:rsidRPr="00071349">
        <w:rPr>
          <w:rFonts w:ascii="Tahoma" w:hAnsi="Tahoma" w:cs="Tahoma"/>
        </w:rPr>
        <w:t>odstąpieni</w:t>
      </w:r>
      <w:r>
        <w:rPr>
          <w:rFonts w:ascii="Tahoma" w:hAnsi="Tahoma" w:cs="Tahoma"/>
        </w:rPr>
        <w:t>a</w:t>
      </w:r>
      <w:r w:rsidRPr="00071349">
        <w:rPr>
          <w:rFonts w:ascii="Tahoma" w:hAnsi="Tahoma" w:cs="Tahoma"/>
        </w:rPr>
        <w:t xml:space="preserve"> od Umowy w części dotyczącej wadliwego </w:t>
      </w:r>
      <w:r>
        <w:rPr>
          <w:rFonts w:ascii="Tahoma" w:hAnsi="Tahoma" w:cs="Tahoma"/>
        </w:rPr>
        <w:t>P</w:t>
      </w:r>
      <w:r w:rsidRPr="00071349">
        <w:rPr>
          <w:rFonts w:ascii="Tahoma" w:hAnsi="Tahoma" w:cs="Tahoma"/>
        </w:rPr>
        <w:t>ojazdu.</w:t>
      </w:r>
    </w:p>
    <w:p w14:paraId="570CE361" w14:textId="77777777" w:rsidR="00AD60CF" w:rsidRPr="00071349" w:rsidRDefault="00AD60CF" w:rsidP="00AD60CF">
      <w:pPr>
        <w:pStyle w:val="Akapitzlist"/>
        <w:numPr>
          <w:ilvl w:val="0"/>
          <w:numId w:val="127"/>
        </w:numPr>
        <w:tabs>
          <w:tab w:val="left" w:pos="900"/>
        </w:tabs>
        <w:spacing w:line="276" w:lineRule="auto"/>
        <w:ind w:left="284" w:hanging="284"/>
        <w:jc w:val="both"/>
        <w:rPr>
          <w:rFonts w:ascii="Tahoma" w:hAnsi="Tahoma" w:cs="Tahoma"/>
        </w:rPr>
      </w:pPr>
      <w:r w:rsidRPr="00071349">
        <w:rPr>
          <w:rFonts w:ascii="Tahoma" w:hAnsi="Tahoma" w:cs="Tahoma"/>
        </w:rPr>
        <w:t>Jeśli okres gwarancji jakości i/lub uprawnienia z tytułu gwarancji udzielonej przez producenta Pojazdu są korzystniejsze, zastosowanie mają warunki gwarancji producenta.</w:t>
      </w:r>
    </w:p>
    <w:p w14:paraId="247BDDAD" w14:textId="77777777" w:rsidR="00AD60CF" w:rsidRPr="00071349" w:rsidRDefault="00AD60CF" w:rsidP="00AD60CF">
      <w:pPr>
        <w:pStyle w:val="Akapitzlist"/>
        <w:numPr>
          <w:ilvl w:val="0"/>
          <w:numId w:val="127"/>
        </w:numPr>
        <w:tabs>
          <w:tab w:val="left" w:pos="900"/>
        </w:tabs>
        <w:spacing w:line="276" w:lineRule="auto"/>
        <w:ind w:left="284" w:hanging="284"/>
        <w:jc w:val="both"/>
        <w:rPr>
          <w:rFonts w:ascii="Tahoma" w:hAnsi="Tahoma" w:cs="Tahoma"/>
        </w:rPr>
      </w:pPr>
      <w:r w:rsidRPr="00071349">
        <w:rPr>
          <w:rFonts w:ascii="Tahoma" w:hAnsi="Tahoma" w:cs="Tahoma"/>
        </w:rPr>
        <w:t>Gwarancja nie obejmuje obowiązku wymiany części zamiennych ulegających normalnemu zużyciu w wyniku eksploatacji Pojazdu.</w:t>
      </w:r>
    </w:p>
    <w:p w14:paraId="3EF3FCBB" w14:textId="77777777" w:rsidR="00AD60CF" w:rsidRPr="00071349" w:rsidRDefault="00AD60CF" w:rsidP="00AD60CF">
      <w:pPr>
        <w:pStyle w:val="Akapitzlist"/>
        <w:numPr>
          <w:ilvl w:val="0"/>
          <w:numId w:val="127"/>
        </w:numPr>
        <w:tabs>
          <w:tab w:val="left" w:pos="900"/>
        </w:tabs>
        <w:spacing w:line="276" w:lineRule="auto"/>
        <w:ind w:left="284" w:hanging="284"/>
        <w:jc w:val="both"/>
        <w:rPr>
          <w:rFonts w:ascii="Tahoma" w:hAnsi="Tahoma" w:cs="Tahoma"/>
        </w:rPr>
      </w:pPr>
      <w:r w:rsidRPr="00071349">
        <w:rPr>
          <w:rFonts w:ascii="Tahoma" w:hAnsi="Tahoma" w:cs="Tahoma"/>
        </w:rPr>
        <w:t>Naprawy oraz wymiany części zamiennych będą wykonywane przez podmiot, który został do tego uprawniony przez producenta Pojazdu bądź jego przedstawiciela.</w:t>
      </w:r>
    </w:p>
    <w:p w14:paraId="31336554" w14:textId="77777777" w:rsidR="00AD60CF" w:rsidRPr="00071349" w:rsidRDefault="00AD60CF" w:rsidP="00AD60CF">
      <w:pPr>
        <w:pStyle w:val="Akapitzlist"/>
        <w:numPr>
          <w:ilvl w:val="0"/>
          <w:numId w:val="127"/>
        </w:numPr>
        <w:tabs>
          <w:tab w:val="left" w:pos="900"/>
        </w:tabs>
        <w:spacing w:line="276" w:lineRule="auto"/>
        <w:ind w:left="284" w:hanging="284"/>
        <w:jc w:val="both"/>
        <w:rPr>
          <w:rFonts w:ascii="Tahoma" w:hAnsi="Tahoma" w:cs="Tahoma"/>
        </w:rPr>
      </w:pPr>
      <w:r w:rsidRPr="00071349">
        <w:rPr>
          <w:rFonts w:ascii="Tahoma" w:hAnsi="Tahoma" w:cs="Tahoma"/>
        </w:rPr>
        <w:t xml:space="preserve">Zamawiający zobowiązany jest do informowania Gwaranta o wystąpieniu wszelkich okoliczności objętych gwarancją jakości lub rękojmią. </w:t>
      </w:r>
    </w:p>
    <w:p w14:paraId="1BC327BA" w14:textId="77777777" w:rsidR="00AD60CF" w:rsidRPr="008A04AA" w:rsidRDefault="00AD60CF" w:rsidP="00AD60CF">
      <w:pPr>
        <w:pStyle w:val="Akapitzlist"/>
        <w:numPr>
          <w:ilvl w:val="0"/>
          <w:numId w:val="127"/>
        </w:numPr>
        <w:tabs>
          <w:tab w:val="left" w:pos="900"/>
        </w:tabs>
        <w:spacing w:line="276" w:lineRule="auto"/>
        <w:ind w:left="284" w:hanging="284"/>
        <w:jc w:val="both"/>
        <w:rPr>
          <w:rFonts w:ascii="Tahoma" w:hAnsi="Tahoma" w:cs="Tahoma"/>
        </w:rPr>
      </w:pPr>
      <w:r w:rsidRPr="008A04AA">
        <w:rPr>
          <w:rFonts w:ascii="Tahoma" w:hAnsi="Tahoma" w:cs="Tahoma"/>
        </w:rPr>
        <w:t xml:space="preserve">Zamawiający może dochodzić usunięcia wad i innych roszczeń z tytułu </w:t>
      </w:r>
      <w:r>
        <w:rPr>
          <w:rFonts w:ascii="Tahoma" w:hAnsi="Tahoma" w:cs="Tahoma"/>
        </w:rPr>
        <w:t xml:space="preserve">udzielonej </w:t>
      </w:r>
      <w:r w:rsidRPr="008A04AA">
        <w:rPr>
          <w:rFonts w:ascii="Tahoma" w:hAnsi="Tahoma" w:cs="Tahoma"/>
        </w:rPr>
        <w:t>gwarancji</w:t>
      </w:r>
      <w:r>
        <w:rPr>
          <w:rFonts w:ascii="Tahoma" w:hAnsi="Tahoma" w:cs="Tahoma"/>
        </w:rPr>
        <w:t xml:space="preserve"> jakości lub rękojmi</w:t>
      </w:r>
      <w:r w:rsidRPr="008A04AA">
        <w:rPr>
          <w:rFonts w:ascii="Tahoma" w:hAnsi="Tahoma" w:cs="Tahoma"/>
        </w:rPr>
        <w:t xml:space="preserve">, jeśli wada/usterka zgłoszona została w okresie obowiązywania gwarancji jakości </w:t>
      </w:r>
      <w:r>
        <w:rPr>
          <w:rFonts w:ascii="Tahoma" w:hAnsi="Tahoma" w:cs="Tahoma"/>
        </w:rPr>
        <w:t xml:space="preserve">lub </w:t>
      </w:r>
      <w:r w:rsidRPr="008A04AA">
        <w:rPr>
          <w:rFonts w:ascii="Tahoma" w:hAnsi="Tahoma" w:cs="Tahoma"/>
        </w:rPr>
        <w:t>rękojmi</w:t>
      </w:r>
      <w:r>
        <w:rPr>
          <w:rFonts w:ascii="Tahoma" w:hAnsi="Tahoma" w:cs="Tahoma"/>
        </w:rPr>
        <w:t>.</w:t>
      </w:r>
      <w:r w:rsidRPr="008A04AA">
        <w:rPr>
          <w:rFonts w:ascii="Tahoma" w:hAnsi="Tahoma" w:cs="Tahoma"/>
        </w:rPr>
        <w:t xml:space="preserve"> </w:t>
      </w:r>
    </w:p>
    <w:p w14:paraId="28D7C6BD" w14:textId="77777777" w:rsidR="00AD60CF" w:rsidRPr="00071349" w:rsidRDefault="00AD60CF" w:rsidP="00AD60CF">
      <w:pPr>
        <w:pStyle w:val="Akapitzlist"/>
        <w:numPr>
          <w:ilvl w:val="0"/>
          <w:numId w:val="127"/>
        </w:numPr>
        <w:tabs>
          <w:tab w:val="left" w:pos="900"/>
        </w:tabs>
        <w:spacing w:line="276" w:lineRule="auto"/>
        <w:ind w:left="284" w:hanging="284"/>
        <w:jc w:val="both"/>
        <w:rPr>
          <w:rFonts w:ascii="Tahoma" w:hAnsi="Tahoma" w:cs="Tahoma"/>
        </w:rPr>
      </w:pPr>
      <w:r w:rsidRPr="00071349">
        <w:rPr>
          <w:rFonts w:ascii="Tahoma" w:hAnsi="Tahoma" w:cs="Tahoma"/>
        </w:rPr>
        <w:t xml:space="preserve">W sprawach nie uregulowanych w Umowie dotyczących gwarancji jakości oraz rękojmi zastosowanie mają przepisy </w:t>
      </w:r>
      <w:r>
        <w:rPr>
          <w:rFonts w:ascii="Tahoma" w:hAnsi="Tahoma" w:cs="Tahoma"/>
        </w:rPr>
        <w:t>K</w:t>
      </w:r>
      <w:r w:rsidRPr="00071349">
        <w:rPr>
          <w:rFonts w:ascii="Tahoma" w:hAnsi="Tahoma" w:cs="Tahoma"/>
        </w:rPr>
        <w:t>odeku cywilnego.</w:t>
      </w:r>
    </w:p>
    <w:p w14:paraId="78F01507" w14:textId="77777777" w:rsidR="00AD60CF" w:rsidRPr="008A04AA" w:rsidRDefault="00AD60CF" w:rsidP="00AD60CF">
      <w:pPr>
        <w:spacing w:after="0" w:line="276" w:lineRule="auto"/>
        <w:ind w:left="142" w:hanging="142"/>
        <w:contextualSpacing/>
        <w:jc w:val="both"/>
        <w:rPr>
          <w:rFonts w:ascii="Tahoma" w:hAnsi="Tahoma" w:cs="Tahoma"/>
          <w:sz w:val="20"/>
          <w:szCs w:val="20"/>
        </w:rPr>
      </w:pPr>
    </w:p>
    <w:p w14:paraId="2D639B9D" w14:textId="77777777" w:rsidR="00AD60CF" w:rsidRPr="00B67C6E" w:rsidRDefault="00AD60CF" w:rsidP="00AD60CF">
      <w:pPr>
        <w:tabs>
          <w:tab w:val="left" w:pos="426"/>
        </w:tabs>
        <w:spacing w:after="0" w:line="276" w:lineRule="auto"/>
        <w:ind w:left="426"/>
        <w:contextualSpacing/>
        <w:jc w:val="center"/>
        <w:rPr>
          <w:rFonts w:ascii="Tahoma" w:hAnsi="Tahoma" w:cs="Tahoma"/>
          <w:b/>
          <w:bCs/>
          <w:sz w:val="20"/>
          <w:szCs w:val="20"/>
        </w:rPr>
      </w:pPr>
      <w:r w:rsidRPr="007E05E1">
        <w:rPr>
          <w:rFonts w:ascii="Tahoma" w:hAnsi="Tahoma" w:cs="Tahoma"/>
          <w:b/>
          <w:bCs/>
          <w:sz w:val="20"/>
          <w:szCs w:val="20"/>
        </w:rPr>
        <w:t>§ 7</w:t>
      </w:r>
    </w:p>
    <w:p w14:paraId="6155A96E" w14:textId="77777777" w:rsidR="00AD60CF" w:rsidRPr="00B67C6E" w:rsidRDefault="00AD60CF" w:rsidP="00AD60CF">
      <w:pPr>
        <w:tabs>
          <w:tab w:val="left" w:pos="426"/>
        </w:tabs>
        <w:spacing w:after="0" w:line="276" w:lineRule="auto"/>
        <w:ind w:left="426"/>
        <w:contextualSpacing/>
        <w:jc w:val="center"/>
        <w:rPr>
          <w:rFonts w:ascii="Tahoma" w:hAnsi="Tahoma" w:cs="Tahoma"/>
          <w:b/>
          <w:bCs/>
          <w:sz w:val="20"/>
          <w:szCs w:val="20"/>
        </w:rPr>
      </w:pPr>
      <w:r w:rsidRPr="007E05E1">
        <w:rPr>
          <w:rFonts w:ascii="Tahoma" w:hAnsi="Tahoma" w:cs="Tahoma"/>
          <w:b/>
          <w:bCs/>
          <w:sz w:val="20"/>
          <w:szCs w:val="20"/>
        </w:rPr>
        <w:t>ZABEZPIECZENIE NALEŻYTEGO WYKONANIA UMOWY</w:t>
      </w:r>
    </w:p>
    <w:p w14:paraId="2E51C12C" w14:textId="77777777" w:rsidR="00AD60CF" w:rsidRPr="001708F4" w:rsidRDefault="00AD60CF" w:rsidP="00AD60CF">
      <w:pPr>
        <w:pStyle w:val="Tekstpodstawowy"/>
        <w:numPr>
          <w:ilvl w:val="0"/>
          <w:numId w:val="105"/>
        </w:numPr>
        <w:tabs>
          <w:tab w:val="clear" w:pos="911"/>
        </w:tabs>
        <w:spacing w:after="0" w:line="276" w:lineRule="auto"/>
        <w:ind w:left="426" w:hanging="426"/>
        <w:contextualSpacing/>
        <w:jc w:val="both"/>
        <w:rPr>
          <w:rFonts w:ascii="Tahoma" w:hAnsi="Tahoma" w:cs="Tahoma"/>
          <w:b w:val="0"/>
          <w:bCs w:val="0"/>
          <w:sz w:val="20"/>
          <w:szCs w:val="20"/>
        </w:rPr>
      </w:pPr>
      <w:r w:rsidRPr="001708F4">
        <w:rPr>
          <w:rFonts w:ascii="Tahoma" w:hAnsi="Tahoma" w:cs="Tahoma"/>
          <w:b w:val="0"/>
          <w:bCs w:val="0"/>
          <w:sz w:val="20"/>
          <w:szCs w:val="20"/>
        </w:rPr>
        <w:t xml:space="preserve">W celu zabezpieczenia roszczeń z tytułu niewykonania lub nienależytego wykonania Umowy oraz roszczeń z tytułu Gwarancji Jakości i rękojmi za wady, Wykonawca wniósł zabezpieczenie należytego wykonania Umowy w wysokości </w:t>
      </w:r>
      <w:r>
        <w:rPr>
          <w:rFonts w:ascii="Tahoma" w:hAnsi="Tahoma" w:cs="Tahoma"/>
          <w:b w:val="0"/>
          <w:bCs w:val="0"/>
          <w:sz w:val="20"/>
          <w:szCs w:val="20"/>
        </w:rPr>
        <w:t>2</w:t>
      </w:r>
      <w:r w:rsidRPr="001708F4">
        <w:rPr>
          <w:rFonts w:ascii="Tahoma" w:hAnsi="Tahoma" w:cs="Tahoma"/>
          <w:b w:val="0"/>
          <w:bCs w:val="0"/>
          <w:sz w:val="20"/>
          <w:szCs w:val="20"/>
        </w:rPr>
        <w:t xml:space="preserve"> % Ceny Umowy brutto w formie wymaganej w</w:t>
      </w:r>
      <w:r>
        <w:rPr>
          <w:rFonts w:ascii="Tahoma" w:hAnsi="Tahoma" w:cs="Tahoma"/>
          <w:b w:val="0"/>
          <w:bCs w:val="0"/>
          <w:sz w:val="20"/>
          <w:szCs w:val="20"/>
        </w:rPr>
        <w:t> </w:t>
      </w:r>
      <w:r w:rsidRPr="001708F4">
        <w:rPr>
          <w:rFonts w:ascii="Tahoma" w:hAnsi="Tahoma" w:cs="Tahoma"/>
          <w:b w:val="0"/>
          <w:bCs w:val="0"/>
          <w:sz w:val="20"/>
          <w:szCs w:val="20"/>
        </w:rPr>
        <w:t>art.</w:t>
      </w:r>
      <w:r>
        <w:rPr>
          <w:rFonts w:ascii="Tahoma" w:hAnsi="Tahoma" w:cs="Tahoma"/>
          <w:b w:val="0"/>
          <w:bCs w:val="0"/>
          <w:sz w:val="20"/>
          <w:szCs w:val="20"/>
        </w:rPr>
        <w:t> </w:t>
      </w:r>
      <w:r w:rsidRPr="001708F4">
        <w:rPr>
          <w:rFonts w:ascii="Tahoma" w:hAnsi="Tahoma" w:cs="Tahoma"/>
          <w:b w:val="0"/>
          <w:bCs w:val="0"/>
          <w:sz w:val="20"/>
          <w:szCs w:val="20"/>
        </w:rPr>
        <w:t xml:space="preserve">450 ust. 1 ustawy Pzp. Zabezpieczenie należytego wykonania umowy powinno być udzielone na okres wykonywania Umowy oraz na okres obowiązywania Gwarancji Jakości i rękojmi wydłużony o 15 (piętnaście) dni, licząc od upływu </w:t>
      </w:r>
      <w:r>
        <w:rPr>
          <w:rFonts w:ascii="Tahoma" w:hAnsi="Tahoma" w:cs="Tahoma"/>
          <w:b w:val="0"/>
          <w:bCs w:val="0"/>
          <w:sz w:val="20"/>
          <w:szCs w:val="20"/>
        </w:rPr>
        <w:t xml:space="preserve">najdłużej obowiązującego </w:t>
      </w:r>
      <w:r w:rsidRPr="001708F4">
        <w:rPr>
          <w:rFonts w:ascii="Tahoma" w:hAnsi="Tahoma" w:cs="Tahoma"/>
          <w:b w:val="0"/>
          <w:bCs w:val="0"/>
          <w:sz w:val="20"/>
          <w:szCs w:val="20"/>
        </w:rPr>
        <w:t>okresu Gwarancji Jakości lub rękojmi za wady, w zależności od tego, który okres upłynie później.</w:t>
      </w:r>
    </w:p>
    <w:p w14:paraId="116C7128" w14:textId="77777777" w:rsidR="00AD60CF" w:rsidRPr="001708F4" w:rsidRDefault="00AD60CF" w:rsidP="00AD60CF">
      <w:pPr>
        <w:pStyle w:val="Tekstpodstawowy"/>
        <w:numPr>
          <w:ilvl w:val="0"/>
          <w:numId w:val="105"/>
        </w:numPr>
        <w:tabs>
          <w:tab w:val="clear" w:pos="911"/>
        </w:tabs>
        <w:spacing w:after="0" w:line="276" w:lineRule="auto"/>
        <w:ind w:left="426" w:hanging="426"/>
        <w:contextualSpacing/>
        <w:jc w:val="both"/>
        <w:rPr>
          <w:rFonts w:ascii="Tahoma" w:hAnsi="Tahoma" w:cs="Tahoma"/>
          <w:b w:val="0"/>
          <w:bCs w:val="0"/>
          <w:sz w:val="20"/>
          <w:szCs w:val="20"/>
        </w:rPr>
      </w:pPr>
      <w:r w:rsidRPr="001708F4">
        <w:rPr>
          <w:rFonts w:ascii="Tahoma" w:hAnsi="Tahoma" w:cs="Tahoma"/>
          <w:b w:val="0"/>
          <w:bCs w:val="0"/>
          <w:sz w:val="20"/>
          <w:szCs w:val="20"/>
        </w:rPr>
        <w:t xml:space="preserve">Wykonawca oświadcza, że wyraża bezwarunkową zgodę na bezpośrednią wypłatę przez Zamawiającego z zabezpieczenia należytego wykonania Umowy, wszelkich należności powstałych w związku z Umową, w tym kar umownych, odsetek i odszkodowań. </w:t>
      </w:r>
    </w:p>
    <w:p w14:paraId="083DB98A" w14:textId="77777777" w:rsidR="00AD60CF" w:rsidRPr="001708F4" w:rsidRDefault="00AD60CF" w:rsidP="00AD60CF">
      <w:pPr>
        <w:numPr>
          <w:ilvl w:val="0"/>
          <w:numId w:val="105"/>
        </w:numPr>
        <w:tabs>
          <w:tab w:val="num" w:pos="426"/>
        </w:tabs>
        <w:spacing w:after="0" w:line="276" w:lineRule="auto"/>
        <w:ind w:left="426" w:hanging="426"/>
        <w:contextualSpacing/>
        <w:jc w:val="both"/>
        <w:rPr>
          <w:rFonts w:ascii="Tahoma" w:hAnsi="Tahoma" w:cs="Tahoma"/>
          <w:sz w:val="20"/>
          <w:szCs w:val="20"/>
        </w:rPr>
      </w:pPr>
      <w:r w:rsidRPr="001708F4">
        <w:rPr>
          <w:rFonts w:ascii="Tahoma" w:hAnsi="Tahoma" w:cs="Tahoma"/>
          <w:sz w:val="20"/>
          <w:szCs w:val="20"/>
        </w:rPr>
        <w:lastRenderedPageBreak/>
        <w:t>Zamawiający jest zobowiązany do zwrotu zabezpieczenia należytego wykonania Umowy, w następujących terminach:</w:t>
      </w:r>
    </w:p>
    <w:p w14:paraId="4303AAD7" w14:textId="77777777" w:rsidR="00AD60CF" w:rsidRPr="00327C9A" w:rsidRDefault="00AD60CF" w:rsidP="00AD60CF">
      <w:pPr>
        <w:pStyle w:val="Akapitzlist"/>
        <w:numPr>
          <w:ilvl w:val="0"/>
          <w:numId w:val="106"/>
        </w:numPr>
        <w:ind w:left="709" w:hanging="283"/>
        <w:jc w:val="both"/>
        <w:rPr>
          <w:rFonts w:ascii="Tahoma" w:hAnsi="Tahoma" w:cs="Tahoma"/>
        </w:rPr>
      </w:pPr>
      <w:r w:rsidRPr="00327C9A">
        <w:rPr>
          <w:rFonts w:ascii="Tahoma" w:hAnsi="Tahoma" w:cs="Tahoma"/>
        </w:rPr>
        <w:t>70% kwoty zabezpieczenia należytego wykonania Umowy w terminie 30 (trzydziestu) dni od daty podpisania bez uwag Świadectwa odbioru końcowego</w:t>
      </w:r>
      <w:r>
        <w:rPr>
          <w:rFonts w:ascii="Tahoma" w:hAnsi="Tahoma" w:cs="Tahoma"/>
        </w:rPr>
        <w:t xml:space="preserve"> ostatniego z dostarczonych pojazdów</w:t>
      </w:r>
      <w:r w:rsidRPr="00327C9A">
        <w:rPr>
          <w:rFonts w:ascii="Tahoma" w:hAnsi="Tahoma" w:cs="Tahoma"/>
        </w:rPr>
        <w:t>,</w:t>
      </w:r>
    </w:p>
    <w:p w14:paraId="7EBDCD6C" w14:textId="77777777" w:rsidR="00AD60CF" w:rsidRPr="001708F4" w:rsidRDefault="00AD60CF" w:rsidP="00AD60CF">
      <w:pPr>
        <w:pStyle w:val="Akapitzlist"/>
        <w:numPr>
          <w:ilvl w:val="0"/>
          <w:numId w:val="106"/>
        </w:numPr>
        <w:spacing w:line="276" w:lineRule="auto"/>
        <w:ind w:left="709" w:hanging="283"/>
        <w:jc w:val="both"/>
        <w:rPr>
          <w:rFonts w:ascii="Tahoma" w:hAnsi="Tahoma" w:cs="Tahoma"/>
        </w:rPr>
      </w:pPr>
      <w:r w:rsidRPr="2F8DC931">
        <w:rPr>
          <w:rFonts w:ascii="Tahoma" w:hAnsi="Tahoma" w:cs="Tahoma"/>
        </w:rPr>
        <w:t xml:space="preserve">30% kwoty zabezpieczenia należytego wykonania Umowy w terminie 15 (piętnastu) dni od daty upływu </w:t>
      </w:r>
      <w:r>
        <w:rPr>
          <w:rFonts w:ascii="Tahoma" w:hAnsi="Tahoma" w:cs="Tahoma"/>
        </w:rPr>
        <w:t xml:space="preserve">najdłużej obowiązującego </w:t>
      </w:r>
      <w:r w:rsidRPr="2F8DC931">
        <w:rPr>
          <w:rFonts w:ascii="Tahoma" w:hAnsi="Tahoma" w:cs="Tahoma"/>
        </w:rPr>
        <w:t>okresu rękojmi lub Gwarancji Jakości.</w:t>
      </w:r>
    </w:p>
    <w:p w14:paraId="527EA7D6" w14:textId="77777777" w:rsidR="00AD60CF" w:rsidRPr="001708F4" w:rsidRDefault="00AD60CF" w:rsidP="00AD60CF">
      <w:pPr>
        <w:numPr>
          <w:ilvl w:val="0"/>
          <w:numId w:val="105"/>
        </w:numPr>
        <w:tabs>
          <w:tab w:val="num" w:pos="426"/>
        </w:tabs>
        <w:spacing w:after="0" w:line="276" w:lineRule="auto"/>
        <w:ind w:left="426" w:hanging="426"/>
        <w:contextualSpacing/>
        <w:jc w:val="both"/>
        <w:rPr>
          <w:rFonts w:ascii="Tahoma" w:hAnsi="Tahoma" w:cs="Tahoma"/>
          <w:sz w:val="20"/>
          <w:szCs w:val="20"/>
        </w:rPr>
      </w:pPr>
      <w:r w:rsidRPr="001708F4">
        <w:rPr>
          <w:rFonts w:ascii="Tahoma" w:hAnsi="Tahoma" w:cs="Tahoma"/>
          <w:sz w:val="20"/>
          <w:szCs w:val="20"/>
        </w:rPr>
        <w:t>Wszelkie opłaty związane z wniesieniem i utrzymaniem zabezpieczenia należytego wykonania Umowy ponosi Wykonawca.</w:t>
      </w:r>
    </w:p>
    <w:p w14:paraId="5FF9A378" w14:textId="77777777" w:rsidR="00AD60CF" w:rsidRPr="001708F4" w:rsidRDefault="00AD60CF" w:rsidP="00AD60CF">
      <w:pPr>
        <w:numPr>
          <w:ilvl w:val="0"/>
          <w:numId w:val="105"/>
        </w:numPr>
        <w:tabs>
          <w:tab w:val="num" w:pos="426"/>
        </w:tabs>
        <w:spacing w:after="0" w:line="276" w:lineRule="auto"/>
        <w:ind w:left="426" w:hanging="426"/>
        <w:contextualSpacing/>
        <w:jc w:val="both"/>
        <w:rPr>
          <w:rFonts w:ascii="Tahoma" w:hAnsi="Tahoma" w:cs="Tahoma"/>
          <w:sz w:val="20"/>
          <w:szCs w:val="20"/>
        </w:rPr>
      </w:pPr>
      <w:r w:rsidRPr="001708F4">
        <w:rPr>
          <w:rFonts w:ascii="Tahoma" w:hAnsi="Tahoma" w:cs="Tahoma"/>
          <w:sz w:val="20"/>
          <w:szCs w:val="20"/>
        </w:rPr>
        <w:t>Zabezpieczenie należytego wykonania Umowy w formie pieniężnej, podlegać będzie zwrotowi wraz z odsetkami wynikającymi z umowy rachunku bankowego na którym było ono przechowywane, pomniejszone o koszty prowadzenia rachunku bankowego oraz prowizji bankowej za przelew na rachunek bankowy Wykonawcy.</w:t>
      </w:r>
    </w:p>
    <w:p w14:paraId="07010D8F" w14:textId="77777777" w:rsidR="00AD60CF" w:rsidRPr="001708F4" w:rsidRDefault="00AD60CF" w:rsidP="00AD60CF">
      <w:pPr>
        <w:numPr>
          <w:ilvl w:val="0"/>
          <w:numId w:val="105"/>
        </w:numPr>
        <w:tabs>
          <w:tab w:val="num" w:pos="426"/>
        </w:tabs>
        <w:spacing w:after="0" w:line="276" w:lineRule="auto"/>
        <w:ind w:left="426" w:hanging="426"/>
        <w:contextualSpacing/>
        <w:jc w:val="both"/>
        <w:rPr>
          <w:rFonts w:ascii="Tahoma" w:hAnsi="Tahoma" w:cs="Tahoma"/>
          <w:sz w:val="20"/>
          <w:szCs w:val="20"/>
        </w:rPr>
      </w:pPr>
      <w:r w:rsidRPr="001708F4">
        <w:rPr>
          <w:rFonts w:ascii="Tahoma" w:hAnsi="Tahoma" w:cs="Tahoma"/>
          <w:sz w:val="20"/>
          <w:szCs w:val="20"/>
        </w:rPr>
        <w:t xml:space="preserve">Zmiana formy zabezpieczenia należytego wykonania Umowy może być dokonana wyłącznie z zachowaniem ciągłości zabezpieczenia należytego wykonania Umowy, bez zmniejszenia jego wysokości i na wyłączny koszt Wykonawcy. W przypadku zabezpieczenia należytego wykonania Umowy wniesionego w </w:t>
      </w:r>
      <w:r>
        <w:rPr>
          <w:rFonts w:ascii="Tahoma" w:hAnsi="Tahoma" w:cs="Tahoma"/>
          <w:sz w:val="20"/>
          <w:szCs w:val="20"/>
        </w:rPr>
        <w:t xml:space="preserve">innej </w:t>
      </w:r>
      <w:r w:rsidRPr="001708F4">
        <w:rPr>
          <w:rFonts w:ascii="Tahoma" w:hAnsi="Tahoma" w:cs="Tahoma"/>
          <w:sz w:val="20"/>
          <w:szCs w:val="20"/>
        </w:rPr>
        <w:t xml:space="preserve">formie </w:t>
      </w:r>
      <w:r>
        <w:rPr>
          <w:rFonts w:ascii="Tahoma" w:hAnsi="Tahoma" w:cs="Tahoma"/>
          <w:sz w:val="20"/>
          <w:szCs w:val="20"/>
        </w:rPr>
        <w:t>niż pieniężna</w:t>
      </w:r>
      <w:r w:rsidRPr="001708F4">
        <w:rPr>
          <w:rFonts w:ascii="Tahoma" w:hAnsi="Tahoma" w:cs="Tahoma"/>
          <w:sz w:val="20"/>
          <w:szCs w:val="20"/>
        </w:rPr>
        <w:t>, będzie on</w:t>
      </w:r>
      <w:r>
        <w:rPr>
          <w:rFonts w:ascii="Tahoma" w:hAnsi="Tahoma" w:cs="Tahoma"/>
          <w:sz w:val="20"/>
          <w:szCs w:val="20"/>
        </w:rPr>
        <w:t>o</w:t>
      </w:r>
      <w:r w:rsidRPr="001708F4">
        <w:rPr>
          <w:rFonts w:ascii="Tahoma" w:hAnsi="Tahoma" w:cs="Tahoma"/>
          <w:sz w:val="20"/>
          <w:szCs w:val="20"/>
        </w:rPr>
        <w:t xml:space="preserve"> bezwarunkow</w:t>
      </w:r>
      <w:r>
        <w:rPr>
          <w:rFonts w:ascii="Tahoma" w:hAnsi="Tahoma" w:cs="Tahoma"/>
          <w:sz w:val="20"/>
          <w:szCs w:val="20"/>
        </w:rPr>
        <w:t>e</w:t>
      </w:r>
      <w:r w:rsidRPr="001708F4">
        <w:rPr>
          <w:rFonts w:ascii="Tahoma" w:hAnsi="Tahoma" w:cs="Tahoma"/>
          <w:sz w:val="20"/>
          <w:szCs w:val="20"/>
        </w:rPr>
        <w:t>, nieodwołaln</w:t>
      </w:r>
      <w:r>
        <w:rPr>
          <w:rFonts w:ascii="Tahoma" w:hAnsi="Tahoma" w:cs="Tahoma"/>
          <w:sz w:val="20"/>
          <w:szCs w:val="20"/>
        </w:rPr>
        <w:t>e</w:t>
      </w:r>
      <w:r w:rsidRPr="001708F4">
        <w:rPr>
          <w:rFonts w:ascii="Tahoma" w:hAnsi="Tahoma" w:cs="Tahoma"/>
          <w:sz w:val="20"/>
          <w:szCs w:val="20"/>
        </w:rPr>
        <w:t xml:space="preserve"> i płatn</w:t>
      </w:r>
      <w:r>
        <w:rPr>
          <w:rFonts w:ascii="Tahoma" w:hAnsi="Tahoma" w:cs="Tahoma"/>
          <w:sz w:val="20"/>
          <w:szCs w:val="20"/>
        </w:rPr>
        <w:t>e</w:t>
      </w:r>
      <w:r w:rsidRPr="001708F4">
        <w:rPr>
          <w:rFonts w:ascii="Tahoma" w:hAnsi="Tahoma" w:cs="Tahoma"/>
          <w:sz w:val="20"/>
          <w:szCs w:val="20"/>
        </w:rPr>
        <w:t xml:space="preserve"> na pierwsze żądanie Zamawiającego. </w:t>
      </w:r>
    </w:p>
    <w:p w14:paraId="4E71EE0E" w14:textId="77777777" w:rsidR="00AD60CF" w:rsidRDefault="00AD60CF" w:rsidP="00AD60CF">
      <w:pPr>
        <w:numPr>
          <w:ilvl w:val="0"/>
          <w:numId w:val="105"/>
        </w:numPr>
        <w:tabs>
          <w:tab w:val="num" w:pos="426"/>
        </w:tabs>
        <w:spacing w:after="0" w:line="276" w:lineRule="auto"/>
        <w:ind w:left="425" w:hanging="425"/>
        <w:contextualSpacing/>
        <w:jc w:val="both"/>
        <w:rPr>
          <w:rFonts w:ascii="Tahoma" w:hAnsi="Tahoma" w:cs="Tahoma"/>
          <w:sz w:val="20"/>
          <w:szCs w:val="20"/>
        </w:rPr>
      </w:pPr>
      <w:r w:rsidRPr="001708F4">
        <w:rPr>
          <w:rFonts w:ascii="Tahoma" w:hAnsi="Tahoma" w:cs="Tahoma"/>
          <w:sz w:val="20"/>
          <w:szCs w:val="20"/>
        </w:rPr>
        <w:t>Każda zmiana zabezpieczenia należytego wykonania Umowy będzie podlegała wcześniejszej akceptacji Zamawiającego co do treści takiego zabezpieczenia.</w:t>
      </w:r>
    </w:p>
    <w:p w14:paraId="03C67764" w14:textId="77777777" w:rsidR="00AD60CF" w:rsidRPr="001708F4" w:rsidRDefault="00AD60CF" w:rsidP="00AD60CF">
      <w:pPr>
        <w:tabs>
          <w:tab w:val="left" w:pos="426"/>
        </w:tabs>
        <w:spacing w:after="0" w:line="276" w:lineRule="auto"/>
        <w:contextualSpacing/>
        <w:rPr>
          <w:rFonts w:ascii="Tahoma" w:hAnsi="Tahoma" w:cs="Tahoma"/>
          <w:b/>
          <w:sz w:val="20"/>
          <w:szCs w:val="20"/>
        </w:rPr>
      </w:pPr>
    </w:p>
    <w:p w14:paraId="6FDEE4CF" w14:textId="77777777" w:rsidR="00AD60CF" w:rsidRPr="00B67C6E" w:rsidRDefault="00AD60CF" w:rsidP="00AD60CF">
      <w:pPr>
        <w:tabs>
          <w:tab w:val="left" w:pos="426"/>
        </w:tabs>
        <w:spacing w:after="0" w:line="276" w:lineRule="auto"/>
        <w:ind w:left="426"/>
        <w:contextualSpacing/>
        <w:jc w:val="center"/>
        <w:rPr>
          <w:rFonts w:ascii="Tahoma" w:hAnsi="Tahoma" w:cs="Tahoma"/>
          <w:b/>
          <w:bCs/>
          <w:sz w:val="20"/>
          <w:szCs w:val="20"/>
        </w:rPr>
      </w:pPr>
      <w:r w:rsidRPr="007E05E1">
        <w:rPr>
          <w:rFonts w:ascii="Tahoma" w:hAnsi="Tahoma" w:cs="Tahoma"/>
          <w:b/>
          <w:bCs/>
          <w:sz w:val="20"/>
          <w:szCs w:val="20"/>
        </w:rPr>
        <w:t>§ 8</w:t>
      </w:r>
    </w:p>
    <w:p w14:paraId="54FCBCDA" w14:textId="77777777" w:rsidR="00AD60CF" w:rsidRPr="00B67C6E" w:rsidRDefault="00AD60CF" w:rsidP="00AD60CF">
      <w:pPr>
        <w:tabs>
          <w:tab w:val="left" w:pos="426"/>
        </w:tabs>
        <w:spacing w:after="0" w:line="276" w:lineRule="auto"/>
        <w:ind w:left="426"/>
        <w:contextualSpacing/>
        <w:jc w:val="center"/>
        <w:rPr>
          <w:rFonts w:ascii="Tahoma" w:hAnsi="Tahoma" w:cs="Tahoma"/>
          <w:b/>
          <w:bCs/>
          <w:sz w:val="20"/>
          <w:szCs w:val="20"/>
        </w:rPr>
      </w:pPr>
      <w:r w:rsidRPr="007E05E1">
        <w:rPr>
          <w:rFonts w:ascii="Tahoma" w:hAnsi="Tahoma" w:cs="Tahoma"/>
          <w:b/>
          <w:bCs/>
          <w:sz w:val="20"/>
          <w:szCs w:val="20"/>
        </w:rPr>
        <w:t>KARY UMOWNE</w:t>
      </w:r>
    </w:p>
    <w:p w14:paraId="7EE5E782" w14:textId="77777777" w:rsidR="00AD60CF" w:rsidRPr="0028181D" w:rsidRDefault="00AD60CF" w:rsidP="00AD60CF">
      <w:pPr>
        <w:numPr>
          <w:ilvl w:val="0"/>
          <w:numId w:val="107"/>
        </w:numPr>
        <w:spacing w:after="0" w:line="276" w:lineRule="auto"/>
        <w:ind w:left="426" w:hanging="426"/>
        <w:contextualSpacing/>
        <w:jc w:val="both"/>
        <w:rPr>
          <w:rFonts w:ascii="Tahoma" w:hAnsi="Tahoma" w:cs="Tahoma"/>
          <w:sz w:val="20"/>
          <w:szCs w:val="20"/>
        </w:rPr>
      </w:pPr>
      <w:r w:rsidRPr="0028181D">
        <w:rPr>
          <w:rFonts w:ascii="Tahoma" w:hAnsi="Tahoma" w:cs="Tahoma"/>
          <w:sz w:val="20"/>
          <w:szCs w:val="20"/>
        </w:rPr>
        <w:t xml:space="preserve">Za zwłokę w realizacji </w:t>
      </w:r>
      <w:r>
        <w:rPr>
          <w:rFonts w:ascii="Tahoma" w:hAnsi="Tahoma" w:cs="Tahoma"/>
          <w:sz w:val="20"/>
          <w:szCs w:val="20"/>
        </w:rPr>
        <w:t xml:space="preserve">danej dostawy </w:t>
      </w:r>
      <w:bookmarkStart w:id="22" w:name="_Hlk220056583"/>
      <w:bookmarkStart w:id="23" w:name="_Hlk220055615"/>
      <w:r>
        <w:rPr>
          <w:rFonts w:ascii="Tahoma" w:hAnsi="Tahoma" w:cs="Tahoma"/>
          <w:sz w:val="20"/>
          <w:szCs w:val="20"/>
        </w:rPr>
        <w:t xml:space="preserve">(w tym </w:t>
      </w:r>
      <w:r w:rsidRPr="00071349">
        <w:rPr>
          <w:rFonts w:ascii="Tahoma" w:hAnsi="Tahoma" w:cs="Tahoma"/>
          <w:sz w:val="20"/>
          <w:szCs w:val="20"/>
        </w:rPr>
        <w:t>dostarczeniu wszystkich dokumentów niezbędnych do rejestracji pojazdu)</w:t>
      </w:r>
      <w:bookmarkEnd w:id="22"/>
      <w:r>
        <w:rPr>
          <w:rFonts w:ascii="Tahoma" w:hAnsi="Tahoma" w:cs="Tahoma"/>
          <w:sz w:val="20"/>
          <w:szCs w:val="20"/>
        </w:rPr>
        <w:t xml:space="preserve"> </w:t>
      </w:r>
      <w:bookmarkEnd w:id="23"/>
      <w:r w:rsidRPr="0028181D">
        <w:rPr>
          <w:rFonts w:ascii="Tahoma" w:hAnsi="Tahoma" w:cs="Tahoma"/>
          <w:sz w:val="20"/>
          <w:szCs w:val="20"/>
        </w:rPr>
        <w:t xml:space="preserve">Zamawiający będzie uprawniony do naliczenia Wykonawcy kary umownej w wysokości </w:t>
      </w:r>
      <w:r>
        <w:rPr>
          <w:rFonts w:ascii="Tahoma" w:hAnsi="Tahoma" w:cs="Tahoma"/>
          <w:sz w:val="20"/>
          <w:szCs w:val="20"/>
        </w:rPr>
        <w:t>300</w:t>
      </w:r>
      <w:r w:rsidRPr="0028181D">
        <w:rPr>
          <w:rFonts w:ascii="Tahoma" w:hAnsi="Tahoma" w:cs="Tahoma"/>
          <w:sz w:val="20"/>
          <w:szCs w:val="20"/>
        </w:rPr>
        <w:t xml:space="preserve">,00 PLN, za każdy rozpoczęty dzień zwłoki w przypadku niedotrzymania warunków Umowy w zakresie </w:t>
      </w:r>
      <w:r>
        <w:rPr>
          <w:rFonts w:ascii="Tahoma" w:hAnsi="Tahoma" w:cs="Tahoma"/>
          <w:sz w:val="20"/>
          <w:szCs w:val="20"/>
        </w:rPr>
        <w:t xml:space="preserve">któregokolwiek z </w:t>
      </w:r>
      <w:r w:rsidRPr="0028181D">
        <w:rPr>
          <w:rFonts w:ascii="Tahoma" w:hAnsi="Tahoma" w:cs="Tahoma"/>
          <w:sz w:val="20"/>
          <w:szCs w:val="20"/>
        </w:rPr>
        <w:t>termin</w:t>
      </w:r>
      <w:r>
        <w:rPr>
          <w:rFonts w:ascii="Tahoma" w:hAnsi="Tahoma" w:cs="Tahoma"/>
          <w:sz w:val="20"/>
          <w:szCs w:val="20"/>
        </w:rPr>
        <w:t>ów</w:t>
      </w:r>
      <w:r w:rsidRPr="0028181D">
        <w:rPr>
          <w:rFonts w:ascii="Tahoma" w:hAnsi="Tahoma" w:cs="Tahoma"/>
          <w:sz w:val="20"/>
          <w:szCs w:val="20"/>
        </w:rPr>
        <w:t xml:space="preserve"> dostawy, o który</w:t>
      </w:r>
      <w:r>
        <w:rPr>
          <w:rFonts w:ascii="Tahoma" w:hAnsi="Tahoma" w:cs="Tahoma"/>
          <w:sz w:val="20"/>
          <w:szCs w:val="20"/>
        </w:rPr>
        <w:t>ch</w:t>
      </w:r>
      <w:r w:rsidRPr="0028181D">
        <w:rPr>
          <w:rFonts w:ascii="Tahoma" w:hAnsi="Tahoma" w:cs="Tahoma"/>
          <w:sz w:val="20"/>
          <w:szCs w:val="20"/>
        </w:rPr>
        <w:t xml:space="preserve"> mowa w </w:t>
      </w:r>
      <w:r w:rsidRPr="00D13F90">
        <w:rPr>
          <w:rFonts w:ascii="Tahoma" w:hAnsi="Tahoma" w:cs="Tahoma"/>
          <w:sz w:val="20"/>
          <w:szCs w:val="20"/>
        </w:rPr>
        <w:t>§ 4 ust. 1 Umowy</w:t>
      </w:r>
      <w:r>
        <w:rPr>
          <w:rFonts w:ascii="Tahoma" w:hAnsi="Tahoma" w:cs="Tahoma"/>
          <w:sz w:val="20"/>
          <w:szCs w:val="20"/>
        </w:rPr>
        <w:t xml:space="preserve"> jak też 300,00 PLN za każdy rozpoczęty dzień zwłoki  w realizacji uprawnień gwarancyjnych Zamawiającego z tytułu udzielonej mu gwarancji jakości</w:t>
      </w:r>
      <w:r w:rsidRPr="0028181D">
        <w:rPr>
          <w:rFonts w:ascii="Tahoma" w:hAnsi="Tahoma" w:cs="Tahoma"/>
          <w:sz w:val="20"/>
          <w:szCs w:val="20"/>
        </w:rPr>
        <w:t>.</w:t>
      </w:r>
      <w:r>
        <w:rPr>
          <w:rFonts w:ascii="Tahoma" w:hAnsi="Tahoma" w:cs="Tahoma"/>
          <w:sz w:val="20"/>
          <w:szCs w:val="20"/>
        </w:rPr>
        <w:t xml:space="preserve"> </w:t>
      </w:r>
    </w:p>
    <w:p w14:paraId="54EF7125" w14:textId="77777777" w:rsidR="00AD60CF" w:rsidRPr="00B67C6E" w:rsidRDefault="00AD60CF" w:rsidP="00AD60CF">
      <w:pPr>
        <w:numPr>
          <w:ilvl w:val="0"/>
          <w:numId w:val="107"/>
        </w:numPr>
        <w:spacing w:after="0" w:line="276" w:lineRule="auto"/>
        <w:ind w:left="426" w:hanging="426"/>
        <w:contextualSpacing/>
        <w:jc w:val="both"/>
        <w:rPr>
          <w:sz w:val="20"/>
          <w:szCs w:val="20"/>
        </w:rPr>
      </w:pPr>
      <w:r w:rsidRPr="001708F4">
        <w:rPr>
          <w:rFonts w:ascii="Tahoma" w:hAnsi="Tahoma" w:cs="Tahoma"/>
          <w:sz w:val="20"/>
          <w:szCs w:val="20"/>
        </w:rPr>
        <w:t>Jeżeli zwłoka, o której mowa w ust.</w:t>
      </w:r>
      <w:r>
        <w:rPr>
          <w:rFonts w:ascii="Tahoma" w:hAnsi="Tahoma" w:cs="Tahoma"/>
          <w:sz w:val="20"/>
          <w:szCs w:val="20"/>
        </w:rPr>
        <w:t xml:space="preserve"> 1</w:t>
      </w:r>
      <w:r w:rsidRPr="001708F4">
        <w:rPr>
          <w:rFonts w:ascii="Tahoma" w:hAnsi="Tahoma" w:cs="Tahoma"/>
          <w:sz w:val="20"/>
          <w:szCs w:val="20"/>
        </w:rPr>
        <w:t xml:space="preserve"> powyżej, przekroczy cztery (4) tygodnie, Zamawiający ma prawo </w:t>
      </w:r>
      <w:r>
        <w:rPr>
          <w:rFonts w:ascii="Tahoma" w:hAnsi="Tahoma" w:cs="Tahoma"/>
          <w:sz w:val="20"/>
          <w:szCs w:val="20"/>
        </w:rPr>
        <w:t>wypowiedzieć</w:t>
      </w:r>
      <w:r w:rsidRPr="001708F4">
        <w:rPr>
          <w:rFonts w:ascii="Tahoma" w:hAnsi="Tahoma" w:cs="Tahoma"/>
          <w:sz w:val="20"/>
          <w:szCs w:val="20"/>
        </w:rPr>
        <w:t xml:space="preserve"> </w:t>
      </w:r>
      <w:r>
        <w:rPr>
          <w:rFonts w:ascii="Tahoma" w:hAnsi="Tahoma" w:cs="Tahoma"/>
          <w:sz w:val="20"/>
          <w:szCs w:val="20"/>
        </w:rPr>
        <w:t>częściowo lub całkowicie Umowę/odstąpić od Umowy</w:t>
      </w:r>
      <w:r w:rsidRPr="001708F4">
        <w:rPr>
          <w:rFonts w:ascii="Tahoma" w:hAnsi="Tahoma" w:cs="Tahoma"/>
          <w:sz w:val="20"/>
          <w:szCs w:val="20"/>
        </w:rPr>
        <w:t xml:space="preserve"> i naliczyć Wykonawcy karę umowną w wysokości 10 % Ceny Umowy</w:t>
      </w:r>
      <w:r w:rsidRPr="00B67C6E">
        <w:rPr>
          <w:rFonts w:ascii="Tahoma" w:hAnsi="Tahoma" w:cs="Tahoma"/>
          <w:sz w:val="20"/>
          <w:szCs w:val="20"/>
        </w:rPr>
        <w:t xml:space="preserve"> </w:t>
      </w:r>
      <w:r>
        <w:rPr>
          <w:rFonts w:ascii="Tahoma" w:hAnsi="Tahoma" w:cs="Tahoma"/>
          <w:sz w:val="20"/>
          <w:szCs w:val="20"/>
        </w:rPr>
        <w:t>netto</w:t>
      </w:r>
      <w:r w:rsidRPr="00B67C6E">
        <w:rPr>
          <w:rFonts w:ascii="Tahoma" w:hAnsi="Tahoma" w:cs="Tahoma"/>
          <w:sz w:val="20"/>
          <w:szCs w:val="20"/>
        </w:rPr>
        <w:t>, określonej w § 2 ust. 1 Umowy</w:t>
      </w:r>
      <w:r w:rsidRPr="001708F4">
        <w:rPr>
          <w:rFonts w:ascii="Tahoma" w:hAnsi="Tahoma" w:cs="Tahoma"/>
          <w:sz w:val="20"/>
          <w:szCs w:val="20"/>
        </w:rPr>
        <w:t>.</w:t>
      </w:r>
    </w:p>
    <w:p w14:paraId="00D4694B" w14:textId="77777777" w:rsidR="00AD60CF" w:rsidRPr="001708F4" w:rsidRDefault="00AD60CF" w:rsidP="00AD60CF">
      <w:pPr>
        <w:numPr>
          <w:ilvl w:val="0"/>
          <w:numId w:val="107"/>
        </w:numPr>
        <w:spacing w:after="0" w:line="276" w:lineRule="auto"/>
        <w:ind w:left="426" w:hanging="426"/>
        <w:contextualSpacing/>
        <w:jc w:val="both"/>
        <w:rPr>
          <w:rFonts w:ascii="Tahoma" w:hAnsi="Tahoma" w:cs="Tahoma"/>
          <w:sz w:val="20"/>
          <w:szCs w:val="20"/>
        </w:rPr>
      </w:pPr>
      <w:r>
        <w:rPr>
          <w:rFonts w:ascii="Tahoma" w:hAnsi="Tahoma" w:cs="Tahoma"/>
          <w:sz w:val="20"/>
          <w:szCs w:val="20"/>
        </w:rPr>
        <w:t>Wypowiedzenie częściowe lub całkowite</w:t>
      </w:r>
      <w:r w:rsidRPr="001708F4">
        <w:rPr>
          <w:rFonts w:ascii="Tahoma" w:hAnsi="Tahoma" w:cs="Tahoma"/>
          <w:sz w:val="20"/>
          <w:szCs w:val="20"/>
        </w:rPr>
        <w:t xml:space="preserve"> od </w:t>
      </w:r>
      <w:r>
        <w:rPr>
          <w:rFonts w:ascii="Tahoma" w:hAnsi="Tahoma" w:cs="Tahoma"/>
          <w:sz w:val="20"/>
          <w:szCs w:val="20"/>
        </w:rPr>
        <w:t>U</w:t>
      </w:r>
      <w:r w:rsidRPr="001708F4">
        <w:rPr>
          <w:rFonts w:ascii="Tahoma" w:hAnsi="Tahoma" w:cs="Tahoma"/>
          <w:sz w:val="20"/>
          <w:szCs w:val="20"/>
        </w:rPr>
        <w:t>mowy może nastąpić w formie pisemnej z podaniem uzasadnienia w ciągu 30 (trzydziestu) dni od wystąpienia przyczyny uzasadniającej odstąpienie.</w:t>
      </w:r>
    </w:p>
    <w:p w14:paraId="6FD81558" w14:textId="77777777" w:rsidR="00AD60CF" w:rsidRPr="001708F4" w:rsidRDefault="00AD60CF" w:rsidP="00AD60CF">
      <w:pPr>
        <w:numPr>
          <w:ilvl w:val="0"/>
          <w:numId w:val="107"/>
        </w:numPr>
        <w:spacing w:after="0" w:line="276" w:lineRule="auto"/>
        <w:ind w:left="426" w:hanging="426"/>
        <w:contextualSpacing/>
        <w:jc w:val="both"/>
        <w:rPr>
          <w:rFonts w:ascii="Tahoma" w:hAnsi="Tahoma" w:cs="Tahoma"/>
          <w:sz w:val="20"/>
          <w:szCs w:val="20"/>
        </w:rPr>
      </w:pPr>
      <w:r w:rsidRPr="001708F4">
        <w:rPr>
          <w:rFonts w:ascii="Tahoma" w:hAnsi="Tahoma" w:cs="Tahoma"/>
          <w:sz w:val="20"/>
          <w:szCs w:val="20"/>
        </w:rPr>
        <w:t>Wykonawca wyraża zgodę na potrącanie przez Zamawiającego kar umownych, o których mowa w niniejszym paragrafie, bezpośrednio z faktury lub na bezpośrednią wypłatę z zabezpieczenia należytego wykonania Umowy. Zamawiający wystawi Wykonawcy stosowną notę obciążeniową.</w:t>
      </w:r>
    </w:p>
    <w:p w14:paraId="4FB7CC87" w14:textId="77777777" w:rsidR="00AD60CF" w:rsidRPr="001708F4" w:rsidRDefault="00AD60CF" w:rsidP="00AD60CF">
      <w:pPr>
        <w:numPr>
          <w:ilvl w:val="0"/>
          <w:numId w:val="107"/>
        </w:numPr>
        <w:spacing w:after="0" w:line="276" w:lineRule="auto"/>
        <w:ind w:left="426" w:hanging="426"/>
        <w:contextualSpacing/>
        <w:jc w:val="both"/>
        <w:rPr>
          <w:rFonts w:ascii="Tahoma" w:hAnsi="Tahoma" w:cs="Tahoma"/>
          <w:sz w:val="20"/>
          <w:szCs w:val="20"/>
        </w:rPr>
      </w:pPr>
      <w:r w:rsidRPr="001708F4">
        <w:rPr>
          <w:rFonts w:ascii="Tahoma" w:hAnsi="Tahoma" w:cs="Tahoma"/>
          <w:sz w:val="20"/>
          <w:szCs w:val="20"/>
        </w:rPr>
        <w:t xml:space="preserve">Łączna maksymalna wysokość kar umownych, których mogą dochodzić Strony niniejszej </w:t>
      </w:r>
      <w:r>
        <w:rPr>
          <w:rFonts w:ascii="Tahoma" w:hAnsi="Tahoma" w:cs="Tahoma"/>
          <w:sz w:val="20"/>
          <w:szCs w:val="20"/>
        </w:rPr>
        <w:t>U</w:t>
      </w:r>
      <w:r w:rsidRPr="001708F4">
        <w:rPr>
          <w:rFonts w:ascii="Tahoma" w:hAnsi="Tahoma" w:cs="Tahoma"/>
          <w:sz w:val="20"/>
          <w:szCs w:val="20"/>
        </w:rPr>
        <w:t xml:space="preserve">mowy nie może przekroczyć 20% wartości Ceny Umowy </w:t>
      </w:r>
      <w:r>
        <w:rPr>
          <w:rFonts w:ascii="Tahoma" w:hAnsi="Tahoma" w:cs="Tahoma"/>
          <w:sz w:val="20"/>
          <w:szCs w:val="20"/>
        </w:rPr>
        <w:t xml:space="preserve">netto, </w:t>
      </w:r>
      <w:r w:rsidRPr="001708F4">
        <w:rPr>
          <w:rFonts w:ascii="Tahoma" w:hAnsi="Tahoma" w:cs="Tahoma"/>
          <w:sz w:val="20"/>
          <w:szCs w:val="20"/>
        </w:rPr>
        <w:t xml:space="preserve">określonej w § </w:t>
      </w:r>
      <w:r>
        <w:rPr>
          <w:rFonts w:ascii="Tahoma" w:hAnsi="Tahoma" w:cs="Tahoma"/>
          <w:sz w:val="20"/>
          <w:szCs w:val="20"/>
        </w:rPr>
        <w:t xml:space="preserve">2 ust. 1 </w:t>
      </w:r>
      <w:r w:rsidRPr="001708F4">
        <w:rPr>
          <w:rFonts w:ascii="Tahoma" w:hAnsi="Tahoma" w:cs="Tahoma"/>
          <w:sz w:val="20"/>
          <w:szCs w:val="20"/>
        </w:rPr>
        <w:t xml:space="preserve">Umowy.   </w:t>
      </w:r>
    </w:p>
    <w:p w14:paraId="592E2A49" w14:textId="77777777" w:rsidR="00AD60CF" w:rsidRPr="002C01DC" w:rsidRDefault="00AD60CF" w:rsidP="00AD60CF">
      <w:pPr>
        <w:numPr>
          <w:ilvl w:val="0"/>
          <w:numId w:val="107"/>
        </w:numPr>
        <w:spacing w:after="0" w:line="276" w:lineRule="auto"/>
        <w:ind w:left="426" w:hanging="426"/>
        <w:contextualSpacing/>
        <w:jc w:val="both"/>
        <w:rPr>
          <w:rFonts w:ascii="Tahoma" w:hAnsi="Tahoma" w:cs="Tahoma"/>
          <w:b/>
          <w:bCs/>
          <w:sz w:val="20"/>
          <w:szCs w:val="20"/>
        </w:rPr>
      </w:pPr>
      <w:r w:rsidRPr="001708F4">
        <w:rPr>
          <w:rFonts w:ascii="Tahoma" w:hAnsi="Tahoma" w:cs="Tahoma"/>
          <w:sz w:val="20"/>
          <w:szCs w:val="20"/>
        </w:rPr>
        <w:t>Niezależnie od kar umownych Zamawiający zastrzega sobie prawo do dochodzenia odszkodowania przewyższającego ich wartość od Wykonawcy na zasadach ogólnych Kodeksu Cywilnego.</w:t>
      </w:r>
    </w:p>
    <w:p w14:paraId="5B192B27" w14:textId="77777777" w:rsidR="00AD60CF" w:rsidRPr="001708F4" w:rsidRDefault="00AD60CF" w:rsidP="00AD60CF">
      <w:pPr>
        <w:numPr>
          <w:ilvl w:val="0"/>
          <w:numId w:val="107"/>
        </w:numPr>
        <w:spacing w:after="0" w:line="276" w:lineRule="auto"/>
        <w:ind w:left="426" w:hanging="426"/>
        <w:contextualSpacing/>
        <w:jc w:val="both"/>
        <w:rPr>
          <w:rFonts w:ascii="Tahoma" w:hAnsi="Tahoma" w:cs="Tahoma"/>
          <w:b/>
          <w:bCs/>
          <w:sz w:val="20"/>
          <w:szCs w:val="20"/>
        </w:rPr>
      </w:pPr>
      <w:r>
        <w:rPr>
          <w:rFonts w:ascii="Tahoma" w:hAnsi="Tahoma" w:cs="Tahoma"/>
          <w:sz w:val="20"/>
          <w:szCs w:val="20"/>
        </w:rPr>
        <w:t>Kary umowne z tytułu zwłoki mogą być naliczane niezależnie od kary umownej z tytułu Wypowiedzenia/odstąpienia od Umowy.</w:t>
      </w:r>
    </w:p>
    <w:p w14:paraId="6F9961F0" w14:textId="77777777" w:rsidR="00AD60CF" w:rsidRPr="001708F4" w:rsidRDefault="00AD60CF" w:rsidP="00AD60CF">
      <w:pPr>
        <w:spacing w:after="0" w:line="276" w:lineRule="auto"/>
        <w:contextualSpacing/>
        <w:jc w:val="center"/>
        <w:rPr>
          <w:rFonts w:ascii="Tahoma" w:hAnsi="Tahoma" w:cs="Tahoma"/>
          <w:b/>
          <w:bCs/>
          <w:sz w:val="20"/>
          <w:szCs w:val="20"/>
        </w:rPr>
      </w:pPr>
    </w:p>
    <w:p w14:paraId="6A4F2E2B" w14:textId="77777777" w:rsidR="00AD60CF" w:rsidRPr="001708F4" w:rsidRDefault="00AD60CF" w:rsidP="00AD60CF">
      <w:pPr>
        <w:spacing w:after="0" w:line="276" w:lineRule="auto"/>
        <w:contextualSpacing/>
        <w:jc w:val="center"/>
        <w:rPr>
          <w:rFonts w:ascii="Tahoma" w:hAnsi="Tahoma" w:cs="Tahoma"/>
          <w:b/>
          <w:bCs/>
          <w:sz w:val="20"/>
          <w:szCs w:val="20"/>
        </w:rPr>
      </w:pPr>
      <w:r w:rsidRPr="001708F4">
        <w:rPr>
          <w:rFonts w:ascii="Tahoma" w:hAnsi="Tahoma" w:cs="Tahoma"/>
          <w:b/>
          <w:bCs/>
          <w:sz w:val="20"/>
          <w:szCs w:val="20"/>
        </w:rPr>
        <w:t xml:space="preserve">§ </w:t>
      </w:r>
      <w:r>
        <w:rPr>
          <w:rFonts w:ascii="Tahoma" w:hAnsi="Tahoma" w:cs="Tahoma"/>
          <w:b/>
          <w:bCs/>
          <w:sz w:val="20"/>
          <w:szCs w:val="20"/>
        </w:rPr>
        <w:t>9</w:t>
      </w:r>
    </w:p>
    <w:p w14:paraId="7AAB1CBB" w14:textId="77777777" w:rsidR="00AD60CF" w:rsidRPr="001708F4" w:rsidRDefault="00AD60CF" w:rsidP="00AD60CF">
      <w:pPr>
        <w:keepNext/>
        <w:spacing w:after="0" w:line="276" w:lineRule="auto"/>
        <w:ind w:left="360" w:hanging="360"/>
        <w:contextualSpacing/>
        <w:jc w:val="center"/>
        <w:outlineLvl w:val="1"/>
        <w:rPr>
          <w:rFonts w:ascii="Tahoma" w:hAnsi="Tahoma" w:cs="Tahoma"/>
          <w:b/>
          <w:bCs/>
          <w:kern w:val="32"/>
          <w:sz w:val="20"/>
          <w:szCs w:val="20"/>
        </w:rPr>
      </w:pPr>
      <w:r w:rsidRPr="001708F4">
        <w:rPr>
          <w:rFonts w:ascii="Tahoma" w:hAnsi="Tahoma" w:cs="Tahoma"/>
          <w:b/>
          <w:bCs/>
          <w:kern w:val="32"/>
          <w:sz w:val="20"/>
          <w:szCs w:val="20"/>
        </w:rPr>
        <w:t>KLAUZULA POUFNOŚCI</w:t>
      </w:r>
    </w:p>
    <w:p w14:paraId="117A2E78" w14:textId="77777777" w:rsidR="00AD60CF" w:rsidRDefault="00AD60CF" w:rsidP="00AD60CF">
      <w:pPr>
        <w:pStyle w:val="Akapitzlist"/>
        <w:numPr>
          <w:ilvl w:val="0"/>
          <w:numId w:val="109"/>
        </w:numPr>
        <w:tabs>
          <w:tab w:val="clear" w:pos="1440"/>
          <w:tab w:val="num" w:pos="426"/>
        </w:tabs>
        <w:spacing w:after="120" w:line="276" w:lineRule="auto"/>
        <w:ind w:left="426" w:hanging="426"/>
        <w:contextualSpacing w:val="0"/>
        <w:jc w:val="both"/>
        <w:rPr>
          <w:rFonts w:ascii="Tahoma" w:eastAsiaTheme="minorEastAsia" w:hAnsi="Tahoma" w:cs="Tahoma"/>
          <w:lang w:eastAsia="en-US"/>
        </w:rPr>
      </w:pPr>
      <w:r w:rsidRPr="00B67C6E">
        <w:rPr>
          <w:rFonts w:ascii="Tahoma" w:eastAsiaTheme="minorEastAsia" w:hAnsi="Tahoma" w:cs="Tahoma"/>
          <w:lang w:eastAsia="en-US"/>
        </w:rPr>
        <w:t>Strony Umowy zobowiązują się do nieujawniania osobom trzecim treści Umowy i informacji stanowiących tajemnicę przedsiębiorstwa, uzyskanych w związku z realizacją zadań objętych Umową, chyba że uzyskają pisemną zgodę drugiej Strony w każdym konkretnym przypadku, pod rygorem nieważności.</w:t>
      </w:r>
    </w:p>
    <w:p w14:paraId="2661951F" w14:textId="66462896" w:rsidR="00176D40" w:rsidRPr="00AD60CF" w:rsidRDefault="00AD60CF" w:rsidP="00AD60CF">
      <w:pPr>
        <w:pStyle w:val="Akapitzlist"/>
        <w:numPr>
          <w:ilvl w:val="0"/>
          <w:numId w:val="109"/>
        </w:numPr>
        <w:tabs>
          <w:tab w:val="clear" w:pos="1440"/>
        </w:tabs>
        <w:ind w:left="426" w:hanging="426"/>
        <w:jc w:val="both"/>
        <w:rPr>
          <w:rFonts w:ascii="Tahoma" w:eastAsiaTheme="minorEastAsia" w:hAnsi="Tahoma" w:cs="Tahoma"/>
        </w:rPr>
      </w:pPr>
      <w:r w:rsidRPr="00AD60CF">
        <w:rPr>
          <w:rFonts w:ascii="Tahoma" w:eastAsiaTheme="minorEastAsia" w:hAnsi="Tahoma" w:cs="Tahoma"/>
        </w:rPr>
        <w:lastRenderedPageBreak/>
        <w:t>Przez tajemnicę przedsiębiorstwa rozumie się informacje techniczne, technologiczne, organizacyjne przedsiębiorstwa lub inne informacje posiadające wartość gospodarczą, które jako całość lub w szczególnym zestawieniu i zbiorze ich elementów nie są powszechnie znane osobom zwykle zajmującym się tym rodzajem informacji albo nie są łatwo dostępne dla takich osób, o ile uprawniony do korzystania z informacji lub rozporządzania nimi podjął, przy zachowaniu należytej</w:t>
      </w:r>
    </w:p>
    <w:p w14:paraId="31FF1A9C" w14:textId="77777777" w:rsidR="00AD60CF" w:rsidRPr="00B67C6E" w:rsidRDefault="00AD60CF" w:rsidP="00AD60CF">
      <w:pPr>
        <w:pStyle w:val="Akapitzlist"/>
        <w:spacing w:after="120" w:line="276" w:lineRule="auto"/>
        <w:ind w:left="426"/>
        <w:contextualSpacing w:val="0"/>
        <w:jc w:val="both"/>
        <w:rPr>
          <w:rFonts w:ascii="Tahoma" w:eastAsiaTheme="minorEastAsia" w:hAnsi="Tahoma" w:cs="Tahoma"/>
          <w:lang w:eastAsia="en-US"/>
        </w:rPr>
      </w:pPr>
      <w:r w:rsidRPr="00B67C6E">
        <w:rPr>
          <w:rFonts w:ascii="Tahoma" w:eastAsiaTheme="minorEastAsia" w:hAnsi="Tahoma" w:cs="Tahoma"/>
          <w:lang w:eastAsia="en-US"/>
        </w:rPr>
        <w:t>staranności, działania w celu utrzymania ich w poufności. – art. 11 ust. 2 ustawy z dnia 16 kwietnia 1993 r. o zwalczaniu nieuczciwej konkurencji.</w:t>
      </w:r>
    </w:p>
    <w:p w14:paraId="22ACABEA" w14:textId="77777777" w:rsidR="00AD60CF" w:rsidRPr="00B67C6E" w:rsidRDefault="00AD60CF" w:rsidP="00AD60CF">
      <w:pPr>
        <w:pStyle w:val="Akapitzlist"/>
        <w:numPr>
          <w:ilvl w:val="0"/>
          <w:numId w:val="109"/>
        </w:numPr>
        <w:tabs>
          <w:tab w:val="clear" w:pos="1440"/>
          <w:tab w:val="num" w:pos="426"/>
        </w:tabs>
        <w:spacing w:after="120" w:line="276" w:lineRule="auto"/>
        <w:ind w:left="426" w:hanging="426"/>
        <w:contextualSpacing w:val="0"/>
        <w:jc w:val="both"/>
        <w:rPr>
          <w:rFonts w:ascii="Tahoma" w:eastAsiaTheme="minorEastAsia" w:hAnsi="Tahoma" w:cs="Tahoma"/>
          <w:lang w:eastAsia="en-US"/>
        </w:rPr>
      </w:pPr>
      <w:r w:rsidRPr="00B67C6E">
        <w:rPr>
          <w:rFonts w:ascii="Tahoma" w:eastAsiaTheme="minorEastAsia" w:hAnsi="Tahoma" w:cs="Tahoma"/>
          <w:lang w:eastAsia="en-US"/>
        </w:rPr>
        <w:t>Wykonawca zobowiązuje się do ochrony i zachowania w tajemnicy wszelkich, uzyskanych w trakcie współpracy informacji stanowiących tajemnicę przedsiębiorstwa Zamawiającego, niezależnie od formy przekazania tych informacji i ich źródła, w trakcie trwania Umowy oraz przez minimum 3</w:t>
      </w:r>
      <w:r>
        <w:rPr>
          <w:rFonts w:ascii="Tahoma" w:eastAsiaTheme="minorEastAsia" w:hAnsi="Tahoma" w:cs="Tahoma"/>
          <w:lang w:eastAsia="en-US"/>
        </w:rPr>
        <w:t> </w:t>
      </w:r>
      <w:r w:rsidRPr="00B67C6E">
        <w:rPr>
          <w:rFonts w:ascii="Tahoma" w:eastAsiaTheme="minorEastAsia" w:hAnsi="Tahoma" w:cs="Tahoma"/>
          <w:lang w:eastAsia="en-US"/>
        </w:rPr>
        <w:t>(trzy) lata od rozwiązania, wygaśnięcia lub odstąpienia od Umowy.</w:t>
      </w:r>
    </w:p>
    <w:p w14:paraId="554BF04C" w14:textId="77777777" w:rsidR="00AD60CF" w:rsidRPr="00B67C6E" w:rsidRDefault="00AD60CF" w:rsidP="00AD60CF">
      <w:pPr>
        <w:pStyle w:val="Akapitzlist"/>
        <w:numPr>
          <w:ilvl w:val="0"/>
          <w:numId w:val="109"/>
        </w:numPr>
        <w:tabs>
          <w:tab w:val="clear" w:pos="1440"/>
          <w:tab w:val="num" w:pos="426"/>
        </w:tabs>
        <w:spacing w:after="120" w:line="276" w:lineRule="auto"/>
        <w:ind w:left="426" w:hanging="426"/>
        <w:contextualSpacing w:val="0"/>
        <w:jc w:val="both"/>
        <w:rPr>
          <w:rFonts w:ascii="Tahoma" w:eastAsiaTheme="minorEastAsia" w:hAnsi="Tahoma" w:cs="Tahoma"/>
          <w:lang w:eastAsia="en-US"/>
        </w:rPr>
      </w:pPr>
      <w:r w:rsidRPr="00B67C6E">
        <w:rPr>
          <w:rFonts w:ascii="Tahoma" w:eastAsiaTheme="minorEastAsia" w:hAnsi="Tahoma" w:cs="Tahoma"/>
          <w:lang w:eastAsia="en-US"/>
        </w:rPr>
        <w:t>Wykonawca zobowiązuje się podjąć wszelkie niezbędne kroki dla zapewnienia, że żadna z osób otrzymujących informacje, o których mowa w ust. 1, 2 i 3 powyżej, nie ujawni tych informacji ani ich źródła, zarówno w całości, jak i w części, osobom trzecim bez uzyskania uprzednio wyraźnego upoważnienia na piśmie od Zamawiającego.</w:t>
      </w:r>
    </w:p>
    <w:p w14:paraId="5D4E679A" w14:textId="77777777" w:rsidR="00AD60CF" w:rsidRPr="00B67C6E" w:rsidRDefault="00AD60CF" w:rsidP="00AD60CF">
      <w:pPr>
        <w:pStyle w:val="Akapitzlist"/>
        <w:numPr>
          <w:ilvl w:val="0"/>
          <w:numId w:val="109"/>
        </w:numPr>
        <w:tabs>
          <w:tab w:val="clear" w:pos="1440"/>
          <w:tab w:val="num" w:pos="426"/>
        </w:tabs>
        <w:spacing w:after="120" w:line="276" w:lineRule="auto"/>
        <w:ind w:left="426" w:hanging="426"/>
        <w:contextualSpacing w:val="0"/>
        <w:jc w:val="both"/>
        <w:rPr>
          <w:rFonts w:ascii="Tahoma" w:eastAsiaTheme="minorEastAsia" w:hAnsi="Tahoma" w:cs="Tahoma"/>
          <w:lang w:eastAsia="en-US"/>
        </w:rPr>
      </w:pPr>
      <w:r w:rsidRPr="00B67C6E">
        <w:rPr>
          <w:rFonts w:ascii="Tahoma" w:eastAsiaTheme="minorEastAsia" w:hAnsi="Tahoma" w:cs="Tahoma"/>
          <w:lang w:eastAsia="en-US"/>
        </w:rPr>
        <w:t>Wykonawca zobowiązuje się ujawniać informacje jedynie tym pracownikom, którym będą one niezbędne do wykonywania powierzonych im czynności i tylko w zakresie, w jakim odbiorca informacji musi mieć do nich dostęp dla celów realizacji zadań wynikających z Przedmiotu Umowy.</w:t>
      </w:r>
    </w:p>
    <w:p w14:paraId="23E9708A" w14:textId="77777777" w:rsidR="00AD60CF" w:rsidRPr="00B67C6E" w:rsidRDefault="00AD60CF" w:rsidP="00AD60CF">
      <w:pPr>
        <w:pStyle w:val="Akapitzlist"/>
        <w:numPr>
          <w:ilvl w:val="0"/>
          <w:numId w:val="109"/>
        </w:numPr>
        <w:tabs>
          <w:tab w:val="clear" w:pos="1440"/>
          <w:tab w:val="num" w:pos="426"/>
        </w:tabs>
        <w:spacing w:after="120" w:line="276" w:lineRule="auto"/>
        <w:ind w:left="426" w:hanging="426"/>
        <w:contextualSpacing w:val="0"/>
        <w:jc w:val="both"/>
        <w:rPr>
          <w:rFonts w:ascii="Tahoma" w:eastAsiaTheme="minorEastAsia" w:hAnsi="Tahoma" w:cs="Tahoma"/>
          <w:lang w:eastAsia="en-US"/>
        </w:rPr>
      </w:pPr>
      <w:r w:rsidRPr="00B67C6E">
        <w:rPr>
          <w:rFonts w:ascii="Tahoma" w:eastAsiaTheme="minorEastAsia" w:hAnsi="Tahoma" w:cs="Tahoma"/>
          <w:lang w:eastAsia="en-US"/>
        </w:rPr>
        <w:t>Wykonawca zobowiązuje się nie kopiować, nie powielać ani w jakikolwiek sposób nie rozpowszechniać jakiejkolwiek części określonych informacji z wyjątkiem uzasadnionej potrzeby i tylko do celów związanych z zakresem współpracy, po uprzednim uzyskaniu pisemnej zgody od Zamawiającego.</w:t>
      </w:r>
    </w:p>
    <w:p w14:paraId="4D8F1FB2" w14:textId="77777777" w:rsidR="00AD60CF" w:rsidRPr="00B67C6E" w:rsidRDefault="00AD60CF" w:rsidP="00AD60CF">
      <w:pPr>
        <w:pStyle w:val="Akapitzlist"/>
        <w:numPr>
          <w:ilvl w:val="0"/>
          <w:numId w:val="109"/>
        </w:numPr>
        <w:tabs>
          <w:tab w:val="clear" w:pos="1440"/>
          <w:tab w:val="num" w:pos="426"/>
        </w:tabs>
        <w:spacing w:after="120" w:line="276" w:lineRule="auto"/>
        <w:ind w:left="426" w:hanging="426"/>
        <w:contextualSpacing w:val="0"/>
        <w:jc w:val="both"/>
        <w:rPr>
          <w:rFonts w:ascii="Tahoma" w:eastAsiaTheme="minorEastAsia" w:hAnsi="Tahoma" w:cs="Tahoma"/>
          <w:lang w:eastAsia="en-US"/>
        </w:rPr>
      </w:pPr>
      <w:r w:rsidRPr="00B67C6E">
        <w:rPr>
          <w:rFonts w:ascii="Tahoma" w:eastAsiaTheme="minorEastAsia" w:hAnsi="Tahoma" w:cs="Tahoma"/>
          <w:lang w:eastAsia="en-US"/>
        </w:rPr>
        <w:t>Zapisy ust. 1, 2 i 3 nie dotyczą informacji:</w:t>
      </w:r>
    </w:p>
    <w:p w14:paraId="06BFC709" w14:textId="77777777" w:rsidR="00AD60CF" w:rsidRPr="00D13F90" w:rsidRDefault="00AD60CF" w:rsidP="00AD60CF">
      <w:pPr>
        <w:numPr>
          <w:ilvl w:val="1"/>
          <w:numId w:val="108"/>
        </w:numPr>
        <w:spacing w:after="0" w:line="276" w:lineRule="auto"/>
        <w:ind w:left="851" w:hanging="425"/>
        <w:jc w:val="both"/>
        <w:rPr>
          <w:rFonts w:ascii="Tahoma" w:hAnsi="Tahoma" w:cs="Tahoma"/>
          <w:sz w:val="20"/>
          <w:szCs w:val="20"/>
        </w:rPr>
      </w:pPr>
      <w:r w:rsidRPr="00D13F90">
        <w:rPr>
          <w:rFonts w:ascii="Tahoma" w:hAnsi="Tahoma" w:cs="Tahoma"/>
          <w:sz w:val="20"/>
          <w:szCs w:val="20"/>
        </w:rPr>
        <w:t>które znajdowały się w nieograniczonym posiadaniu Stron/Strony przed ich otrzymaniem od drugiej Strony,</w:t>
      </w:r>
    </w:p>
    <w:p w14:paraId="06434FCF" w14:textId="77777777" w:rsidR="00AD60CF" w:rsidRPr="00D13F90" w:rsidRDefault="00AD60CF" w:rsidP="00AD60CF">
      <w:pPr>
        <w:numPr>
          <w:ilvl w:val="1"/>
          <w:numId w:val="108"/>
        </w:numPr>
        <w:spacing w:after="0" w:line="276" w:lineRule="auto"/>
        <w:ind w:left="851" w:hanging="425"/>
        <w:jc w:val="both"/>
        <w:rPr>
          <w:rFonts w:ascii="Tahoma" w:hAnsi="Tahoma" w:cs="Tahoma"/>
          <w:sz w:val="20"/>
          <w:szCs w:val="20"/>
        </w:rPr>
      </w:pPr>
      <w:r w:rsidRPr="00D13F90">
        <w:rPr>
          <w:rFonts w:ascii="Tahoma" w:hAnsi="Tahoma" w:cs="Tahoma"/>
          <w:sz w:val="20"/>
          <w:szCs w:val="20"/>
        </w:rPr>
        <w:t>które są powszechnie znane lub zostaną podane przez Zamawiającego do wiadomości publicznej,</w:t>
      </w:r>
    </w:p>
    <w:p w14:paraId="5F5959C4" w14:textId="77777777" w:rsidR="00AD60CF" w:rsidRPr="00D13F90" w:rsidRDefault="00AD60CF" w:rsidP="00AD60CF">
      <w:pPr>
        <w:numPr>
          <w:ilvl w:val="1"/>
          <w:numId w:val="108"/>
        </w:numPr>
        <w:spacing w:after="0" w:line="276" w:lineRule="auto"/>
        <w:ind w:left="851" w:hanging="425"/>
        <w:jc w:val="both"/>
        <w:rPr>
          <w:rFonts w:ascii="Tahoma" w:hAnsi="Tahoma" w:cs="Tahoma"/>
          <w:sz w:val="20"/>
          <w:szCs w:val="20"/>
        </w:rPr>
      </w:pPr>
      <w:r w:rsidRPr="00D13F90">
        <w:rPr>
          <w:rFonts w:ascii="Tahoma" w:hAnsi="Tahoma" w:cs="Tahoma"/>
          <w:sz w:val="20"/>
          <w:szCs w:val="20"/>
        </w:rPr>
        <w:t>które Strona/Strony otrzymała od Strony trzeciej bez powiadomienia o towarzyszących ograniczeniach, co do ich użycia lub ujawniania,</w:t>
      </w:r>
    </w:p>
    <w:p w14:paraId="01D59C6F" w14:textId="77777777" w:rsidR="00AD60CF" w:rsidRPr="00D13F90" w:rsidRDefault="00AD60CF" w:rsidP="00AD60CF">
      <w:pPr>
        <w:numPr>
          <w:ilvl w:val="1"/>
          <w:numId w:val="108"/>
        </w:numPr>
        <w:spacing w:after="0" w:line="276" w:lineRule="auto"/>
        <w:ind w:left="851" w:hanging="425"/>
        <w:jc w:val="both"/>
        <w:rPr>
          <w:rFonts w:ascii="Tahoma" w:hAnsi="Tahoma" w:cs="Tahoma"/>
          <w:sz w:val="20"/>
          <w:szCs w:val="20"/>
        </w:rPr>
      </w:pPr>
      <w:r w:rsidRPr="00D13F90">
        <w:rPr>
          <w:rFonts w:ascii="Tahoma" w:hAnsi="Tahoma" w:cs="Tahoma"/>
          <w:sz w:val="20"/>
          <w:szCs w:val="20"/>
        </w:rPr>
        <w:t>co do których dana Strona jest w stanie udowodnić, że te informacje zostały przez nią opracowane niezależnie od ich otrzymania.</w:t>
      </w:r>
    </w:p>
    <w:p w14:paraId="7ADEF4D6" w14:textId="77777777" w:rsidR="00AD60CF" w:rsidRPr="00B67C6E" w:rsidRDefault="00AD60CF" w:rsidP="00AD60CF">
      <w:pPr>
        <w:pStyle w:val="Akapitzlist"/>
        <w:numPr>
          <w:ilvl w:val="0"/>
          <w:numId w:val="109"/>
        </w:numPr>
        <w:tabs>
          <w:tab w:val="clear" w:pos="1440"/>
          <w:tab w:val="num" w:pos="426"/>
        </w:tabs>
        <w:spacing w:after="120" w:line="276" w:lineRule="auto"/>
        <w:ind w:left="426" w:hanging="426"/>
        <w:contextualSpacing w:val="0"/>
        <w:jc w:val="both"/>
        <w:rPr>
          <w:rFonts w:ascii="Tahoma" w:eastAsiaTheme="minorEastAsia" w:hAnsi="Tahoma" w:cs="Tahoma"/>
          <w:lang w:eastAsia="en-US"/>
        </w:rPr>
      </w:pPr>
      <w:r w:rsidRPr="00B67C6E">
        <w:rPr>
          <w:rFonts w:ascii="Tahoma" w:eastAsiaTheme="minorEastAsia" w:hAnsi="Tahoma" w:cs="Tahoma"/>
          <w:lang w:eastAsia="en-US"/>
        </w:rPr>
        <w:t xml:space="preserve">Zobowiązanie do zachowania poufności, o którym mowa powyżej trwa minimum 5 lat od rozwiązania, wygaśnięcia lub odstąpienia od Umowy. Strony odpowiadają za zachowanie poufności przez swoich pracowników, pełnomocników oraz osoby działające w ich imieniu.  </w:t>
      </w:r>
    </w:p>
    <w:p w14:paraId="56639D85" w14:textId="77777777" w:rsidR="00AD60CF" w:rsidRPr="00B67C6E" w:rsidRDefault="00AD60CF" w:rsidP="00AD60CF">
      <w:pPr>
        <w:pStyle w:val="Akapitzlist"/>
        <w:numPr>
          <w:ilvl w:val="0"/>
          <w:numId w:val="109"/>
        </w:numPr>
        <w:tabs>
          <w:tab w:val="clear" w:pos="1440"/>
          <w:tab w:val="num" w:pos="426"/>
        </w:tabs>
        <w:spacing w:after="120" w:line="276" w:lineRule="auto"/>
        <w:ind w:left="426" w:hanging="426"/>
        <w:contextualSpacing w:val="0"/>
        <w:jc w:val="both"/>
        <w:rPr>
          <w:rFonts w:ascii="Tahoma" w:eastAsiaTheme="minorEastAsia" w:hAnsi="Tahoma" w:cs="Tahoma"/>
          <w:lang w:eastAsia="en-US"/>
        </w:rPr>
      </w:pPr>
      <w:r w:rsidRPr="00B67C6E">
        <w:rPr>
          <w:rFonts w:ascii="Tahoma" w:eastAsiaTheme="minorEastAsia" w:hAnsi="Tahoma" w:cs="Tahoma"/>
          <w:lang w:eastAsia="en-US"/>
        </w:rPr>
        <w:t>Wykonawca na pisemne wezwanie wystosowane przez Zamawiającego, zobowiązuje się do niezwłocznego zwrotu wszystkich informacji utrwalonych w formie pisanej oraz ich kopii, a także utrwalonych na nośnikach elektronicznych, przy czym – w odniesieniu do informacji elektronicznie utrwalonych – wystarczy, jeżeli Wykonawca oświadczy, że zostały one usunięte w sposób trwały i skuteczny, bez możliwości odtworzenia za pomocą ogólnie dostępnych metod lub narzędzi.</w:t>
      </w:r>
    </w:p>
    <w:p w14:paraId="469ED7C0" w14:textId="77777777" w:rsidR="00AD60CF" w:rsidRPr="00B67C6E" w:rsidRDefault="00AD60CF" w:rsidP="00AD60CF">
      <w:pPr>
        <w:pStyle w:val="Akapitzlist"/>
        <w:numPr>
          <w:ilvl w:val="0"/>
          <w:numId w:val="109"/>
        </w:numPr>
        <w:tabs>
          <w:tab w:val="clear" w:pos="1440"/>
          <w:tab w:val="num" w:pos="426"/>
        </w:tabs>
        <w:spacing w:after="120" w:line="276" w:lineRule="auto"/>
        <w:ind w:left="426" w:hanging="426"/>
        <w:contextualSpacing w:val="0"/>
        <w:jc w:val="both"/>
        <w:rPr>
          <w:rFonts w:ascii="Tahoma" w:eastAsiaTheme="minorEastAsia" w:hAnsi="Tahoma" w:cs="Tahoma"/>
          <w:lang w:eastAsia="en-US"/>
        </w:rPr>
      </w:pPr>
      <w:r w:rsidRPr="00B67C6E">
        <w:rPr>
          <w:rFonts w:ascii="Tahoma" w:eastAsiaTheme="minorEastAsia" w:hAnsi="Tahoma" w:cs="Tahoma"/>
          <w:lang w:eastAsia="en-US"/>
        </w:rPr>
        <w:t xml:space="preserve">Wszystkie osoby uczestniczące w realizacji Umowy, mające dostęp do informacji stanowiących tajemnicę przedsiębiorstwa Zamawiającego z ramienia Wykonawcy są zobowiązane do zapoznania się, w terminie 7 dni od przystąpienia do realizacji Umowy, z „Zobowiązaniem do zachowania w tajemnicy informacji stanowiących tajemnicę PPL S.A. oraz przestrzegania zasad postępowania z nimi”, stanowiącego </w:t>
      </w:r>
      <w:r w:rsidRPr="003A704E">
        <w:rPr>
          <w:rFonts w:ascii="Tahoma" w:eastAsiaTheme="minorEastAsia" w:hAnsi="Tahoma" w:cs="Tahoma"/>
          <w:b/>
          <w:bCs/>
          <w:lang w:eastAsia="en-US"/>
        </w:rPr>
        <w:t>Załącznik nr 3</w:t>
      </w:r>
      <w:r w:rsidRPr="00B67C6E">
        <w:rPr>
          <w:rFonts w:ascii="Tahoma" w:eastAsiaTheme="minorEastAsia" w:hAnsi="Tahoma" w:cs="Tahoma"/>
          <w:lang w:eastAsia="en-US"/>
        </w:rPr>
        <w:t xml:space="preserve"> do Umowy.</w:t>
      </w:r>
    </w:p>
    <w:p w14:paraId="56C7B1D2" w14:textId="77777777" w:rsidR="00AD60CF" w:rsidRPr="006A49BE" w:rsidRDefault="00AD60CF" w:rsidP="00AD60CF">
      <w:pPr>
        <w:pStyle w:val="Akapitzlist"/>
        <w:numPr>
          <w:ilvl w:val="0"/>
          <w:numId w:val="109"/>
        </w:numPr>
        <w:tabs>
          <w:tab w:val="clear" w:pos="1440"/>
          <w:tab w:val="num" w:pos="426"/>
        </w:tabs>
        <w:spacing w:after="120" w:line="276" w:lineRule="auto"/>
        <w:ind w:left="426" w:hanging="426"/>
        <w:contextualSpacing w:val="0"/>
        <w:jc w:val="both"/>
        <w:rPr>
          <w:rFonts w:ascii="Tahoma" w:hAnsi="Tahoma" w:cs="Tahoma"/>
          <w:b/>
          <w:bCs/>
        </w:rPr>
      </w:pPr>
      <w:r w:rsidRPr="00B67C6E">
        <w:rPr>
          <w:rFonts w:ascii="Tahoma" w:eastAsiaTheme="minorEastAsia" w:hAnsi="Tahoma" w:cs="Tahoma"/>
          <w:lang w:eastAsia="en-US"/>
        </w:rPr>
        <w:lastRenderedPageBreak/>
        <w:t>Ujawnienie powyższych informacji wymagane zgodnie z obowiązującym prawem, orzeczeniem sądowym lub decyzją administracyjną uprawnionego organu administracji państwowej nie podlega powyższym ograniczeniom.</w:t>
      </w:r>
    </w:p>
    <w:p w14:paraId="45FDB3A9" w14:textId="77777777" w:rsidR="00AD60CF" w:rsidRPr="001708F4" w:rsidRDefault="00AD60CF" w:rsidP="00AD60CF">
      <w:pPr>
        <w:spacing w:after="0" w:line="276" w:lineRule="auto"/>
        <w:contextualSpacing/>
        <w:jc w:val="center"/>
        <w:rPr>
          <w:rFonts w:ascii="Tahoma" w:hAnsi="Tahoma" w:cs="Tahoma"/>
          <w:b/>
          <w:bCs/>
          <w:sz w:val="20"/>
          <w:szCs w:val="20"/>
        </w:rPr>
      </w:pPr>
      <w:r w:rsidRPr="001708F4">
        <w:rPr>
          <w:rFonts w:ascii="Tahoma" w:hAnsi="Tahoma" w:cs="Tahoma"/>
          <w:b/>
          <w:bCs/>
          <w:sz w:val="20"/>
          <w:szCs w:val="20"/>
        </w:rPr>
        <w:t>§ 1</w:t>
      </w:r>
      <w:r>
        <w:rPr>
          <w:rFonts w:ascii="Tahoma" w:hAnsi="Tahoma" w:cs="Tahoma"/>
          <w:b/>
          <w:bCs/>
          <w:sz w:val="20"/>
          <w:szCs w:val="20"/>
        </w:rPr>
        <w:t>0</w:t>
      </w:r>
    </w:p>
    <w:p w14:paraId="30E2233A" w14:textId="77777777" w:rsidR="00AD60CF" w:rsidRPr="001708F4" w:rsidRDefault="00AD60CF" w:rsidP="00AD60CF">
      <w:pPr>
        <w:spacing w:after="0" w:line="276" w:lineRule="auto"/>
        <w:contextualSpacing/>
        <w:jc w:val="center"/>
        <w:rPr>
          <w:rFonts w:ascii="Tahoma" w:hAnsi="Tahoma" w:cs="Tahoma"/>
          <w:b/>
          <w:bCs/>
          <w:sz w:val="20"/>
          <w:szCs w:val="20"/>
        </w:rPr>
      </w:pPr>
      <w:r w:rsidRPr="001708F4">
        <w:rPr>
          <w:rFonts w:ascii="Tahoma" w:hAnsi="Tahoma" w:cs="Tahoma"/>
          <w:b/>
          <w:bCs/>
          <w:sz w:val="20"/>
          <w:szCs w:val="20"/>
        </w:rPr>
        <w:t>SIŁA WYŻSZA</w:t>
      </w:r>
    </w:p>
    <w:p w14:paraId="598A277C" w14:textId="65730A90" w:rsidR="00AD60CF" w:rsidRPr="001708F4" w:rsidRDefault="00AD60CF" w:rsidP="00AD60CF">
      <w:pPr>
        <w:numPr>
          <w:ilvl w:val="0"/>
          <w:numId w:val="110"/>
        </w:numPr>
        <w:tabs>
          <w:tab w:val="clear" w:pos="832"/>
          <w:tab w:val="num" w:pos="426"/>
        </w:tabs>
        <w:autoSpaceDE w:val="0"/>
        <w:autoSpaceDN w:val="0"/>
        <w:spacing w:after="0" w:line="276" w:lineRule="auto"/>
        <w:ind w:left="426" w:hanging="426"/>
        <w:contextualSpacing/>
        <w:jc w:val="both"/>
        <w:rPr>
          <w:rFonts w:ascii="Tahoma" w:hAnsi="Tahoma" w:cs="Tahoma"/>
          <w:sz w:val="20"/>
          <w:szCs w:val="20"/>
        </w:rPr>
      </w:pPr>
      <w:r w:rsidRPr="001708F4">
        <w:rPr>
          <w:rFonts w:ascii="Tahoma" w:hAnsi="Tahoma" w:cs="Tahoma"/>
          <w:sz w:val="20"/>
          <w:szCs w:val="20"/>
        </w:rPr>
        <w:t>Siła Wyższa oznacza wszelkie zdarzenia nadzwyczajne o charakterze zewnętrznym, na które Strony nie mają wpływu, niemożliwe do przewidzenia i niemożliwe do zapobieżenia, a uniemożliwiające</w:t>
      </w:r>
      <w:r w:rsidRPr="00AD60CF">
        <w:rPr>
          <w:rFonts w:ascii="Tahoma" w:hAnsi="Tahoma" w:cs="Tahoma"/>
          <w:sz w:val="20"/>
          <w:szCs w:val="20"/>
        </w:rPr>
        <w:t xml:space="preserve"> </w:t>
      </w:r>
      <w:r w:rsidRPr="001708F4">
        <w:rPr>
          <w:rFonts w:ascii="Tahoma" w:hAnsi="Tahoma" w:cs="Tahoma"/>
          <w:sz w:val="20"/>
          <w:szCs w:val="20"/>
        </w:rPr>
        <w:t xml:space="preserve">realizację Umowy, takie jak wojna, inwazja, mobilizacja, embargo, rebelia, powstanie, rewolucja, przewrót, rozruchy, strajk generalny, pożar, powódź, żałoba lokalna lub narodowa. </w:t>
      </w:r>
    </w:p>
    <w:p w14:paraId="2419B8E9" w14:textId="77777777" w:rsidR="00AD60CF" w:rsidRPr="001708F4" w:rsidRDefault="00AD60CF" w:rsidP="00AD60CF">
      <w:pPr>
        <w:numPr>
          <w:ilvl w:val="0"/>
          <w:numId w:val="110"/>
        </w:numPr>
        <w:tabs>
          <w:tab w:val="clear" w:pos="832"/>
          <w:tab w:val="num" w:pos="426"/>
        </w:tabs>
        <w:autoSpaceDE w:val="0"/>
        <w:autoSpaceDN w:val="0"/>
        <w:spacing w:after="0" w:line="276" w:lineRule="auto"/>
        <w:ind w:left="426" w:hanging="426"/>
        <w:contextualSpacing/>
        <w:jc w:val="both"/>
        <w:rPr>
          <w:rFonts w:ascii="Tahoma" w:hAnsi="Tahoma" w:cs="Tahoma"/>
          <w:sz w:val="20"/>
          <w:szCs w:val="20"/>
        </w:rPr>
      </w:pPr>
      <w:r w:rsidRPr="001708F4">
        <w:rPr>
          <w:rFonts w:ascii="Tahoma" w:hAnsi="Tahoma" w:cs="Tahoma"/>
          <w:sz w:val="20"/>
          <w:szCs w:val="20"/>
        </w:rPr>
        <w:t>Strony nie odpowiadają za niewykonanie lub nienależyte wykonanie Umowy spowodowane zdarzeniami Siły Wyższej.</w:t>
      </w:r>
    </w:p>
    <w:p w14:paraId="09D77599" w14:textId="77777777" w:rsidR="00AD60CF" w:rsidRPr="001708F4" w:rsidRDefault="00AD60CF" w:rsidP="00AD60CF">
      <w:pPr>
        <w:numPr>
          <w:ilvl w:val="0"/>
          <w:numId w:val="110"/>
        </w:numPr>
        <w:tabs>
          <w:tab w:val="clear" w:pos="832"/>
          <w:tab w:val="num" w:pos="426"/>
        </w:tabs>
        <w:autoSpaceDE w:val="0"/>
        <w:autoSpaceDN w:val="0"/>
        <w:spacing w:after="0" w:line="276" w:lineRule="auto"/>
        <w:ind w:left="426" w:hanging="426"/>
        <w:contextualSpacing/>
        <w:jc w:val="both"/>
        <w:rPr>
          <w:rFonts w:ascii="Tahoma" w:hAnsi="Tahoma" w:cs="Tahoma"/>
          <w:sz w:val="20"/>
          <w:szCs w:val="20"/>
        </w:rPr>
      </w:pPr>
      <w:r w:rsidRPr="001708F4">
        <w:rPr>
          <w:rFonts w:ascii="Tahoma" w:hAnsi="Tahoma" w:cs="Tahoma"/>
          <w:sz w:val="20"/>
          <w:szCs w:val="20"/>
        </w:rPr>
        <w:t xml:space="preserve">Jeżeli zdarzenia Siły Wyższej wystąpiły i trwają przez okres dłuższy niż sześć miesięcy to zarówno Wykonawca jak i Zamawiający mają prawo odstąpić od Umowy ze skutkiem natychmiastowym. </w:t>
      </w:r>
    </w:p>
    <w:p w14:paraId="29C735D7" w14:textId="77777777" w:rsidR="00AD60CF" w:rsidRPr="001708F4" w:rsidRDefault="00AD60CF" w:rsidP="00AD60CF">
      <w:pPr>
        <w:tabs>
          <w:tab w:val="left" w:pos="6840"/>
        </w:tabs>
        <w:overflowPunct w:val="0"/>
        <w:autoSpaceDE w:val="0"/>
        <w:autoSpaceDN w:val="0"/>
        <w:adjustRightInd w:val="0"/>
        <w:spacing w:after="0" w:line="276" w:lineRule="auto"/>
        <w:contextualSpacing/>
        <w:rPr>
          <w:rFonts w:ascii="Tahoma" w:hAnsi="Tahoma" w:cs="Tahoma"/>
          <w:b/>
          <w:sz w:val="20"/>
          <w:szCs w:val="20"/>
        </w:rPr>
      </w:pPr>
    </w:p>
    <w:p w14:paraId="5A6948FA" w14:textId="77777777" w:rsidR="00AD60CF" w:rsidRPr="001708F4" w:rsidRDefault="00AD60CF" w:rsidP="00AD60CF">
      <w:pPr>
        <w:spacing w:after="0" w:line="276" w:lineRule="auto"/>
        <w:contextualSpacing/>
        <w:jc w:val="center"/>
        <w:rPr>
          <w:rFonts w:ascii="Tahoma" w:hAnsi="Tahoma" w:cs="Tahoma"/>
          <w:b/>
          <w:bCs/>
          <w:sz w:val="20"/>
          <w:szCs w:val="20"/>
        </w:rPr>
      </w:pPr>
      <w:r w:rsidRPr="001708F4">
        <w:rPr>
          <w:rFonts w:ascii="Tahoma" w:hAnsi="Tahoma" w:cs="Tahoma"/>
          <w:b/>
          <w:bCs/>
          <w:sz w:val="20"/>
          <w:szCs w:val="20"/>
        </w:rPr>
        <w:t>§ 1</w:t>
      </w:r>
      <w:r>
        <w:rPr>
          <w:rFonts w:ascii="Tahoma" w:hAnsi="Tahoma" w:cs="Tahoma"/>
          <w:b/>
          <w:bCs/>
          <w:sz w:val="20"/>
          <w:szCs w:val="20"/>
        </w:rPr>
        <w:t>1</w:t>
      </w:r>
      <w:r>
        <w:rPr>
          <w:rStyle w:val="Odwoanieprzypisudolnego"/>
          <w:rFonts w:ascii="Tahoma" w:hAnsi="Tahoma"/>
          <w:b/>
          <w:bCs/>
          <w:sz w:val="20"/>
          <w:szCs w:val="20"/>
        </w:rPr>
        <w:footnoteReference w:id="16"/>
      </w:r>
    </w:p>
    <w:p w14:paraId="142190CA" w14:textId="77777777" w:rsidR="00AD60CF" w:rsidRPr="001708F4" w:rsidRDefault="00AD60CF" w:rsidP="00AD60CF">
      <w:pPr>
        <w:spacing w:after="0" w:line="276" w:lineRule="auto"/>
        <w:contextualSpacing/>
        <w:jc w:val="center"/>
        <w:rPr>
          <w:rFonts w:ascii="Tahoma" w:hAnsi="Tahoma" w:cs="Tahoma"/>
          <w:b/>
          <w:bCs/>
          <w:sz w:val="20"/>
          <w:szCs w:val="20"/>
        </w:rPr>
      </w:pPr>
      <w:r w:rsidRPr="001708F4">
        <w:rPr>
          <w:rFonts w:ascii="Tahoma" w:hAnsi="Tahoma" w:cs="Tahoma"/>
          <w:b/>
          <w:bCs/>
          <w:sz w:val="20"/>
          <w:szCs w:val="20"/>
        </w:rPr>
        <w:t>ZMIANY UMOWY I KLAUZ</w:t>
      </w:r>
      <w:r>
        <w:rPr>
          <w:rFonts w:ascii="Tahoma" w:hAnsi="Tahoma" w:cs="Tahoma"/>
          <w:b/>
          <w:bCs/>
          <w:sz w:val="20"/>
          <w:szCs w:val="20"/>
        </w:rPr>
        <w:t>U</w:t>
      </w:r>
      <w:r w:rsidRPr="001708F4">
        <w:rPr>
          <w:rFonts w:ascii="Tahoma" w:hAnsi="Tahoma" w:cs="Tahoma"/>
          <w:b/>
          <w:bCs/>
          <w:sz w:val="20"/>
          <w:szCs w:val="20"/>
        </w:rPr>
        <w:t>LE WALORYZACYJNE</w:t>
      </w:r>
    </w:p>
    <w:p w14:paraId="66BC536C" w14:textId="77777777" w:rsidR="00AD60CF" w:rsidRPr="001708F4" w:rsidRDefault="00AD60CF" w:rsidP="00AD60CF">
      <w:pPr>
        <w:numPr>
          <w:ilvl w:val="0"/>
          <w:numId w:val="112"/>
        </w:numPr>
        <w:tabs>
          <w:tab w:val="clear" w:pos="832"/>
        </w:tabs>
        <w:autoSpaceDE w:val="0"/>
        <w:autoSpaceDN w:val="0"/>
        <w:spacing w:after="0" w:line="276" w:lineRule="auto"/>
        <w:ind w:left="425" w:hanging="425"/>
        <w:contextualSpacing/>
        <w:jc w:val="both"/>
        <w:rPr>
          <w:rFonts w:ascii="Tahoma" w:hAnsi="Tahoma" w:cs="Tahoma"/>
          <w:sz w:val="20"/>
          <w:szCs w:val="20"/>
        </w:rPr>
      </w:pPr>
      <w:r w:rsidRPr="001708F4">
        <w:rPr>
          <w:rFonts w:ascii="Tahoma" w:hAnsi="Tahoma" w:cs="Tahoma"/>
          <w:sz w:val="20"/>
          <w:szCs w:val="20"/>
          <w:lang w:eastAsia="zh-CN"/>
        </w:rPr>
        <w:t>Na podstawie art. 455 ustawy Pzp, Zamawiający przewiduje możliwość zmiany</w:t>
      </w:r>
      <w:r w:rsidRPr="001708F4">
        <w:rPr>
          <w:rFonts w:ascii="Tahoma" w:hAnsi="Tahoma" w:cs="Tahoma"/>
          <w:sz w:val="20"/>
          <w:szCs w:val="20"/>
        </w:rPr>
        <w:t xml:space="preserve"> Umowy m.in. w przypadkach opisanych poniżej, tj.:</w:t>
      </w:r>
    </w:p>
    <w:p w14:paraId="61D93F5B" w14:textId="77777777" w:rsidR="00AD60CF" w:rsidRPr="001708F4" w:rsidRDefault="00AD60CF" w:rsidP="00AD60CF">
      <w:pPr>
        <w:numPr>
          <w:ilvl w:val="0"/>
          <w:numId w:val="111"/>
        </w:numPr>
        <w:spacing w:after="0" w:line="276" w:lineRule="auto"/>
        <w:ind w:left="993" w:hanging="426"/>
        <w:contextualSpacing/>
        <w:jc w:val="both"/>
        <w:rPr>
          <w:rFonts w:ascii="Tahoma" w:hAnsi="Tahoma" w:cs="Tahoma"/>
          <w:sz w:val="20"/>
          <w:szCs w:val="20"/>
        </w:rPr>
      </w:pPr>
      <w:r w:rsidRPr="001708F4">
        <w:rPr>
          <w:rFonts w:ascii="Tahoma" w:hAnsi="Tahoma" w:cs="Tahoma"/>
          <w:sz w:val="20"/>
          <w:szCs w:val="20"/>
        </w:rPr>
        <w:t>Zmiana Umowy będąca następstwem zmian powszechnie obowiązujących przepisów prawa, których wejście w życie lub zmiana nastąpiły po wszczęciu postępowania o udzielenie zamówienia publicznego, a które mają wpływ na realizację Umowy i z których treści wynika konieczność lub zasadność wprowadzenia zmian postanowień Umowy;</w:t>
      </w:r>
    </w:p>
    <w:p w14:paraId="66608031" w14:textId="77777777" w:rsidR="00AD60CF" w:rsidRPr="001708F4" w:rsidRDefault="00AD60CF" w:rsidP="00AD60CF">
      <w:pPr>
        <w:numPr>
          <w:ilvl w:val="0"/>
          <w:numId w:val="111"/>
        </w:numPr>
        <w:spacing w:after="0" w:line="276" w:lineRule="auto"/>
        <w:ind w:left="993" w:hanging="426"/>
        <w:contextualSpacing/>
        <w:jc w:val="both"/>
        <w:rPr>
          <w:rFonts w:ascii="Tahoma" w:hAnsi="Tahoma" w:cs="Tahoma"/>
          <w:sz w:val="20"/>
          <w:szCs w:val="20"/>
        </w:rPr>
      </w:pPr>
      <w:r w:rsidRPr="001708F4">
        <w:rPr>
          <w:rFonts w:ascii="Tahoma" w:hAnsi="Tahoma" w:cs="Tahoma"/>
          <w:sz w:val="20"/>
          <w:szCs w:val="20"/>
        </w:rPr>
        <w:t>Wystąpienia siły wyższej – w zakresie dostosowania Umowy do tych zmian.</w:t>
      </w:r>
    </w:p>
    <w:p w14:paraId="1F22B47D" w14:textId="77777777" w:rsidR="00AD60CF" w:rsidRPr="0032770D" w:rsidRDefault="00AD60CF" w:rsidP="00AD60CF">
      <w:pPr>
        <w:pStyle w:val="Akapitzlist"/>
        <w:numPr>
          <w:ilvl w:val="0"/>
          <w:numId w:val="112"/>
        </w:numPr>
        <w:tabs>
          <w:tab w:val="clear" w:pos="832"/>
          <w:tab w:val="num" w:pos="426"/>
        </w:tabs>
        <w:autoSpaceDE w:val="0"/>
        <w:autoSpaceDN w:val="0"/>
        <w:spacing w:line="276" w:lineRule="auto"/>
        <w:ind w:left="426" w:hanging="284"/>
        <w:jc w:val="both"/>
        <w:rPr>
          <w:rFonts w:ascii="Tahoma" w:hAnsi="Tahoma" w:cs="Tahoma"/>
        </w:rPr>
      </w:pPr>
      <w:r w:rsidRPr="0032770D">
        <w:rPr>
          <w:rFonts w:ascii="Tahoma" w:hAnsi="Tahoma" w:cs="Tahoma"/>
        </w:rPr>
        <w:t xml:space="preserve">Strony postanawiają, że cena jednostkowa wskazana w § 2 ust. 2 pkt 4) Umowy może zostać zwaloryzowana na wniosek Wykonawcy jeden raz w okresie obowiązywania Umowy, jednak nie wcześniej niż po upływie 6 miesięcy od dnia jej zawarcia. Waloryzacja będzie się odbywać w oparciu o półroczny wskaźnik cen towarów i usług konsumpcyjnych ogółem, ogłoszony przez Prezesa Głównego Urzędu Statystycznego za okres poprzedni. Waloryzacja zmieni wysokość Ceny Umowy określonej w § 2 ust. 1 oraz ceny jednostkowej wskazanej w § 2 ust 2 pkt 4) Umowy przy czym maksymalna wysokość zmiany wynagrodzenia Wykonawcy wskazanego w § 2 ust. 1 w związku z waloryzacją ceny jednostkowej wskazanej w ust. 2 pkt 4) Umowy nie może przekroczyć 10% wynagrodzenia netto, określonego w § 2 ust. 1 Umowy. </w:t>
      </w:r>
    </w:p>
    <w:p w14:paraId="1172ED57" w14:textId="77777777" w:rsidR="00AD60CF" w:rsidRPr="0032770D" w:rsidRDefault="00AD60CF" w:rsidP="00AD60CF">
      <w:pPr>
        <w:pStyle w:val="Akapitzlist"/>
        <w:numPr>
          <w:ilvl w:val="0"/>
          <w:numId w:val="112"/>
        </w:numPr>
        <w:tabs>
          <w:tab w:val="clear" w:pos="832"/>
          <w:tab w:val="num" w:pos="426"/>
        </w:tabs>
        <w:autoSpaceDE w:val="0"/>
        <w:autoSpaceDN w:val="0"/>
        <w:spacing w:line="276" w:lineRule="auto"/>
        <w:ind w:left="426" w:hanging="284"/>
        <w:jc w:val="both"/>
        <w:rPr>
          <w:rFonts w:ascii="Tahoma" w:hAnsi="Tahoma" w:cs="Tahoma"/>
        </w:rPr>
      </w:pPr>
      <w:r w:rsidRPr="0032770D">
        <w:rPr>
          <w:rFonts w:ascii="Tahoma" w:hAnsi="Tahoma" w:cs="Tahoma"/>
        </w:rPr>
        <w:t xml:space="preserve">Waloryzacja cen nie wymaga sporządzenia aneksu. Wykonawca we wniosku o waloryzację wskazanym w ust. </w:t>
      </w:r>
      <w:r>
        <w:rPr>
          <w:rFonts w:ascii="Tahoma" w:hAnsi="Tahoma" w:cs="Tahoma"/>
        </w:rPr>
        <w:t>2</w:t>
      </w:r>
      <w:r w:rsidRPr="0032770D">
        <w:rPr>
          <w:rFonts w:ascii="Tahoma" w:hAnsi="Tahoma" w:cs="Tahoma"/>
        </w:rPr>
        <w:t xml:space="preserve"> powyżej wskazuje co najmniej poziom zmiany kosztów, uprawniający do żądania zmiany wynagrodzenia (1), sposób ustalenia zmiany wynagrodzenia (2), pojazd, który będzie objęty zmianą wynagrodzenia (3) oraz wartość zmiany wynagrodzenia (4). </w:t>
      </w:r>
    </w:p>
    <w:p w14:paraId="0107D27D" w14:textId="77777777" w:rsidR="00AD60CF" w:rsidRPr="0032770D" w:rsidRDefault="00AD60CF" w:rsidP="00AD60CF">
      <w:pPr>
        <w:pStyle w:val="Akapitzlist"/>
        <w:numPr>
          <w:ilvl w:val="0"/>
          <w:numId w:val="112"/>
        </w:numPr>
        <w:tabs>
          <w:tab w:val="clear" w:pos="832"/>
          <w:tab w:val="num" w:pos="426"/>
        </w:tabs>
        <w:autoSpaceDE w:val="0"/>
        <w:autoSpaceDN w:val="0"/>
        <w:spacing w:line="276" w:lineRule="auto"/>
        <w:ind w:left="426" w:hanging="284"/>
        <w:jc w:val="both"/>
        <w:rPr>
          <w:rFonts w:ascii="Tahoma" w:hAnsi="Tahoma" w:cs="Tahoma"/>
        </w:rPr>
      </w:pPr>
      <w:r w:rsidRPr="0032770D">
        <w:rPr>
          <w:rFonts w:ascii="Tahoma" w:hAnsi="Tahoma" w:cs="Tahoma"/>
        </w:rPr>
        <w:t xml:space="preserve">Waloryzacja wynagrodzenia zostanie naliczona poprzez zastosowanie wskaźnika Prezesa GUS, o którym mowa w ust. </w:t>
      </w:r>
      <w:r>
        <w:rPr>
          <w:rFonts w:ascii="Tahoma" w:hAnsi="Tahoma" w:cs="Tahoma"/>
        </w:rPr>
        <w:t>2</w:t>
      </w:r>
      <w:r w:rsidRPr="0032770D">
        <w:rPr>
          <w:rFonts w:ascii="Tahoma" w:hAnsi="Tahoma" w:cs="Tahoma"/>
        </w:rPr>
        <w:t xml:space="preserve"> od miesiąca następującego po miesiącu, w którym został złożony kompletny wniosek waloryzacyjny, z zastrzeżeniem ust. </w:t>
      </w:r>
      <w:r>
        <w:rPr>
          <w:rFonts w:ascii="Tahoma" w:hAnsi="Tahoma" w:cs="Tahoma"/>
        </w:rPr>
        <w:t>5</w:t>
      </w:r>
      <w:r w:rsidRPr="0032770D">
        <w:rPr>
          <w:rFonts w:ascii="Tahoma" w:hAnsi="Tahoma" w:cs="Tahoma"/>
        </w:rPr>
        <w:t xml:space="preserve"> poniżej. </w:t>
      </w:r>
    </w:p>
    <w:p w14:paraId="2422BB83" w14:textId="77777777" w:rsidR="00AD60CF" w:rsidRPr="0032770D" w:rsidRDefault="00AD60CF" w:rsidP="00AD60CF">
      <w:pPr>
        <w:pStyle w:val="Akapitzlist"/>
        <w:numPr>
          <w:ilvl w:val="0"/>
          <w:numId w:val="112"/>
        </w:numPr>
        <w:tabs>
          <w:tab w:val="clear" w:pos="832"/>
          <w:tab w:val="num" w:pos="426"/>
        </w:tabs>
        <w:autoSpaceDE w:val="0"/>
        <w:autoSpaceDN w:val="0"/>
        <w:spacing w:line="276" w:lineRule="auto"/>
        <w:ind w:left="426" w:hanging="284"/>
        <w:jc w:val="both"/>
        <w:rPr>
          <w:rFonts w:ascii="Tahoma" w:hAnsi="Tahoma" w:cs="Tahoma"/>
        </w:rPr>
      </w:pPr>
      <w:r w:rsidRPr="0032770D">
        <w:rPr>
          <w:rFonts w:ascii="Tahoma" w:hAnsi="Tahoma" w:cs="Tahoma"/>
        </w:rPr>
        <w:t xml:space="preserve">Zamawiający jest uprawniony do złożenia sprzeciwu wobec wniosku waloryzacyjnego Wykonawcy wskazanego w ust. </w:t>
      </w:r>
      <w:r>
        <w:rPr>
          <w:rFonts w:ascii="Tahoma" w:hAnsi="Tahoma" w:cs="Tahoma"/>
        </w:rPr>
        <w:t>4</w:t>
      </w:r>
      <w:r w:rsidRPr="0032770D">
        <w:rPr>
          <w:rFonts w:ascii="Tahoma" w:hAnsi="Tahoma" w:cs="Tahoma"/>
        </w:rPr>
        <w:t xml:space="preserve"> powyżej w terminie 3 tygodni od jego złożenia, jeżeli wniosek jest niekompletny lub niezgodny z Umową. Brak sprzeciwu w tym terminie uznaje się za akceptację wniosku. </w:t>
      </w:r>
    </w:p>
    <w:p w14:paraId="6380499C" w14:textId="77777777" w:rsidR="00AD60CF" w:rsidRPr="0032770D" w:rsidRDefault="00AD60CF" w:rsidP="00AD60CF">
      <w:pPr>
        <w:pStyle w:val="Akapitzlist"/>
        <w:numPr>
          <w:ilvl w:val="0"/>
          <w:numId w:val="112"/>
        </w:numPr>
        <w:tabs>
          <w:tab w:val="clear" w:pos="832"/>
          <w:tab w:val="num" w:pos="426"/>
        </w:tabs>
        <w:autoSpaceDE w:val="0"/>
        <w:autoSpaceDN w:val="0"/>
        <w:spacing w:line="276" w:lineRule="auto"/>
        <w:ind w:left="426" w:hanging="284"/>
        <w:jc w:val="both"/>
        <w:rPr>
          <w:rFonts w:ascii="Tahoma" w:hAnsi="Tahoma" w:cs="Tahoma"/>
        </w:rPr>
      </w:pPr>
      <w:r w:rsidRPr="0032770D">
        <w:rPr>
          <w:rFonts w:ascii="Tahoma" w:hAnsi="Tahoma" w:cs="Tahoma"/>
        </w:rPr>
        <w:t xml:space="preserve">Zamawiający dopuszcza waloryzację jeśli wskaźnik Prezesa GUS, o którym mowa w ust. </w:t>
      </w:r>
      <w:r>
        <w:rPr>
          <w:rFonts w:ascii="Tahoma" w:hAnsi="Tahoma" w:cs="Tahoma"/>
        </w:rPr>
        <w:t>4</w:t>
      </w:r>
      <w:r w:rsidRPr="0032770D">
        <w:rPr>
          <w:rFonts w:ascii="Tahoma" w:hAnsi="Tahoma" w:cs="Tahoma"/>
        </w:rPr>
        <w:t xml:space="preserve"> powyżej, będzie większy niż 3%.</w:t>
      </w:r>
    </w:p>
    <w:p w14:paraId="4B94D3C7" w14:textId="77777777" w:rsidR="00AD60CF" w:rsidRDefault="00AD60CF" w:rsidP="00AD60CF">
      <w:pPr>
        <w:spacing w:after="0" w:line="276" w:lineRule="auto"/>
        <w:contextualSpacing/>
        <w:jc w:val="center"/>
        <w:rPr>
          <w:rFonts w:ascii="Tahoma" w:hAnsi="Tahoma" w:cs="Tahoma"/>
          <w:b/>
          <w:bCs/>
          <w:sz w:val="20"/>
          <w:szCs w:val="20"/>
        </w:rPr>
      </w:pPr>
    </w:p>
    <w:p w14:paraId="278D633E" w14:textId="77777777" w:rsidR="00AD60CF" w:rsidRDefault="00AD60CF" w:rsidP="00AD60CF">
      <w:pPr>
        <w:spacing w:after="0" w:line="276" w:lineRule="auto"/>
        <w:contextualSpacing/>
        <w:jc w:val="center"/>
        <w:rPr>
          <w:rFonts w:ascii="Tahoma" w:hAnsi="Tahoma" w:cs="Tahoma"/>
          <w:b/>
          <w:bCs/>
          <w:sz w:val="20"/>
          <w:szCs w:val="20"/>
        </w:rPr>
      </w:pPr>
    </w:p>
    <w:p w14:paraId="76251537" w14:textId="77777777" w:rsidR="00AD60CF" w:rsidRPr="001708F4" w:rsidRDefault="00AD60CF" w:rsidP="00AD60CF">
      <w:pPr>
        <w:spacing w:after="0" w:line="276" w:lineRule="auto"/>
        <w:contextualSpacing/>
        <w:jc w:val="center"/>
        <w:rPr>
          <w:rFonts w:ascii="Tahoma" w:hAnsi="Tahoma" w:cs="Tahoma"/>
          <w:b/>
          <w:bCs/>
          <w:sz w:val="20"/>
          <w:szCs w:val="20"/>
        </w:rPr>
      </w:pPr>
      <w:r w:rsidRPr="001708F4">
        <w:rPr>
          <w:rFonts w:ascii="Tahoma" w:hAnsi="Tahoma" w:cs="Tahoma"/>
          <w:b/>
          <w:bCs/>
          <w:sz w:val="20"/>
          <w:szCs w:val="20"/>
        </w:rPr>
        <w:lastRenderedPageBreak/>
        <w:t>§ 1</w:t>
      </w:r>
      <w:r>
        <w:rPr>
          <w:rFonts w:ascii="Tahoma" w:hAnsi="Tahoma" w:cs="Tahoma"/>
          <w:b/>
          <w:bCs/>
          <w:sz w:val="20"/>
          <w:szCs w:val="20"/>
        </w:rPr>
        <w:t>2</w:t>
      </w:r>
    </w:p>
    <w:p w14:paraId="07ABDB11" w14:textId="77777777" w:rsidR="00AD60CF" w:rsidRPr="001708F4" w:rsidRDefault="00AD60CF" w:rsidP="00AD60CF">
      <w:pPr>
        <w:spacing w:after="0" w:line="276" w:lineRule="auto"/>
        <w:contextualSpacing/>
        <w:jc w:val="center"/>
        <w:rPr>
          <w:rFonts w:ascii="Tahoma" w:hAnsi="Tahoma" w:cs="Tahoma"/>
          <w:b/>
          <w:bCs/>
          <w:sz w:val="20"/>
          <w:szCs w:val="20"/>
        </w:rPr>
      </w:pPr>
      <w:r w:rsidRPr="001708F4">
        <w:rPr>
          <w:rFonts w:ascii="Tahoma" w:hAnsi="Tahoma" w:cs="Tahoma"/>
          <w:b/>
          <w:bCs/>
          <w:sz w:val="20"/>
          <w:szCs w:val="20"/>
        </w:rPr>
        <w:t>POSTANOWIENIA DODATKOWE</w:t>
      </w:r>
    </w:p>
    <w:p w14:paraId="66FFC6DB" w14:textId="77777777" w:rsidR="00AD60CF" w:rsidRPr="001708F4" w:rsidRDefault="00AD60CF" w:rsidP="00AD60CF">
      <w:pPr>
        <w:numPr>
          <w:ilvl w:val="3"/>
          <w:numId w:val="113"/>
        </w:numPr>
        <w:tabs>
          <w:tab w:val="clear" w:pos="2880"/>
          <w:tab w:val="left" w:pos="567"/>
          <w:tab w:val="left" w:pos="6840"/>
        </w:tabs>
        <w:overflowPunct w:val="0"/>
        <w:autoSpaceDE w:val="0"/>
        <w:autoSpaceDN w:val="0"/>
        <w:adjustRightInd w:val="0"/>
        <w:spacing w:after="0" w:line="276" w:lineRule="auto"/>
        <w:ind w:left="567" w:hanging="567"/>
        <w:contextualSpacing/>
        <w:jc w:val="both"/>
        <w:rPr>
          <w:rFonts w:ascii="Tahoma" w:hAnsi="Tahoma" w:cs="Tahoma"/>
          <w:sz w:val="20"/>
          <w:szCs w:val="20"/>
        </w:rPr>
      </w:pPr>
      <w:r w:rsidRPr="001708F4">
        <w:rPr>
          <w:rFonts w:ascii="Tahoma" w:hAnsi="Tahoma" w:cs="Tahoma"/>
          <w:sz w:val="20"/>
          <w:szCs w:val="20"/>
        </w:rPr>
        <w:t>Wykonawca nie może przenieść praw i obowiązków wynikających z Umowy na jakąkolwiek stronę trzecią, o ile nie uzyska wcześniej pisemnej zgody Zamawiającego pod rygorem nieważności. Zamawiający zastrzega sobie prawo do odmowy wyrażenia zgody bez podania przyczyn.</w:t>
      </w:r>
    </w:p>
    <w:p w14:paraId="7D7CBBC9" w14:textId="77777777" w:rsidR="00AD60CF" w:rsidRPr="001708F4" w:rsidRDefault="00AD60CF" w:rsidP="00AD60CF">
      <w:pPr>
        <w:numPr>
          <w:ilvl w:val="3"/>
          <w:numId w:val="113"/>
        </w:numPr>
        <w:tabs>
          <w:tab w:val="clear" w:pos="2880"/>
          <w:tab w:val="left" w:pos="567"/>
          <w:tab w:val="left" w:pos="6840"/>
        </w:tabs>
        <w:overflowPunct w:val="0"/>
        <w:autoSpaceDE w:val="0"/>
        <w:autoSpaceDN w:val="0"/>
        <w:adjustRightInd w:val="0"/>
        <w:spacing w:after="0" w:line="276" w:lineRule="auto"/>
        <w:ind w:left="567" w:hanging="567"/>
        <w:contextualSpacing/>
        <w:jc w:val="both"/>
        <w:rPr>
          <w:rFonts w:ascii="Tahoma" w:hAnsi="Tahoma" w:cs="Tahoma"/>
          <w:sz w:val="20"/>
          <w:szCs w:val="20"/>
        </w:rPr>
      </w:pPr>
      <w:r w:rsidRPr="001708F4">
        <w:rPr>
          <w:rFonts w:ascii="Tahoma" w:hAnsi="Tahoma" w:cs="Tahoma"/>
          <w:sz w:val="20"/>
          <w:szCs w:val="20"/>
        </w:rPr>
        <w:t xml:space="preserve">Prawo własności </w:t>
      </w:r>
      <w:r>
        <w:rPr>
          <w:rFonts w:ascii="Tahoma" w:hAnsi="Tahoma" w:cs="Tahoma"/>
          <w:sz w:val="20"/>
          <w:szCs w:val="20"/>
        </w:rPr>
        <w:t xml:space="preserve">Pojazdu </w:t>
      </w:r>
      <w:r w:rsidRPr="001708F4">
        <w:rPr>
          <w:rFonts w:ascii="Tahoma" w:hAnsi="Tahoma" w:cs="Tahoma"/>
          <w:sz w:val="20"/>
          <w:szCs w:val="20"/>
        </w:rPr>
        <w:t xml:space="preserve">przechodzi z Wykonawcy na Zamawiającego w momencie podpisania bez uwag przez Strony </w:t>
      </w:r>
      <w:r w:rsidRPr="007E05E1">
        <w:rPr>
          <w:rFonts w:ascii="Tahoma" w:hAnsi="Tahoma" w:cs="Tahoma"/>
          <w:b/>
          <w:bCs/>
          <w:sz w:val="20"/>
          <w:szCs w:val="20"/>
        </w:rPr>
        <w:t xml:space="preserve">Świadectw odbioru końcowego </w:t>
      </w:r>
      <w:r w:rsidRPr="00D13F90">
        <w:rPr>
          <w:rFonts w:ascii="Tahoma" w:hAnsi="Tahoma" w:cs="Tahoma"/>
          <w:sz w:val="20"/>
          <w:szCs w:val="20"/>
        </w:rPr>
        <w:t>dla każde</w:t>
      </w:r>
      <w:r>
        <w:rPr>
          <w:rFonts w:ascii="Tahoma" w:hAnsi="Tahoma" w:cs="Tahoma"/>
          <w:sz w:val="20"/>
          <w:szCs w:val="20"/>
        </w:rPr>
        <w:t xml:space="preserve">go z </w:t>
      </w:r>
      <w:r w:rsidRPr="007E05E1">
        <w:rPr>
          <w:rFonts w:ascii="Tahoma" w:hAnsi="Tahoma" w:cs="Tahoma"/>
          <w:sz w:val="20"/>
          <w:szCs w:val="20"/>
        </w:rPr>
        <w:t>Pojazdów</w:t>
      </w:r>
      <w:r>
        <w:rPr>
          <w:rFonts w:ascii="Tahoma" w:hAnsi="Tahoma" w:cs="Tahoma"/>
          <w:sz w:val="20"/>
          <w:szCs w:val="20"/>
        </w:rPr>
        <w:t xml:space="preserve"> oddzielnie</w:t>
      </w:r>
      <w:r w:rsidRPr="007E05E1">
        <w:rPr>
          <w:rFonts w:ascii="Tahoma" w:hAnsi="Tahoma" w:cs="Tahoma"/>
          <w:sz w:val="20"/>
          <w:szCs w:val="20"/>
        </w:rPr>
        <w:t>.</w:t>
      </w:r>
    </w:p>
    <w:p w14:paraId="353D145E" w14:textId="77777777" w:rsidR="00AD60CF" w:rsidRPr="001708F4" w:rsidRDefault="00AD60CF" w:rsidP="00AD60CF">
      <w:pPr>
        <w:numPr>
          <w:ilvl w:val="3"/>
          <w:numId w:val="113"/>
        </w:numPr>
        <w:tabs>
          <w:tab w:val="clear" w:pos="2880"/>
          <w:tab w:val="left" w:pos="567"/>
          <w:tab w:val="left" w:pos="6840"/>
        </w:tabs>
        <w:overflowPunct w:val="0"/>
        <w:autoSpaceDE w:val="0"/>
        <w:autoSpaceDN w:val="0"/>
        <w:adjustRightInd w:val="0"/>
        <w:spacing w:after="0" w:line="276" w:lineRule="auto"/>
        <w:ind w:left="567" w:hanging="567"/>
        <w:contextualSpacing/>
        <w:jc w:val="both"/>
        <w:rPr>
          <w:rFonts w:ascii="Tahoma" w:hAnsi="Tahoma" w:cs="Tahoma"/>
          <w:sz w:val="20"/>
          <w:szCs w:val="20"/>
        </w:rPr>
      </w:pPr>
      <w:r w:rsidRPr="001708F4">
        <w:rPr>
          <w:rFonts w:ascii="Tahoma" w:hAnsi="Tahoma" w:cs="Tahoma"/>
          <w:sz w:val="20"/>
          <w:szCs w:val="20"/>
        </w:rPr>
        <w:t xml:space="preserve">Wykonawca zobowiązuje się posiadać ubezpieczenie odpowiedzialności cywilnej kontraktowej i deliktowej w związku z prowadzoną działalnością gospodarczą z sumą </w:t>
      </w:r>
      <w:r>
        <w:rPr>
          <w:rFonts w:ascii="Tahoma" w:hAnsi="Tahoma" w:cs="Tahoma"/>
          <w:sz w:val="20"/>
          <w:szCs w:val="20"/>
        </w:rPr>
        <w:t xml:space="preserve">gwarancyjną </w:t>
      </w:r>
      <w:r w:rsidRPr="001708F4">
        <w:rPr>
          <w:rFonts w:ascii="Tahoma" w:hAnsi="Tahoma" w:cs="Tahoma"/>
          <w:sz w:val="20"/>
          <w:szCs w:val="20"/>
        </w:rPr>
        <w:t xml:space="preserve"> nie mniejszą niż </w:t>
      </w:r>
      <w:r w:rsidRPr="00FC3F0C">
        <w:rPr>
          <w:rFonts w:ascii="Tahoma" w:hAnsi="Tahoma" w:cs="Tahoma"/>
          <w:sz w:val="20"/>
          <w:szCs w:val="20"/>
        </w:rPr>
        <w:t>3.000.000</w:t>
      </w:r>
      <w:r>
        <w:rPr>
          <w:rFonts w:ascii="Tahoma" w:hAnsi="Tahoma" w:cs="Tahoma"/>
          <w:sz w:val="20"/>
          <w:szCs w:val="20"/>
        </w:rPr>
        <w:t>,00</w:t>
      </w:r>
      <w:r w:rsidRPr="00FC3F0C">
        <w:rPr>
          <w:rFonts w:ascii="Tahoma" w:hAnsi="Tahoma" w:cs="Tahoma"/>
          <w:sz w:val="20"/>
          <w:szCs w:val="20"/>
        </w:rPr>
        <w:t xml:space="preserve"> PLN</w:t>
      </w:r>
      <w:r w:rsidRPr="001708F4">
        <w:rPr>
          <w:rFonts w:ascii="Tahoma" w:hAnsi="Tahoma" w:cs="Tahoma"/>
          <w:sz w:val="20"/>
          <w:szCs w:val="20"/>
        </w:rPr>
        <w:t xml:space="preserve"> (słownie: trzy miliony złotych</w:t>
      </w:r>
      <w:r>
        <w:rPr>
          <w:rFonts w:ascii="Tahoma" w:hAnsi="Tahoma" w:cs="Tahoma"/>
          <w:sz w:val="20"/>
          <w:szCs w:val="20"/>
        </w:rPr>
        <w:t>, 00/100</w:t>
      </w:r>
      <w:r w:rsidRPr="001708F4">
        <w:rPr>
          <w:rFonts w:ascii="Tahoma" w:hAnsi="Tahoma" w:cs="Tahoma"/>
          <w:sz w:val="20"/>
          <w:szCs w:val="20"/>
        </w:rPr>
        <w:t xml:space="preserve">), </w:t>
      </w:r>
      <w:r>
        <w:rPr>
          <w:rFonts w:ascii="Tahoma" w:hAnsi="Tahoma" w:cs="Tahoma"/>
          <w:sz w:val="20"/>
          <w:szCs w:val="20"/>
        </w:rPr>
        <w:t xml:space="preserve">przez okres realizacji Umowy oraz w zakresie obejmującym: </w:t>
      </w:r>
      <w:r w:rsidRPr="001708F4">
        <w:rPr>
          <w:rFonts w:ascii="Tahoma" w:hAnsi="Tahoma" w:cs="Tahoma"/>
          <w:sz w:val="20"/>
          <w:szCs w:val="20"/>
        </w:rPr>
        <w:t>odpowiedzialność za produkt, dostarczenie produktu wadliwego lub o</w:t>
      </w:r>
      <w:r>
        <w:rPr>
          <w:rFonts w:ascii="Tahoma" w:hAnsi="Tahoma" w:cs="Tahoma"/>
          <w:sz w:val="20"/>
          <w:szCs w:val="20"/>
        </w:rPr>
        <w:t> </w:t>
      </w:r>
      <w:r w:rsidRPr="001708F4">
        <w:rPr>
          <w:rFonts w:ascii="Tahoma" w:hAnsi="Tahoma" w:cs="Tahoma"/>
          <w:sz w:val="20"/>
          <w:szCs w:val="20"/>
        </w:rPr>
        <w:t>niewłaściwych parametrach,</w:t>
      </w:r>
      <w:r>
        <w:rPr>
          <w:rFonts w:ascii="Tahoma" w:hAnsi="Tahoma" w:cs="Tahoma"/>
          <w:sz w:val="20"/>
          <w:szCs w:val="20"/>
        </w:rPr>
        <w:t xml:space="preserve"> koszty usunięcia/zastąpienia wadliwego produktu, OC za </w:t>
      </w:r>
      <w:r w:rsidRPr="001708F4">
        <w:rPr>
          <w:rFonts w:ascii="Tahoma" w:hAnsi="Tahoma" w:cs="Tahoma"/>
          <w:sz w:val="20"/>
          <w:szCs w:val="20"/>
        </w:rPr>
        <w:t xml:space="preserve">szkody w mieniu udostępnionym, przekazanym, stanowiącym przedmiot wykonywanych prac i usług oraz </w:t>
      </w:r>
      <w:r>
        <w:rPr>
          <w:rFonts w:ascii="Tahoma" w:hAnsi="Tahoma" w:cs="Tahoma"/>
          <w:sz w:val="20"/>
          <w:szCs w:val="20"/>
        </w:rPr>
        <w:t xml:space="preserve">OC </w:t>
      </w:r>
      <w:r w:rsidRPr="001708F4">
        <w:rPr>
          <w:rFonts w:ascii="Tahoma" w:hAnsi="Tahoma" w:cs="Tahoma"/>
          <w:sz w:val="20"/>
          <w:szCs w:val="20"/>
        </w:rPr>
        <w:t xml:space="preserve">za szkody wyrządzone przez podwykonawców, jeżeli Wykonawca będzie korzystać z ich usług przy realizacji Umowy do pełnej sumy </w:t>
      </w:r>
      <w:r>
        <w:rPr>
          <w:rFonts w:ascii="Tahoma" w:hAnsi="Tahoma" w:cs="Tahoma"/>
          <w:sz w:val="20"/>
          <w:szCs w:val="20"/>
        </w:rPr>
        <w:t>gwarancyjnej.</w:t>
      </w:r>
      <w:r w:rsidRPr="001708F4">
        <w:rPr>
          <w:rFonts w:ascii="Tahoma" w:hAnsi="Tahoma" w:cs="Tahoma"/>
          <w:sz w:val="20"/>
          <w:szCs w:val="20"/>
        </w:rPr>
        <w:t xml:space="preserve"> Na wniosek Zamawiającego Wykonawca przekaże kopie dokumentów potwierdzających posiadane ubezpieczenie w terminie 5 dni roboczych od daty otrzymania wniosku.</w:t>
      </w:r>
    </w:p>
    <w:p w14:paraId="034327DA" w14:textId="77777777" w:rsidR="00AD60CF" w:rsidRPr="001708F4" w:rsidRDefault="00AD60CF" w:rsidP="00AD60CF">
      <w:pPr>
        <w:numPr>
          <w:ilvl w:val="3"/>
          <w:numId w:val="113"/>
        </w:numPr>
        <w:tabs>
          <w:tab w:val="clear" w:pos="2880"/>
          <w:tab w:val="left" w:pos="567"/>
          <w:tab w:val="left" w:pos="6840"/>
        </w:tabs>
        <w:overflowPunct w:val="0"/>
        <w:autoSpaceDE w:val="0"/>
        <w:autoSpaceDN w:val="0"/>
        <w:adjustRightInd w:val="0"/>
        <w:spacing w:after="0" w:line="276" w:lineRule="auto"/>
        <w:ind w:left="567" w:hanging="567"/>
        <w:contextualSpacing/>
        <w:jc w:val="both"/>
        <w:rPr>
          <w:rFonts w:ascii="Tahoma" w:hAnsi="Tahoma" w:cs="Tahoma"/>
          <w:sz w:val="20"/>
          <w:szCs w:val="20"/>
        </w:rPr>
      </w:pPr>
      <w:r w:rsidRPr="001708F4">
        <w:rPr>
          <w:rFonts w:ascii="Tahoma" w:hAnsi="Tahoma" w:cs="Tahoma"/>
          <w:sz w:val="20"/>
          <w:szCs w:val="20"/>
        </w:rPr>
        <w:t>Jeżeli przedstawiona polisa nie obejmuje całego okresu obowiązywania Umowy, Wykonawca zobowiązany jest przedstawić Zamawiającemu następną spełniającą wymagania z ust</w:t>
      </w:r>
      <w:r>
        <w:rPr>
          <w:rFonts w:ascii="Tahoma" w:hAnsi="Tahoma" w:cs="Tahoma"/>
          <w:sz w:val="20"/>
          <w:szCs w:val="20"/>
        </w:rPr>
        <w:t>.</w:t>
      </w:r>
      <w:r w:rsidRPr="001708F4">
        <w:rPr>
          <w:rFonts w:ascii="Tahoma" w:hAnsi="Tahoma" w:cs="Tahoma"/>
          <w:sz w:val="20"/>
          <w:szCs w:val="20"/>
        </w:rPr>
        <w:t xml:space="preserve"> 3 powyżej polisę ubezpieczeniową najpóźniej w terminie 5 dni przed upływem ważności poprzedniej polisy ubezpieczeniowej. Wykonawca zobowiązany jest odnawiać kolejne polisy w taki sposób, aby zapewniona była ciągłość ubezpieczenia przez cały okres obowiązywania Umowy.</w:t>
      </w:r>
    </w:p>
    <w:p w14:paraId="425C9788" w14:textId="77777777" w:rsidR="00AD60CF" w:rsidRDefault="00AD60CF" w:rsidP="00AD60CF">
      <w:pPr>
        <w:tabs>
          <w:tab w:val="left" w:pos="567"/>
          <w:tab w:val="left" w:pos="6840"/>
        </w:tabs>
        <w:overflowPunct w:val="0"/>
        <w:autoSpaceDE w:val="0"/>
        <w:autoSpaceDN w:val="0"/>
        <w:adjustRightInd w:val="0"/>
        <w:spacing w:after="0" w:line="276" w:lineRule="auto"/>
        <w:ind w:left="567"/>
        <w:contextualSpacing/>
        <w:jc w:val="both"/>
        <w:rPr>
          <w:rFonts w:ascii="Tahoma" w:hAnsi="Tahoma" w:cs="Tahoma"/>
          <w:sz w:val="20"/>
          <w:szCs w:val="20"/>
        </w:rPr>
      </w:pPr>
    </w:p>
    <w:p w14:paraId="752E253B" w14:textId="77777777" w:rsidR="00AD60CF" w:rsidRPr="00845339" w:rsidRDefault="00AD60CF" w:rsidP="00AD60CF">
      <w:pPr>
        <w:pStyle w:val="Nagwek2"/>
        <w:ind w:left="2977" w:firstLine="1277"/>
        <w:rPr>
          <w:rFonts w:cs="Calibri"/>
        </w:rPr>
      </w:pPr>
      <w:r w:rsidRPr="00B67C6E">
        <w:rPr>
          <w:rFonts w:ascii="Tahoma" w:eastAsiaTheme="minorEastAsia" w:hAnsi="Tahoma" w:cs="Tahoma"/>
          <w:kern w:val="0"/>
          <w:lang w:eastAsia="en-US"/>
        </w:rPr>
        <w:t>§ 1</w:t>
      </w:r>
      <w:r w:rsidRPr="006A49BE">
        <w:rPr>
          <w:rFonts w:ascii="Tahoma" w:hAnsi="Tahoma" w:cs="Tahoma"/>
        </w:rPr>
        <w:t>3</w:t>
      </w:r>
      <w:r w:rsidRPr="00845339">
        <w:rPr>
          <w:rFonts w:cs="Calibri"/>
        </w:rPr>
        <w:br/>
      </w:r>
      <w:r w:rsidRPr="00B67C6E">
        <w:rPr>
          <w:rFonts w:ascii="Tahoma" w:eastAsiaTheme="minorEastAsia" w:hAnsi="Tahoma" w:cs="Tahoma"/>
          <w:kern w:val="0"/>
          <w:lang w:eastAsia="en-US"/>
        </w:rPr>
        <w:t xml:space="preserve"> OCHRONA DANYCH OSOBOWYCH</w:t>
      </w:r>
    </w:p>
    <w:p w14:paraId="06573DB3" w14:textId="77777777" w:rsidR="00AD60CF" w:rsidRPr="00B67C6E" w:rsidRDefault="00AD60CF" w:rsidP="00AD60CF">
      <w:pPr>
        <w:pStyle w:val="Tekstpodstawowy"/>
        <w:numPr>
          <w:ilvl w:val="2"/>
          <w:numId w:val="114"/>
        </w:numPr>
        <w:spacing w:after="0" w:line="276" w:lineRule="auto"/>
        <w:ind w:left="426" w:hanging="284"/>
        <w:jc w:val="both"/>
        <w:rPr>
          <w:rFonts w:ascii="Tahoma" w:eastAsiaTheme="minorEastAsia" w:hAnsi="Tahoma" w:cs="Tahoma"/>
          <w:b w:val="0"/>
          <w:bCs w:val="0"/>
          <w:sz w:val="20"/>
          <w:szCs w:val="20"/>
          <w:lang w:eastAsia="en-US"/>
        </w:rPr>
      </w:pPr>
      <w:r w:rsidRPr="00B67C6E">
        <w:rPr>
          <w:rFonts w:ascii="Tahoma" w:eastAsiaTheme="minorEastAsia" w:hAnsi="Tahoma" w:cs="Tahoma"/>
          <w:b w:val="0"/>
          <w:bCs w:val="0"/>
          <w:sz w:val="20"/>
          <w:szCs w:val="20"/>
          <w:lang w:eastAsia="en-US"/>
        </w:rPr>
        <w:t xml:space="preserve">Na potrzeby realizacji niniejszej Umowy Strony jako niezależni administratorzy danych udostępniać będą sobie nawzajem dane osobowe swoich reprezentantów lub przedstawicieli wskazanych w Umowie oraz innych osób w związku z realizacją Umowy w zależności od potrzeb wynikających z postanowień niniejszej Umowy, obejmujące następujące kategorie danych: dane identyfikacyjne (m.in. imię i nazwisko, dane ujawnione w rejestrach publicznych), dane kontaktowe (m.in. służbowy adres e-mail, służbowy numer telefonu, firma reprezentowanego podmiotu). </w:t>
      </w:r>
    </w:p>
    <w:p w14:paraId="5BE6B9D8" w14:textId="77777777" w:rsidR="00AD60CF" w:rsidRPr="00B67C6E" w:rsidRDefault="00AD60CF" w:rsidP="00AD60CF">
      <w:pPr>
        <w:pStyle w:val="Tekstpodstawowy"/>
        <w:numPr>
          <w:ilvl w:val="2"/>
          <w:numId w:val="114"/>
        </w:numPr>
        <w:spacing w:before="60" w:after="0" w:line="276" w:lineRule="auto"/>
        <w:ind w:left="426" w:hanging="284"/>
        <w:jc w:val="both"/>
        <w:rPr>
          <w:rFonts w:ascii="Tahoma" w:eastAsiaTheme="minorEastAsia" w:hAnsi="Tahoma" w:cs="Tahoma"/>
          <w:b w:val="0"/>
          <w:bCs w:val="0"/>
          <w:sz w:val="20"/>
          <w:szCs w:val="20"/>
          <w:lang w:eastAsia="en-US"/>
        </w:rPr>
      </w:pPr>
      <w:r w:rsidRPr="00B67C6E">
        <w:rPr>
          <w:rFonts w:ascii="Tahoma" w:eastAsiaTheme="minorEastAsia" w:hAnsi="Tahoma" w:cs="Tahoma"/>
          <w:b w:val="0"/>
          <w:bCs w:val="0"/>
          <w:sz w:val="20"/>
          <w:szCs w:val="20"/>
          <w:lang w:eastAsia="en-US"/>
        </w:rPr>
        <w:t xml:space="preserve">Strony zobowiązują się do poinformowania osób wymienionych w ustępie powyżej w terminie najpóźniej miesiąca po pozyskaniu danych osobowych lub przy pierwszej komunikacji z osobą, której dane dotyczą, o konieczności przekazania ich danych na potrzeby realizacji Umowy, wypełnią obowiązek informacyjny w imieniu drugiej Strony, w tym poinformują o celu i zakresie przekazania danych, wskazanych w niniejszej klauzuli informacyjnej oraz źródle pozyskania danych osobowych. Klauzula informacyjna Zamawiającego stanowi </w:t>
      </w:r>
      <w:r w:rsidRPr="00B67C6E">
        <w:rPr>
          <w:rFonts w:ascii="Tahoma" w:eastAsiaTheme="minorEastAsia" w:hAnsi="Tahoma" w:cs="Tahoma"/>
          <w:sz w:val="20"/>
          <w:szCs w:val="20"/>
          <w:lang w:eastAsia="en-US"/>
        </w:rPr>
        <w:t>Załącznik nr 5</w:t>
      </w:r>
      <w:r w:rsidRPr="00B67C6E">
        <w:rPr>
          <w:rFonts w:ascii="Tahoma" w:eastAsiaTheme="minorEastAsia" w:hAnsi="Tahoma" w:cs="Tahoma"/>
          <w:b w:val="0"/>
          <w:bCs w:val="0"/>
          <w:sz w:val="20"/>
          <w:szCs w:val="20"/>
          <w:lang w:eastAsia="en-US"/>
        </w:rPr>
        <w:t xml:space="preserve"> do niniejszej Umowy.</w:t>
      </w:r>
    </w:p>
    <w:p w14:paraId="3D7467B0" w14:textId="77777777" w:rsidR="00AD60CF" w:rsidRPr="006A49BE" w:rsidRDefault="00AD60CF" w:rsidP="00AD60CF">
      <w:pPr>
        <w:pStyle w:val="Tekstpodstawowy"/>
        <w:numPr>
          <w:ilvl w:val="2"/>
          <w:numId w:val="114"/>
        </w:numPr>
        <w:spacing w:before="60" w:after="0" w:line="276" w:lineRule="auto"/>
        <w:ind w:left="426" w:hanging="284"/>
        <w:jc w:val="both"/>
        <w:rPr>
          <w:rFonts w:ascii="Tahoma" w:hAnsi="Tahoma" w:cs="Tahoma"/>
          <w:sz w:val="20"/>
          <w:szCs w:val="20"/>
        </w:rPr>
      </w:pPr>
      <w:r w:rsidRPr="00B67C6E">
        <w:rPr>
          <w:rFonts w:ascii="Tahoma" w:eastAsiaTheme="minorEastAsia" w:hAnsi="Tahoma" w:cs="Tahoma"/>
          <w:b w:val="0"/>
          <w:bCs w:val="0"/>
          <w:sz w:val="20"/>
          <w:szCs w:val="20"/>
          <w:lang w:eastAsia="en-US"/>
        </w:rPr>
        <w:t>Każda ze Stron zobowiązuje się do zabezpieczenia danych osobowych poprzez podjęcie odpowiednich środków technicznych i organizacyjnych wymaganych obowiązującymi przepisami prawa w zakresie ochrony danych osobowych, jak też ponosi wszelką odpowiedzialność za szkody wyrządzone w związku z przetwarzaniem danych osobowych.</w:t>
      </w:r>
    </w:p>
    <w:p w14:paraId="35BAAB12" w14:textId="77777777" w:rsidR="00AD60CF" w:rsidRPr="001708F4" w:rsidRDefault="00AD60CF" w:rsidP="00AD60CF">
      <w:pPr>
        <w:tabs>
          <w:tab w:val="left" w:pos="567"/>
          <w:tab w:val="left" w:pos="6840"/>
        </w:tabs>
        <w:overflowPunct w:val="0"/>
        <w:autoSpaceDE w:val="0"/>
        <w:autoSpaceDN w:val="0"/>
        <w:adjustRightInd w:val="0"/>
        <w:spacing w:after="0" w:line="276" w:lineRule="auto"/>
        <w:ind w:left="567"/>
        <w:contextualSpacing/>
        <w:jc w:val="both"/>
        <w:rPr>
          <w:rFonts w:ascii="Tahoma" w:hAnsi="Tahoma" w:cs="Tahoma"/>
          <w:sz w:val="20"/>
          <w:szCs w:val="20"/>
        </w:rPr>
      </w:pPr>
    </w:p>
    <w:p w14:paraId="5541AD1A" w14:textId="77777777" w:rsidR="00AD60CF" w:rsidRPr="00B67C6E" w:rsidRDefault="00AD60CF" w:rsidP="00AD60CF">
      <w:pPr>
        <w:tabs>
          <w:tab w:val="left" w:pos="6840"/>
        </w:tabs>
        <w:overflowPunct w:val="0"/>
        <w:autoSpaceDE w:val="0"/>
        <w:autoSpaceDN w:val="0"/>
        <w:adjustRightInd w:val="0"/>
        <w:spacing w:after="0" w:line="276" w:lineRule="auto"/>
        <w:contextualSpacing/>
        <w:jc w:val="center"/>
        <w:rPr>
          <w:rFonts w:ascii="Tahoma" w:hAnsi="Tahoma" w:cs="Tahoma"/>
          <w:b/>
          <w:bCs/>
          <w:smallCaps/>
          <w:sz w:val="20"/>
          <w:szCs w:val="20"/>
        </w:rPr>
      </w:pPr>
      <w:r w:rsidRPr="007E05E1">
        <w:rPr>
          <w:rFonts w:ascii="Tahoma" w:hAnsi="Tahoma" w:cs="Tahoma"/>
          <w:b/>
          <w:bCs/>
          <w:smallCaps/>
          <w:sz w:val="20"/>
          <w:szCs w:val="20"/>
        </w:rPr>
        <w:t xml:space="preserve">§ 14 </w:t>
      </w:r>
    </w:p>
    <w:p w14:paraId="539A96EF" w14:textId="77777777" w:rsidR="00AD60CF" w:rsidRPr="001708F4" w:rsidRDefault="00AD60CF" w:rsidP="00AD60CF">
      <w:pPr>
        <w:tabs>
          <w:tab w:val="left" w:pos="6840"/>
        </w:tabs>
        <w:overflowPunct w:val="0"/>
        <w:autoSpaceDE w:val="0"/>
        <w:autoSpaceDN w:val="0"/>
        <w:adjustRightInd w:val="0"/>
        <w:spacing w:after="0" w:line="276" w:lineRule="auto"/>
        <w:contextualSpacing/>
        <w:jc w:val="center"/>
        <w:rPr>
          <w:rFonts w:ascii="Tahoma" w:hAnsi="Tahoma" w:cs="Tahoma"/>
          <w:b/>
          <w:bCs/>
          <w:sz w:val="20"/>
          <w:szCs w:val="20"/>
        </w:rPr>
      </w:pPr>
      <w:r w:rsidRPr="001708F4">
        <w:rPr>
          <w:rFonts w:ascii="Tahoma" w:hAnsi="Tahoma" w:cs="Tahoma"/>
          <w:b/>
          <w:bCs/>
          <w:sz w:val="20"/>
          <w:szCs w:val="20"/>
        </w:rPr>
        <w:t>POSTANOWIENIA KOŃCOWE</w:t>
      </w:r>
    </w:p>
    <w:p w14:paraId="6C9D3C84" w14:textId="77777777" w:rsidR="00AD60CF" w:rsidRPr="001708F4" w:rsidRDefault="00AD60CF" w:rsidP="00AD60CF">
      <w:pPr>
        <w:numPr>
          <w:ilvl w:val="0"/>
          <w:numId w:val="115"/>
        </w:numPr>
        <w:spacing w:after="0" w:line="276" w:lineRule="auto"/>
        <w:ind w:left="426" w:hanging="426"/>
        <w:contextualSpacing/>
        <w:jc w:val="both"/>
        <w:rPr>
          <w:rFonts w:ascii="Tahoma" w:hAnsi="Tahoma" w:cs="Tahoma"/>
          <w:sz w:val="20"/>
          <w:szCs w:val="20"/>
        </w:rPr>
      </w:pPr>
      <w:r w:rsidRPr="001708F4">
        <w:rPr>
          <w:rFonts w:ascii="Tahoma" w:hAnsi="Tahoma" w:cs="Tahoma"/>
          <w:sz w:val="20"/>
          <w:szCs w:val="20"/>
        </w:rPr>
        <w:t>Umowa wchodzi w życie w dniu jej zawarcia.</w:t>
      </w:r>
    </w:p>
    <w:p w14:paraId="67279128" w14:textId="77777777" w:rsidR="00AD60CF" w:rsidRPr="001708F4" w:rsidRDefault="00AD60CF" w:rsidP="00AD60CF">
      <w:pPr>
        <w:numPr>
          <w:ilvl w:val="0"/>
          <w:numId w:val="115"/>
        </w:numPr>
        <w:spacing w:after="0" w:line="276" w:lineRule="auto"/>
        <w:ind w:left="426" w:hanging="426"/>
        <w:contextualSpacing/>
        <w:jc w:val="both"/>
        <w:rPr>
          <w:rFonts w:ascii="Tahoma" w:hAnsi="Tahoma" w:cs="Tahoma"/>
          <w:sz w:val="20"/>
          <w:szCs w:val="20"/>
        </w:rPr>
      </w:pPr>
      <w:r w:rsidRPr="001708F4">
        <w:rPr>
          <w:rFonts w:ascii="Tahoma" w:hAnsi="Tahoma" w:cs="Tahoma"/>
          <w:sz w:val="20"/>
          <w:szCs w:val="20"/>
        </w:rPr>
        <w:t xml:space="preserve">Odpowiedzialnymi z ramienia Zamawiającego za realizację niniejszej Umowy są: </w:t>
      </w:r>
    </w:p>
    <w:p w14:paraId="73F89973" w14:textId="77777777" w:rsidR="00AD60CF" w:rsidRPr="00AF5FBE" w:rsidRDefault="00AD60CF" w:rsidP="00AD60CF">
      <w:pPr>
        <w:numPr>
          <w:ilvl w:val="0"/>
          <w:numId w:val="116"/>
        </w:numPr>
        <w:spacing w:after="0" w:line="276" w:lineRule="auto"/>
        <w:ind w:left="993" w:hanging="426"/>
        <w:contextualSpacing/>
        <w:jc w:val="both"/>
        <w:rPr>
          <w:rFonts w:ascii="Tahoma" w:hAnsi="Tahoma" w:cs="Tahoma"/>
        </w:rPr>
      </w:pPr>
      <w:bookmarkStart w:id="24" w:name="_Hlk190764215"/>
      <w:r w:rsidRPr="2F8DC931">
        <w:rPr>
          <w:rFonts w:ascii="Tahoma" w:hAnsi="Tahoma" w:cs="Tahoma"/>
          <w:sz w:val="20"/>
          <w:szCs w:val="20"/>
        </w:rPr>
        <w:lastRenderedPageBreak/>
        <w:t xml:space="preserve">w zakresie technicznym  </w:t>
      </w:r>
      <w:r>
        <w:rPr>
          <w:rFonts w:ascii="Tahoma" w:hAnsi="Tahoma" w:cs="Tahoma"/>
          <w:sz w:val="20"/>
          <w:szCs w:val="20"/>
        </w:rPr>
        <w:t xml:space="preserve">oraz </w:t>
      </w:r>
      <w:r w:rsidRPr="00AD65A6">
        <w:rPr>
          <w:rFonts w:ascii="Tahoma" w:hAnsi="Tahoma" w:cs="Tahoma"/>
          <w:sz w:val="20"/>
          <w:szCs w:val="20"/>
        </w:rPr>
        <w:t xml:space="preserve">uzgadniania terminów dostaw i podpisywania Świadectw </w:t>
      </w:r>
      <w:r>
        <w:rPr>
          <w:rFonts w:ascii="Tahoma" w:hAnsi="Tahoma" w:cs="Tahoma"/>
          <w:sz w:val="20"/>
          <w:szCs w:val="20"/>
        </w:rPr>
        <w:t>o</w:t>
      </w:r>
      <w:r w:rsidRPr="00AD65A6">
        <w:rPr>
          <w:rFonts w:ascii="Tahoma" w:hAnsi="Tahoma" w:cs="Tahoma"/>
          <w:sz w:val="20"/>
          <w:szCs w:val="20"/>
        </w:rPr>
        <w:t xml:space="preserve">dbioru </w:t>
      </w:r>
      <w:r>
        <w:rPr>
          <w:rFonts w:ascii="Tahoma" w:hAnsi="Tahoma" w:cs="Tahoma"/>
          <w:sz w:val="20"/>
          <w:szCs w:val="20"/>
        </w:rPr>
        <w:t>k</w:t>
      </w:r>
      <w:r w:rsidRPr="00AD65A6">
        <w:rPr>
          <w:rFonts w:ascii="Tahoma" w:hAnsi="Tahoma" w:cs="Tahoma"/>
          <w:sz w:val="20"/>
          <w:szCs w:val="20"/>
        </w:rPr>
        <w:t xml:space="preserve">ońcowego: </w:t>
      </w:r>
    </w:p>
    <w:p w14:paraId="2323BC87" w14:textId="77777777" w:rsidR="00AD60CF" w:rsidRPr="00B67C6E" w:rsidRDefault="00AD60CF" w:rsidP="00AD60CF">
      <w:pPr>
        <w:pStyle w:val="Akapitzlist"/>
        <w:numPr>
          <w:ilvl w:val="0"/>
          <w:numId w:val="131"/>
        </w:numPr>
        <w:spacing w:line="276" w:lineRule="auto"/>
        <w:ind w:left="1418" w:hanging="425"/>
        <w:jc w:val="both"/>
        <w:rPr>
          <w:rFonts w:asciiTheme="minorHAnsi" w:hAnsiTheme="minorHAnsi" w:cstheme="minorBidi"/>
          <w:sz w:val="22"/>
          <w:szCs w:val="22"/>
          <w:lang w:eastAsia="en-US"/>
        </w:rPr>
      </w:pPr>
      <w:r w:rsidRPr="006A49BE">
        <w:rPr>
          <w:rFonts w:ascii="Tahoma" w:hAnsi="Tahoma" w:cs="Tahoma"/>
        </w:rPr>
        <w:t xml:space="preserve">Pan </w:t>
      </w:r>
      <w:r>
        <w:rPr>
          <w:rFonts w:ascii="Tahoma" w:hAnsi="Tahoma" w:cs="Tahoma"/>
        </w:rPr>
        <w:t>Maciej Cybulski</w:t>
      </w:r>
      <w:r w:rsidRPr="006A49BE">
        <w:rPr>
          <w:rFonts w:ascii="Tahoma" w:hAnsi="Tahoma" w:cs="Tahoma"/>
        </w:rPr>
        <w:t>, tel.</w:t>
      </w:r>
      <w:r>
        <w:rPr>
          <w:rFonts w:ascii="Tahoma" w:hAnsi="Tahoma" w:cs="Tahoma"/>
        </w:rPr>
        <w:t xml:space="preserve"> 727490674</w:t>
      </w:r>
      <w:r w:rsidRPr="006A49BE">
        <w:rPr>
          <w:rFonts w:ascii="Tahoma" w:hAnsi="Tahoma" w:cs="Tahoma"/>
        </w:rPr>
        <w:t xml:space="preserve">, e-mail: </w:t>
      </w:r>
      <w:r>
        <w:rPr>
          <w:rFonts w:ascii="Tahoma" w:hAnsi="Tahoma" w:cs="Tahoma"/>
        </w:rPr>
        <w:t xml:space="preserve"> m.cybulski@ppl.pl</w:t>
      </w:r>
    </w:p>
    <w:p w14:paraId="2D044250" w14:textId="77777777" w:rsidR="00AD60CF" w:rsidRPr="00071349" w:rsidRDefault="00AD60CF" w:rsidP="00AD60CF">
      <w:pPr>
        <w:pStyle w:val="Akapitzlist"/>
        <w:numPr>
          <w:ilvl w:val="0"/>
          <w:numId w:val="131"/>
        </w:numPr>
        <w:spacing w:line="276" w:lineRule="auto"/>
        <w:ind w:left="1418" w:hanging="425"/>
        <w:jc w:val="both"/>
      </w:pPr>
      <w:r w:rsidRPr="006A49BE">
        <w:rPr>
          <w:rFonts w:ascii="Tahoma" w:hAnsi="Tahoma" w:cs="Tahoma"/>
        </w:rPr>
        <w:t xml:space="preserve">Pan Michał Dudkiewicz, tel. 727671007, e-mail: </w:t>
      </w:r>
      <w:hyperlink r:id="rId20" w:history="1">
        <w:r w:rsidRPr="00FF457B">
          <w:rPr>
            <w:rStyle w:val="Hipercze"/>
            <w:rFonts w:ascii="Tahoma" w:hAnsi="Tahoma" w:cs="Tahoma"/>
          </w:rPr>
          <w:t>M.Dudkiewicz@ppl.pl</w:t>
        </w:r>
      </w:hyperlink>
    </w:p>
    <w:p w14:paraId="1770C48B" w14:textId="77777777" w:rsidR="00AD60CF" w:rsidRPr="006A49BE" w:rsidRDefault="00AD60CF" w:rsidP="00AD60CF">
      <w:pPr>
        <w:pStyle w:val="Akapitzlist"/>
        <w:numPr>
          <w:ilvl w:val="0"/>
          <w:numId w:val="131"/>
        </w:numPr>
        <w:spacing w:line="276" w:lineRule="auto"/>
        <w:ind w:left="1418" w:hanging="425"/>
        <w:jc w:val="both"/>
      </w:pPr>
      <w:bookmarkStart w:id="25" w:name="_Hlk220055666"/>
      <w:r>
        <w:rPr>
          <w:rFonts w:ascii="Tahoma" w:hAnsi="Tahoma" w:cs="Tahoma"/>
        </w:rPr>
        <w:t xml:space="preserve">Pan Piotr Basek tel. </w:t>
      </w:r>
      <w:r w:rsidRPr="00D750EE">
        <w:rPr>
          <w:rFonts w:ascii="Tahoma" w:hAnsi="Tahoma" w:cs="Tahoma"/>
        </w:rPr>
        <w:t>+48607447069</w:t>
      </w:r>
      <w:r>
        <w:rPr>
          <w:rFonts w:ascii="Tahoma" w:hAnsi="Tahoma" w:cs="Tahoma"/>
        </w:rPr>
        <w:t xml:space="preserve">,  </w:t>
      </w:r>
      <w:r w:rsidRPr="00D750EE">
        <w:rPr>
          <w:rFonts w:ascii="Tahoma" w:hAnsi="Tahoma" w:cs="Tahoma"/>
        </w:rPr>
        <w:t>e-mail</w:t>
      </w:r>
      <w:r>
        <w:rPr>
          <w:rFonts w:ascii="Tahoma" w:hAnsi="Tahoma" w:cs="Tahoma"/>
        </w:rPr>
        <w:t xml:space="preserve">: </w:t>
      </w:r>
      <w:r w:rsidRPr="00D750EE">
        <w:rPr>
          <w:rFonts w:ascii="Tahoma" w:hAnsi="Tahoma" w:cs="Tahoma"/>
        </w:rPr>
        <w:t>P.Basek@ppl.pl</w:t>
      </w:r>
    </w:p>
    <w:bookmarkEnd w:id="25"/>
    <w:p w14:paraId="5C30B4ED" w14:textId="77777777" w:rsidR="00AD60CF" w:rsidRPr="001708F4" w:rsidRDefault="00AD60CF" w:rsidP="00AD60CF">
      <w:pPr>
        <w:numPr>
          <w:ilvl w:val="0"/>
          <w:numId w:val="116"/>
        </w:numPr>
        <w:spacing w:after="0" w:line="276" w:lineRule="auto"/>
        <w:ind w:left="993" w:hanging="426"/>
        <w:contextualSpacing/>
        <w:jc w:val="both"/>
        <w:rPr>
          <w:rFonts w:ascii="Tahoma" w:hAnsi="Tahoma" w:cs="Tahoma"/>
          <w:sz w:val="20"/>
          <w:szCs w:val="20"/>
        </w:rPr>
      </w:pPr>
      <w:r w:rsidRPr="2F8DC931">
        <w:rPr>
          <w:rFonts w:ascii="Tahoma" w:hAnsi="Tahoma" w:cs="Tahoma"/>
          <w:sz w:val="20"/>
          <w:szCs w:val="20"/>
        </w:rPr>
        <w:t xml:space="preserve">w zakresie handlowym:, tel., e-mail: </w:t>
      </w:r>
    </w:p>
    <w:p w14:paraId="5399DD49" w14:textId="77777777" w:rsidR="00AD60CF" w:rsidRPr="00B67C6E" w:rsidRDefault="00AD60CF" w:rsidP="00AD60CF">
      <w:pPr>
        <w:pStyle w:val="Akapitzlist"/>
        <w:numPr>
          <w:ilvl w:val="0"/>
          <w:numId w:val="132"/>
        </w:numPr>
        <w:spacing w:line="276" w:lineRule="auto"/>
        <w:ind w:left="1418" w:hanging="425"/>
        <w:jc w:val="both"/>
        <w:rPr>
          <w:rFonts w:asciiTheme="minorHAnsi" w:hAnsiTheme="minorHAnsi" w:cstheme="minorBidi"/>
          <w:sz w:val="22"/>
          <w:szCs w:val="22"/>
        </w:rPr>
      </w:pPr>
      <w:r w:rsidRPr="006A49BE">
        <w:rPr>
          <w:rFonts w:ascii="Tahoma" w:hAnsi="Tahoma" w:cs="Tahoma"/>
        </w:rPr>
        <w:t xml:space="preserve">Pani/Pan………………….., tel. ……………..,  e-mail: </w:t>
      </w:r>
      <w:r w:rsidRPr="4C61A85A">
        <w:rPr>
          <w:rFonts w:asciiTheme="minorHAnsi" w:hAnsiTheme="minorHAnsi" w:cstheme="minorBidi"/>
        </w:rPr>
        <w:t>……………</w:t>
      </w:r>
      <w:r>
        <w:t>……..</w:t>
      </w:r>
      <w:r w:rsidRPr="006A49BE" w:rsidDel="00AF5FBE">
        <w:rPr>
          <w:rFonts w:ascii="Tahoma" w:hAnsi="Tahoma" w:cs="Tahoma"/>
        </w:rPr>
        <w:t xml:space="preserve"> </w:t>
      </w:r>
    </w:p>
    <w:p w14:paraId="50CB16A8" w14:textId="77777777" w:rsidR="00AD60CF" w:rsidRPr="00B67C6E" w:rsidRDefault="00AD60CF" w:rsidP="00AD60CF">
      <w:pPr>
        <w:pStyle w:val="Akapitzlist"/>
        <w:numPr>
          <w:ilvl w:val="0"/>
          <w:numId w:val="132"/>
        </w:numPr>
        <w:spacing w:line="276" w:lineRule="auto"/>
        <w:ind w:left="1418" w:hanging="425"/>
        <w:jc w:val="both"/>
        <w:rPr>
          <w:rFonts w:asciiTheme="minorHAnsi" w:hAnsiTheme="minorHAnsi" w:cstheme="minorBidi"/>
          <w:sz w:val="22"/>
          <w:szCs w:val="22"/>
        </w:rPr>
      </w:pPr>
    </w:p>
    <w:bookmarkEnd w:id="24"/>
    <w:p w14:paraId="3BD4B2FD" w14:textId="77777777" w:rsidR="00AD60CF" w:rsidRPr="001708F4" w:rsidRDefault="00AD60CF" w:rsidP="00AD60CF">
      <w:pPr>
        <w:numPr>
          <w:ilvl w:val="0"/>
          <w:numId w:val="115"/>
        </w:numPr>
        <w:spacing w:after="0" w:line="276" w:lineRule="auto"/>
        <w:ind w:left="426" w:hanging="426"/>
        <w:contextualSpacing/>
        <w:jc w:val="both"/>
        <w:rPr>
          <w:rFonts w:ascii="Tahoma" w:hAnsi="Tahoma" w:cs="Tahoma"/>
          <w:sz w:val="20"/>
          <w:szCs w:val="20"/>
        </w:rPr>
      </w:pPr>
      <w:r w:rsidRPr="001708F4">
        <w:rPr>
          <w:rFonts w:ascii="Tahoma" w:hAnsi="Tahoma" w:cs="Tahoma"/>
          <w:sz w:val="20"/>
          <w:szCs w:val="20"/>
        </w:rPr>
        <w:t xml:space="preserve">Odpowiedzialnymi z ramienia Wykonawcy za realizację niniejszej Umowy są: </w:t>
      </w:r>
    </w:p>
    <w:p w14:paraId="69E367C1" w14:textId="77777777" w:rsidR="00AD60CF" w:rsidRPr="006A49BE" w:rsidRDefault="00AD60CF" w:rsidP="00AD60CF">
      <w:pPr>
        <w:pStyle w:val="Akapitzlist"/>
        <w:numPr>
          <w:ilvl w:val="0"/>
          <w:numId w:val="130"/>
        </w:numPr>
        <w:spacing w:line="276" w:lineRule="auto"/>
        <w:jc w:val="both"/>
        <w:rPr>
          <w:rFonts w:ascii="Tahoma" w:hAnsi="Tahoma" w:cs="Tahoma"/>
        </w:rPr>
      </w:pPr>
      <w:r w:rsidRPr="006A49BE">
        <w:rPr>
          <w:rFonts w:ascii="Tahoma" w:hAnsi="Tahoma" w:cs="Tahoma"/>
        </w:rPr>
        <w:t xml:space="preserve">w zakresie technicznym  oraz </w:t>
      </w:r>
      <w:r w:rsidRPr="00B67C6E">
        <w:rPr>
          <w:rFonts w:ascii="Tahoma" w:eastAsiaTheme="minorEastAsia" w:hAnsi="Tahoma" w:cs="Tahoma"/>
        </w:rPr>
        <w:t xml:space="preserve">uzgadniania terminów dostaw i podpisywania Świadectw odbioru  końcowego: </w:t>
      </w:r>
    </w:p>
    <w:p w14:paraId="54103AC4" w14:textId="77777777" w:rsidR="00AD60CF" w:rsidRPr="00946365" w:rsidRDefault="00AD60CF" w:rsidP="00AD60CF">
      <w:pPr>
        <w:pStyle w:val="Akapitzlist"/>
        <w:numPr>
          <w:ilvl w:val="2"/>
          <w:numId w:val="133"/>
        </w:numPr>
        <w:spacing w:line="276" w:lineRule="auto"/>
        <w:ind w:left="1418" w:hanging="425"/>
        <w:jc w:val="both"/>
      </w:pPr>
      <w:r w:rsidRPr="006A49BE">
        <w:rPr>
          <w:rFonts w:ascii="Tahoma" w:hAnsi="Tahoma" w:cs="Tahoma"/>
        </w:rPr>
        <w:t>Pan</w:t>
      </w:r>
      <w:r>
        <w:rPr>
          <w:rFonts w:ascii="Tahoma" w:hAnsi="Tahoma" w:cs="Tahoma"/>
        </w:rPr>
        <w:t xml:space="preserve"> ………………</w:t>
      </w:r>
      <w:r w:rsidRPr="006A49BE">
        <w:rPr>
          <w:rFonts w:ascii="Tahoma" w:hAnsi="Tahoma" w:cs="Tahoma"/>
        </w:rPr>
        <w:t>, tel</w:t>
      </w:r>
      <w:r>
        <w:rPr>
          <w:rFonts w:ascii="Tahoma" w:hAnsi="Tahoma" w:cs="Tahoma"/>
        </w:rPr>
        <w:t>. ……………….</w:t>
      </w:r>
      <w:r w:rsidRPr="006A49BE">
        <w:rPr>
          <w:rFonts w:ascii="Tahoma" w:hAnsi="Tahoma" w:cs="Tahoma"/>
        </w:rPr>
        <w:t>,  e-mail:</w:t>
      </w:r>
      <w:r>
        <w:rPr>
          <w:rFonts w:ascii="Tahoma" w:hAnsi="Tahoma" w:cs="Tahoma"/>
        </w:rPr>
        <w:t>……………….</w:t>
      </w:r>
    </w:p>
    <w:p w14:paraId="0DAB6160" w14:textId="77777777" w:rsidR="00AD60CF" w:rsidRPr="00B67C6E" w:rsidRDefault="00AD60CF" w:rsidP="00AD60CF">
      <w:pPr>
        <w:pStyle w:val="Akapitzlist"/>
        <w:numPr>
          <w:ilvl w:val="2"/>
          <w:numId w:val="133"/>
        </w:numPr>
        <w:spacing w:line="276" w:lineRule="auto"/>
        <w:ind w:left="1418" w:hanging="425"/>
        <w:jc w:val="both"/>
        <w:rPr>
          <w:rFonts w:asciiTheme="minorHAnsi" w:hAnsiTheme="minorHAnsi" w:cstheme="minorBidi"/>
          <w:sz w:val="22"/>
          <w:szCs w:val="22"/>
          <w:lang w:eastAsia="en-US"/>
        </w:rPr>
      </w:pPr>
      <w:r w:rsidRPr="00946365">
        <w:rPr>
          <w:rFonts w:ascii="Tahoma" w:hAnsi="Tahoma" w:cs="Tahoma"/>
        </w:rPr>
        <w:t>Pan</w:t>
      </w:r>
      <w:r>
        <w:rPr>
          <w:rFonts w:ascii="Tahoma" w:hAnsi="Tahoma" w:cs="Tahoma"/>
        </w:rPr>
        <w:t xml:space="preserve"> ………………</w:t>
      </w:r>
      <w:r w:rsidRPr="00946365">
        <w:rPr>
          <w:rFonts w:ascii="Tahoma" w:hAnsi="Tahoma" w:cs="Tahoma"/>
        </w:rPr>
        <w:t>, tel</w:t>
      </w:r>
      <w:r>
        <w:rPr>
          <w:rFonts w:ascii="Tahoma" w:hAnsi="Tahoma" w:cs="Tahoma"/>
        </w:rPr>
        <w:t>. ……………….</w:t>
      </w:r>
      <w:r w:rsidRPr="00946365">
        <w:rPr>
          <w:rFonts w:ascii="Tahoma" w:hAnsi="Tahoma" w:cs="Tahoma"/>
        </w:rPr>
        <w:t>,  e-mail:</w:t>
      </w:r>
      <w:r>
        <w:rPr>
          <w:rFonts w:ascii="Tahoma" w:hAnsi="Tahoma" w:cs="Tahoma"/>
        </w:rPr>
        <w:t>……………….</w:t>
      </w:r>
    </w:p>
    <w:p w14:paraId="19E5DAEE" w14:textId="77777777" w:rsidR="00AD60CF" w:rsidRPr="006A49BE" w:rsidRDefault="00AD60CF" w:rsidP="00AD60CF">
      <w:pPr>
        <w:pStyle w:val="Akapitzlist"/>
        <w:numPr>
          <w:ilvl w:val="0"/>
          <w:numId w:val="130"/>
        </w:numPr>
        <w:spacing w:line="276" w:lineRule="auto"/>
        <w:jc w:val="both"/>
        <w:rPr>
          <w:rFonts w:ascii="Tahoma" w:hAnsi="Tahoma" w:cs="Tahoma"/>
        </w:rPr>
      </w:pPr>
      <w:r w:rsidRPr="006A49BE">
        <w:rPr>
          <w:rFonts w:ascii="Tahoma" w:hAnsi="Tahoma" w:cs="Tahoma"/>
        </w:rPr>
        <w:t xml:space="preserve">w zakresie handlowym:, tel., e-mail: </w:t>
      </w:r>
    </w:p>
    <w:p w14:paraId="220CA73E" w14:textId="77777777" w:rsidR="00AD60CF" w:rsidRPr="00946365" w:rsidRDefault="00AD60CF" w:rsidP="00AD60CF">
      <w:pPr>
        <w:pStyle w:val="Akapitzlist"/>
        <w:numPr>
          <w:ilvl w:val="2"/>
          <w:numId w:val="134"/>
        </w:numPr>
        <w:spacing w:line="276" w:lineRule="auto"/>
        <w:ind w:left="1418" w:hanging="1003"/>
        <w:jc w:val="both"/>
      </w:pPr>
      <w:r w:rsidRPr="006A49BE">
        <w:rPr>
          <w:rFonts w:ascii="Tahoma" w:hAnsi="Tahoma" w:cs="Tahoma"/>
        </w:rPr>
        <w:t xml:space="preserve">Pani/Pan………………….., tel. ……………..,  e-mail: </w:t>
      </w:r>
      <w:r w:rsidRPr="4C61A85A">
        <w:rPr>
          <w:rFonts w:asciiTheme="minorHAnsi" w:hAnsiTheme="minorHAnsi" w:cstheme="minorBidi"/>
          <w:sz w:val="22"/>
          <w:szCs w:val="22"/>
        </w:rPr>
        <w:t>……………</w:t>
      </w:r>
      <w:r>
        <w:t>……..</w:t>
      </w:r>
      <w:r w:rsidRPr="006A49BE" w:rsidDel="00AF5FBE">
        <w:rPr>
          <w:rFonts w:ascii="Tahoma" w:hAnsi="Tahoma" w:cs="Tahoma"/>
        </w:rPr>
        <w:t xml:space="preserve"> </w:t>
      </w:r>
    </w:p>
    <w:p w14:paraId="5A78CAA4" w14:textId="77777777" w:rsidR="00AD60CF" w:rsidRPr="00946365" w:rsidRDefault="00AD60CF" w:rsidP="00AD60CF">
      <w:pPr>
        <w:pStyle w:val="Akapitzlist"/>
        <w:numPr>
          <w:ilvl w:val="2"/>
          <w:numId w:val="134"/>
        </w:numPr>
        <w:spacing w:line="276" w:lineRule="auto"/>
        <w:ind w:left="1418" w:hanging="1003"/>
        <w:jc w:val="both"/>
      </w:pPr>
      <w:r w:rsidRPr="006A49BE">
        <w:rPr>
          <w:rFonts w:ascii="Tahoma" w:hAnsi="Tahoma" w:cs="Tahoma"/>
        </w:rPr>
        <w:t xml:space="preserve">Pani/Pan………………….., tel. …………., e-mail: </w:t>
      </w:r>
      <w:hyperlink r:id="rId21" w:history="1">
        <w:r w:rsidRPr="4C61A85A">
          <w:rPr>
            <w:rFonts w:asciiTheme="minorHAnsi" w:hAnsiTheme="minorHAnsi" w:cstheme="minorBidi"/>
            <w:sz w:val="22"/>
            <w:szCs w:val="22"/>
          </w:rPr>
          <w:t>……………………</w:t>
        </w:r>
      </w:hyperlink>
    </w:p>
    <w:p w14:paraId="6702DC9A" w14:textId="77777777" w:rsidR="00AD60CF" w:rsidRPr="001708F4" w:rsidRDefault="00AD60CF" w:rsidP="00AD60CF">
      <w:pPr>
        <w:numPr>
          <w:ilvl w:val="0"/>
          <w:numId w:val="115"/>
        </w:numPr>
        <w:spacing w:after="0" w:line="276" w:lineRule="auto"/>
        <w:ind w:left="426" w:hanging="426"/>
        <w:contextualSpacing/>
        <w:jc w:val="both"/>
        <w:rPr>
          <w:rFonts w:ascii="Tahoma" w:hAnsi="Tahoma" w:cs="Tahoma"/>
          <w:sz w:val="20"/>
          <w:szCs w:val="20"/>
        </w:rPr>
      </w:pPr>
      <w:r w:rsidRPr="001708F4">
        <w:rPr>
          <w:rFonts w:ascii="Tahoma" w:hAnsi="Tahoma" w:cs="Tahoma"/>
          <w:sz w:val="20"/>
          <w:szCs w:val="20"/>
        </w:rPr>
        <w:t xml:space="preserve">Wskazanie przez każdą ze Stron innych osób niż wymienione w ust. 2 powyżej (przez Zamawiającego) lub w ust. 3 powyżej (przez Wykonawcę) może nastąpić po pisemnym poinformowaniu drugiej Strony i nie wymaga zawierania aneksu do Umowy. </w:t>
      </w:r>
    </w:p>
    <w:p w14:paraId="73D5F6C7" w14:textId="77777777" w:rsidR="00AD60CF" w:rsidRPr="001708F4" w:rsidRDefault="00AD60CF" w:rsidP="00AD60CF">
      <w:pPr>
        <w:numPr>
          <w:ilvl w:val="0"/>
          <w:numId w:val="115"/>
        </w:numPr>
        <w:spacing w:after="0" w:line="276" w:lineRule="auto"/>
        <w:ind w:left="426" w:hanging="426"/>
        <w:contextualSpacing/>
        <w:jc w:val="both"/>
        <w:rPr>
          <w:rFonts w:ascii="Tahoma" w:hAnsi="Tahoma" w:cs="Tahoma"/>
          <w:sz w:val="20"/>
          <w:szCs w:val="20"/>
        </w:rPr>
      </w:pPr>
      <w:r w:rsidRPr="001708F4">
        <w:rPr>
          <w:rFonts w:ascii="Tahoma" w:hAnsi="Tahoma" w:cs="Tahoma"/>
          <w:sz w:val="20"/>
          <w:szCs w:val="20"/>
        </w:rPr>
        <w:t xml:space="preserve">W sprawach nieuregulowanych Umową mają zastosowanie przepisy ustawy Pzp oraz polskiego Kodeksu Cywilnego. </w:t>
      </w:r>
    </w:p>
    <w:p w14:paraId="726933A4" w14:textId="77777777" w:rsidR="00AD60CF" w:rsidRPr="001708F4" w:rsidRDefault="00AD60CF" w:rsidP="00AD60CF">
      <w:pPr>
        <w:numPr>
          <w:ilvl w:val="0"/>
          <w:numId w:val="115"/>
        </w:numPr>
        <w:spacing w:after="0" w:line="276" w:lineRule="auto"/>
        <w:ind w:left="426" w:hanging="426"/>
        <w:contextualSpacing/>
        <w:jc w:val="both"/>
        <w:rPr>
          <w:rFonts w:ascii="Tahoma" w:hAnsi="Tahoma" w:cs="Tahoma"/>
          <w:sz w:val="20"/>
          <w:szCs w:val="20"/>
        </w:rPr>
      </w:pPr>
      <w:r w:rsidRPr="001708F4">
        <w:rPr>
          <w:rFonts w:ascii="Tahoma" w:hAnsi="Tahoma" w:cs="Tahoma"/>
          <w:sz w:val="20"/>
          <w:szCs w:val="20"/>
        </w:rPr>
        <w:t>Spory pomiędzy Stronami wynikające w związku z realizacją Umowy lub jej interpretacji rozstrzygane będą przez sąd powszechny właściwy miejscowo dla siedziby Zamawiającego</w:t>
      </w:r>
      <w:r>
        <w:rPr>
          <w:rFonts w:ascii="Tahoma" w:hAnsi="Tahoma" w:cs="Tahoma"/>
          <w:sz w:val="20"/>
          <w:szCs w:val="20"/>
        </w:rPr>
        <w:t>.</w:t>
      </w:r>
    </w:p>
    <w:p w14:paraId="48EF0474" w14:textId="77777777" w:rsidR="00AD60CF" w:rsidRPr="001708F4" w:rsidRDefault="00AD60CF" w:rsidP="00AD60CF">
      <w:pPr>
        <w:numPr>
          <w:ilvl w:val="0"/>
          <w:numId w:val="115"/>
        </w:numPr>
        <w:spacing w:after="0" w:line="276" w:lineRule="auto"/>
        <w:ind w:left="426" w:hanging="426"/>
        <w:contextualSpacing/>
        <w:jc w:val="both"/>
        <w:rPr>
          <w:rFonts w:ascii="Tahoma" w:hAnsi="Tahoma" w:cs="Tahoma"/>
          <w:sz w:val="20"/>
          <w:szCs w:val="20"/>
        </w:rPr>
      </w:pPr>
      <w:r w:rsidRPr="001708F4">
        <w:rPr>
          <w:rFonts w:ascii="Tahoma" w:hAnsi="Tahoma" w:cs="Tahoma"/>
          <w:sz w:val="20"/>
          <w:szCs w:val="20"/>
        </w:rPr>
        <w:t>Wszelkie zmiany Umowy wymagają pisemnej zgody obu Stron pod rygorem nieważności, z zastrzeżeniem ust. 2 i 3 powyżej.</w:t>
      </w:r>
    </w:p>
    <w:p w14:paraId="148AA2F2" w14:textId="77777777" w:rsidR="00AD60CF" w:rsidRPr="001708F4" w:rsidRDefault="00AD60CF" w:rsidP="00AD60CF">
      <w:pPr>
        <w:numPr>
          <w:ilvl w:val="0"/>
          <w:numId w:val="115"/>
        </w:numPr>
        <w:spacing w:after="0" w:line="276" w:lineRule="auto"/>
        <w:ind w:left="426" w:hanging="426"/>
        <w:contextualSpacing/>
        <w:jc w:val="both"/>
        <w:rPr>
          <w:rFonts w:ascii="Tahoma" w:hAnsi="Tahoma" w:cs="Tahoma"/>
          <w:sz w:val="20"/>
          <w:szCs w:val="20"/>
        </w:rPr>
      </w:pPr>
      <w:r w:rsidRPr="001708F4">
        <w:rPr>
          <w:rFonts w:ascii="Tahoma" w:hAnsi="Tahoma" w:cs="Tahoma"/>
          <w:sz w:val="20"/>
          <w:szCs w:val="20"/>
        </w:rPr>
        <w:t>Wszystkie tytuły paragrafów w Umowie mają charakter wyłącznie informacyjny i nie mają wpływu na interpretację postanowień Umowy.</w:t>
      </w:r>
    </w:p>
    <w:p w14:paraId="2599D85C" w14:textId="77777777" w:rsidR="00AD60CF" w:rsidRDefault="00AD60CF" w:rsidP="00AD60CF">
      <w:pPr>
        <w:numPr>
          <w:ilvl w:val="0"/>
          <w:numId w:val="115"/>
        </w:numPr>
        <w:spacing w:after="0" w:line="276" w:lineRule="auto"/>
        <w:ind w:left="426" w:hanging="426"/>
        <w:contextualSpacing/>
        <w:jc w:val="both"/>
        <w:rPr>
          <w:rFonts w:ascii="Tahoma" w:hAnsi="Tahoma" w:cs="Tahoma"/>
          <w:sz w:val="20"/>
          <w:szCs w:val="20"/>
        </w:rPr>
      </w:pPr>
      <w:r w:rsidRPr="2F8DC931">
        <w:rPr>
          <w:rFonts w:ascii="Tahoma" w:hAnsi="Tahoma" w:cs="Tahoma"/>
          <w:sz w:val="20"/>
          <w:szCs w:val="20"/>
        </w:rPr>
        <w:t>Wszelkie dokumenty związane z zabezpieczeniem należytego wykonania Umowy oraz ubezpieczeniem powinny być dostarczane w języku polskim, zaś dokumenty sporządzone w języku obcym powinny być składane wraz z tłumaczeniem wykonanym na koszt Wykonawcy przez tłumacza przysięgłego na język polski, chyba że Umowa wskazuje inaczej.</w:t>
      </w:r>
    </w:p>
    <w:p w14:paraId="1A0E0EFA" w14:textId="77777777" w:rsidR="00AD60CF" w:rsidRPr="001708F4" w:rsidRDefault="00AD60CF" w:rsidP="00AD60CF">
      <w:pPr>
        <w:numPr>
          <w:ilvl w:val="0"/>
          <w:numId w:val="115"/>
        </w:numPr>
        <w:spacing w:after="0" w:line="276" w:lineRule="auto"/>
        <w:ind w:left="426" w:hanging="426"/>
        <w:contextualSpacing/>
        <w:jc w:val="both"/>
        <w:rPr>
          <w:rFonts w:ascii="Tahoma" w:hAnsi="Tahoma" w:cs="Tahoma"/>
          <w:sz w:val="20"/>
          <w:szCs w:val="20"/>
        </w:rPr>
      </w:pPr>
      <w:r w:rsidRPr="001708F4">
        <w:rPr>
          <w:rFonts w:ascii="Tahoma" w:hAnsi="Tahoma" w:cs="Tahoma"/>
          <w:sz w:val="20"/>
          <w:szCs w:val="20"/>
        </w:rPr>
        <w:t xml:space="preserve">Załączniki stanowią integralną część niniejszej Umowy. </w:t>
      </w:r>
    </w:p>
    <w:p w14:paraId="28614039" w14:textId="77777777" w:rsidR="00AD60CF" w:rsidRPr="001708F4" w:rsidRDefault="00AD60CF" w:rsidP="00AD60CF">
      <w:pPr>
        <w:numPr>
          <w:ilvl w:val="0"/>
          <w:numId w:val="115"/>
        </w:numPr>
        <w:spacing w:after="0" w:line="276" w:lineRule="auto"/>
        <w:ind w:left="426" w:hanging="426"/>
        <w:contextualSpacing/>
        <w:jc w:val="both"/>
        <w:rPr>
          <w:rFonts w:ascii="Tahoma" w:hAnsi="Tahoma" w:cs="Tahoma"/>
          <w:sz w:val="20"/>
          <w:szCs w:val="20"/>
        </w:rPr>
      </w:pPr>
      <w:r w:rsidRPr="001708F4">
        <w:rPr>
          <w:rFonts w:ascii="Tahoma" w:hAnsi="Tahoma" w:cs="Tahoma"/>
          <w:sz w:val="20"/>
          <w:szCs w:val="20"/>
        </w:rPr>
        <w:t xml:space="preserve">Dniami roboczymi są dni kalendarzowe od poniedziałku do piątku z wyłączeniem dni ustawowo wolnych od pracy oraz dni wskazanych przez Zamawiającego jako wolne od pracy w zamian za dni ustawowo wolne od pracy przypadające w sobotę. </w:t>
      </w:r>
    </w:p>
    <w:p w14:paraId="35E99569" w14:textId="77777777" w:rsidR="00AD60CF" w:rsidRDefault="00AD60CF" w:rsidP="00AD60CF">
      <w:pPr>
        <w:numPr>
          <w:ilvl w:val="0"/>
          <w:numId w:val="115"/>
        </w:numPr>
        <w:spacing w:after="0" w:line="276" w:lineRule="auto"/>
        <w:ind w:left="426" w:hanging="426"/>
        <w:contextualSpacing/>
        <w:jc w:val="both"/>
        <w:rPr>
          <w:rFonts w:ascii="Tahoma" w:hAnsi="Tahoma" w:cs="Tahoma"/>
          <w:sz w:val="20"/>
          <w:szCs w:val="20"/>
        </w:rPr>
      </w:pPr>
      <w:r w:rsidRPr="001708F4">
        <w:rPr>
          <w:rFonts w:ascii="Tahoma" w:hAnsi="Tahoma" w:cs="Tahoma"/>
          <w:sz w:val="20"/>
          <w:szCs w:val="20"/>
        </w:rPr>
        <w:t>Niniejsza Umowa została sporządzona w trzech jednobrzmiących egzemplarzach, z czego dwa dla Zamawiającego, a jeden dla Wykonawcy.</w:t>
      </w:r>
    </w:p>
    <w:p w14:paraId="5D15BAA7" w14:textId="77777777" w:rsidR="00AD60CF" w:rsidRDefault="00AD60CF" w:rsidP="00AD60CF">
      <w:pPr>
        <w:spacing w:after="0" w:line="276" w:lineRule="auto"/>
        <w:contextualSpacing/>
        <w:jc w:val="both"/>
        <w:rPr>
          <w:rFonts w:ascii="Tahoma" w:hAnsi="Tahoma" w:cs="Tahoma"/>
          <w:sz w:val="20"/>
          <w:szCs w:val="20"/>
        </w:rPr>
      </w:pPr>
    </w:p>
    <w:p w14:paraId="25A68CE2" w14:textId="77777777" w:rsidR="00AD60CF" w:rsidRPr="00B67C6E" w:rsidRDefault="00AD60CF" w:rsidP="00AD60CF">
      <w:pPr>
        <w:spacing w:after="0" w:line="276" w:lineRule="auto"/>
        <w:contextualSpacing/>
        <w:jc w:val="center"/>
        <w:rPr>
          <w:rFonts w:ascii="Tahoma" w:hAnsi="Tahoma" w:cs="Tahoma"/>
          <w:b/>
          <w:bCs/>
          <w:sz w:val="20"/>
          <w:szCs w:val="20"/>
        </w:rPr>
      </w:pPr>
      <w:r w:rsidRPr="007E05E1">
        <w:rPr>
          <w:rFonts w:ascii="Tahoma" w:hAnsi="Tahoma" w:cs="Tahoma"/>
          <w:b/>
          <w:bCs/>
          <w:sz w:val="20"/>
          <w:szCs w:val="20"/>
        </w:rPr>
        <w:t>§ 15</w:t>
      </w:r>
    </w:p>
    <w:p w14:paraId="01778961" w14:textId="77777777" w:rsidR="00AD60CF" w:rsidRPr="00B67C6E" w:rsidRDefault="00AD60CF" w:rsidP="00AD60CF">
      <w:pPr>
        <w:spacing w:after="0" w:line="276" w:lineRule="auto"/>
        <w:contextualSpacing/>
        <w:jc w:val="center"/>
        <w:rPr>
          <w:rFonts w:ascii="Tahoma" w:hAnsi="Tahoma" w:cs="Tahoma"/>
          <w:sz w:val="20"/>
          <w:szCs w:val="20"/>
        </w:rPr>
      </w:pPr>
      <w:r w:rsidRPr="007E05E1">
        <w:rPr>
          <w:rFonts w:ascii="Tahoma" w:hAnsi="Tahoma" w:cs="Tahoma"/>
          <w:b/>
          <w:bCs/>
          <w:sz w:val="20"/>
          <w:szCs w:val="20"/>
        </w:rPr>
        <w:t>OŚWIADCZENIA i ZGODY WYKONAWCY</w:t>
      </w:r>
    </w:p>
    <w:p w14:paraId="61DE0875" w14:textId="77777777" w:rsidR="00AD60CF" w:rsidRPr="00DA4427" w:rsidRDefault="00AD60CF" w:rsidP="00AD60CF">
      <w:pPr>
        <w:pStyle w:val="Akapitzlist"/>
        <w:numPr>
          <w:ilvl w:val="3"/>
          <w:numId w:val="116"/>
        </w:numPr>
        <w:spacing w:line="276" w:lineRule="auto"/>
        <w:ind w:left="357" w:hanging="357"/>
        <w:jc w:val="both"/>
        <w:rPr>
          <w:rFonts w:ascii="Tahoma" w:hAnsi="Tahoma" w:cs="Tahoma"/>
        </w:rPr>
      </w:pPr>
      <w:r w:rsidRPr="00DA4427">
        <w:rPr>
          <w:rFonts w:ascii="Tahoma" w:hAnsi="Tahoma" w:cs="Tahoma"/>
        </w:rPr>
        <w:t>Wykonawca wyraża zgodę na montaż dodatkowego wyposażenia: dodatkowe oświetlenie (belki świetlnej,</w:t>
      </w:r>
      <w:r>
        <w:rPr>
          <w:rFonts w:ascii="Tahoma" w:hAnsi="Tahoma" w:cs="Tahoma"/>
        </w:rPr>
        <w:t xml:space="preserve"> </w:t>
      </w:r>
      <w:r w:rsidRPr="00DA4427">
        <w:rPr>
          <w:rFonts w:ascii="Tahoma" w:hAnsi="Tahoma" w:cs="Tahoma"/>
        </w:rPr>
        <w:t xml:space="preserve">szperacze), </w:t>
      </w:r>
      <w:r>
        <w:rPr>
          <w:rFonts w:ascii="Tahoma" w:hAnsi="Tahoma" w:cs="Tahoma"/>
        </w:rPr>
        <w:t xml:space="preserve">urządzenie lokalizacyjne, </w:t>
      </w:r>
      <w:r w:rsidRPr="00DA4427">
        <w:rPr>
          <w:rFonts w:ascii="Tahoma" w:hAnsi="Tahoma" w:cs="Tahoma"/>
        </w:rPr>
        <w:t>radiostacji w systemie TETRA, uchwytów do tabletów i radiostacji, w tym wykonania otworu w dachu do montażu anteny</w:t>
      </w:r>
      <w:r>
        <w:rPr>
          <w:rFonts w:ascii="Tahoma" w:hAnsi="Tahoma" w:cs="Tahoma"/>
        </w:rPr>
        <w:t xml:space="preserve">, </w:t>
      </w:r>
      <w:bookmarkStart w:id="26" w:name="_Hlk220055706"/>
      <w:r>
        <w:rPr>
          <w:rFonts w:ascii="Tahoma" w:hAnsi="Tahoma" w:cs="Tahoma"/>
        </w:rPr>
        <w:t>urządzenia lokalizacyjnego</w:t>
      </w:r>
      <w:r w:rsidRPr="00DA4427">
        <w:rPr>
          <w:rFonts w:ascii="Tahoma" w:hAnsi="Tahoma" w:cs="Tahoma"/>
        </w:rPr>
        <w:t xml:space="preserve"> </w:t>
      </w:r>
      <w:bookmarkEnd w:id="26"/>
      <w:r w:rsidRPr="00DA4427">
        <w:rPr>
          <w:rFonts w:ascii="Tahoma" w:hAnsi="Tahoma" w:cs="Tahoma"/>
        </w:rPr>
        <w:t xml:space="preserve">oraz podłączenia do instalacji elektrycznej Pojazdu. Wykonawca potwierdza, że nie wpływa to na zakres uprawnień Zamawiającego wynikających z Zamówienia, w tym w szczególności nie wpływa na uprawnienia związane z Gwarancją Producenta. </w:t>
      </w:r>
    </w:p>
    <w:p w14:paraId="1DF74F84" w14:textId="77777777" w:rsidR="00AD60CF" w:rsidRPr="00DA4427" w:rsidRDefault="00AD60CF" w:rsidP="00AD60CF">
      <w:pPr>
        <w:pStyle w:val="Akapitzlist"/>
        <w:numPr>
          <w:ilvl w:val="3"/>
          <w:numId w:val="116"/>
        </w:numPr>
        <w:spacing w:line="276" w:lineRule="auto"/>
        <w:ind w:left="357" w:hanging="357"/>
        <w:jc w:val="both"/>
        <w:rPr>
          <w:rFonts w:ascii="Tahoma" w:hAnsi="Tahoma" w:cs="Tahoma"/>
        </w:rPr>
      </w:pPr>
      <w:r w:rsidRPr="00984E08">
        <w:rPr>
          <w:rFonts w:ascii="Tahoma" w:hAnsi="Tahoma" w:cs="Tahoma"/>
        </w:rPr>
        <w:t>Wykonawca wyraża zgodę na oznakowanie wybranych Pojazdów folią w tym umieszczanie przez Zamawiającego i na jego koszt oznaczeń oraz wszelkich informacji</w:t>
      </w:r>
      <w:r>
        <w:rPr>
          <w:rFonts w:ascii="Tahoma" w:hAnsi="Tahoma" w:cs="Tahoma"/>
        </w:rPr>
        <w:t xml:space="preserve">. </w:t>
      </w:r>
      <w:r w:rsidRPr="00DA4427">
        <w:rPr>
          <w:rFonts w:ascii="Tahoma" w:hAnsi="Tahoma" w:cs="Tahoma"/>
        </w:rPr>
        <w:t xml:space="preserve">Wykonawca potwierdza, że nie </w:t>
      </w:r>
      <w:r w:rsidRPr="00DA4427">
        <w:rPr>
          <w:rFonts w:ascii="Tahoma" w:hAnsi="Tahoma" w:cs="Tahoma"/>
        </w:rPr>
        <w:lastRenderedPageBreak/>
        <w:t>wpływa to na zakres uprawnień Zamawiającego wynikających z Zamówienia, w tym w szczególności nie wpływa na uprawnienia związane z Gwarancją Producenta.</w:t>
      </w:r>
    </w:p>
    <w:p w14:paraId="33B2462F" w14:textId="77777777" w:rsidR="00AD60CF" w:rsidRDefault="00AD60CF" w:rsidP="00AD60CF">
      <w:pPr>
        <w:spacing w:after="0" w:line="276" w:lineRule="auto"/>
        <w:ind w:left="426"/>
        <w:contextualSpacing/>
        <w:jc w:val="both"/>
        <w:rPr>
          <w:rFonts w:ascii="Tahoma" w:hAnsi="Tahoma" w:cs="Tahoma"/>
          <w:sz w:val="20"/>
          <w:szCs w:val="20"/>
        </w:rPr>
      </w:pPr>
    </w:p>
    <w:p w14:paraId="593B3AA3" w14:textId="77777777" w:rsidR="00AD60CF" w:rsidRPr="001708F4" w:rsidRDefault="00AD60CF" w:rsidP="00AD60CF">
      <w:pPr>
        <w:tabs>
          <w:tab w:val="left" w:pos="6840"/>
        </w:tabs>
        <w:spacing w:after="0" w:line="276" w:lineRule="auto"/>
        <w:contextualSpacing/>
        <w:jc w:val="both"/>
        <w:rPr>
          <w:rFonts w:ascii="Tahoma" w:hAnsi="Tahoma" w:cs="Tahoma"/>
          <w:b/>
          <w:bCs/>
          <w:smallCaps/>
          <w:sz w:val="20"/>
          <w:szCs w:val="20"/>
        </w:rPr>
      </w:pPr>
      <w:r w:rsidRPr="001708F4">
        <w:rPr>
          <w:rFonts w:ascii="Tahoma" w:hAnsi="Tahoma" w:cs="Tahoma"/>
          <w:b/>
          <w:bCs/>
          <w:smallCaps/>
          <w:sz w:val="20"/>
          <w:szCs w:val="20"/>
        </w:rPr>
        <w:t>Załączniki:</w:t>
      </w:r>
    </w:p>
    <w:p w14:paraId="50455695" w14:textId="77777777" w:rsidR="00AD60CF" w:rsidRDefault="00AD60CF" w:rsidP="00AD60CF">
      <w:pPr>
        <w:tabs>
          <w:tab w:val="left" w:pos="6840"/>
        </w:tabs>
        <w:spacing w:after="0" w:line="276" w:lineRule="auto"/>
        <w:ind w:left="1560" w:hanging="1560"/>
        <w:contextualSpacing/>
        <w:rPr>
          <w:rFonts w:ascii="Tahoma" w:hAnsi="Tahoma" w:cs="Tahoma"/>
          <w:sz w:val="20"/>
          <w:szCs w:val="20"/>
        </w:rPr>
      </w:pPr>
      <w:r w:rsidRPr="3FECCDCE">
        <w:rPr>
          <w:rFonts w:ascii="Tahoma" w:hAnsi="Tahoma" w:cs="Tahoma"/>
          <w:smallCaps/>
          <w:sz w:val="20"/>
          <w:szCs w:val="20"/>
        </w:rPr>
        <w:t>Z</w:t>
      </w:r>
      <w:r w:rsidRPr="3FECCDCE">
        <w:rPr>
          <w:rFonts w:ascii="Tahoma" w:hAnsi="Tahoma" w:cs="Tahoma"/>
          <w:sz w:val="20"/>
          <w:szCs w:val="20"/>
        </w:rPr>
        <w:t xml:space="preserve">ałącznik nr 1 </w:t>
      </w:r>
      <w:r>
        <w:rPr>
          <w:rFonts w:ascii="Tahoma" w:hAnsi="Tahoma" w:cs="Tahoma"/>
          <w:sz w:val="20"/>
          <w:szCs w:val="20"/>
        </w:rPr>
        <w:t>–</w:t>
      </w:r>
      <w:r w:rsidRPr="3FECCDCE">
        <w:rPr>
          <w:rFonts w:ascii="Tahoma" w:hAnsi="Tahoma" w:cs="Tahoma"/>
          <w:sz w:val="20"/>
          <w:szCs w:val="20"/>
        </w:rPr>
        <w:t xml:space="preserve"> </w:t>
      </w:r>
      <w:r>
        <w:rPr>
          <w:rFonts w:ascii="Tahoma" w:hAnsi="Tahoma" w:cs="Tahoma"/>
          <w:sz w:val="20"/>
          <w:szCs w:val="20"/>
        </w:rPr>
        <w:t xml:space="preserve">Opis Przedmiot Zamówienia - </w:t>
      </w:r>
      <w:r w:rsidRPr="005D4B8F">
        <w:rPr>
          <w:rFonts w:ascii="Tahoma" w:hAnsi="Tahoma" w:cs="Tahoma"/>
          <w:sz w:val="20"/>
          <w:szCs w:val="20"/>
        </w:rPr>
        <w:t xml:space="preserve">Specyfikacja </w:t>
      </w:r>
      <w:r>
        <w:rPr>
          <w:rFonts w:ascii="Tahoma" w:hAnsi="Tahoma" w:cs="Tahoma"/>
          <w:sz w:val="20"/>
          <w:szCs w:val="20"/>
        </w:rPr>
        <w:t>pojazdów</w:t>
      </w:r>
      <w:r w:rsidRPr="00D13F90">
        <w:rPr>
          <w:rFonts w:ascii="Tahoma" w:hAnsi="Tahoma" w:cs="Tahoma"/>
          <w:sz w:val="20"/>
          <w:szCs w:val="20"/>
        </w:rPr>
        <w:t xml:space="preserve">; </w:t>
      </w:r>
    </w:p>
    <w:p w14:paraId="0F176407" w14:textId="77777777" w:rsidR="00AD60CF" w:rsidRPr="00B67C6E" w:rsidRDefault="00AD60CF" w:rsidP="00AD60CF">
      <w:pPr>
        <w:tabs>
          <w:tab w:val="left" w:pos="6840"/>
        </w:tabs>
        <w:spacing w:after="0" w:line="276" w:lineRule="auto"/>
        <w:ind w:left="1560" w:hanging="1560"/>
        <w:contextualSpacing/>
        <w:rPr>
          <w:rFonts w:ascii="Tahoma" w:hAnsi="Tahoma" w:cs="Tahoma"/>
          <w:sz w:val="20"/>
          <w:szCs w:val="20"/>
        </w:rPr>
      </w:pPr>
      <w:r w:rsidRPr="007E05E1">
        <w:rPr>
          <w:rFonts w:ascii="Tahoma" w:hAnsi="Tahoma" w:cs="Tahoma"/>
          <w:sz w:val="20"/>
          <w:szCs w:val="20"/>
        </w:rPr>
        <w:t>Załącznik nr 2 – Świadectwa odbioru końcowego</w:t>
      </w:r>
      <w:r>
        <w:rPr>
          <w:rFonts w:ascii="Tahoma" w:hAnsi="Tahoma" w:cs="Tahoma"/>
          <w:sz w:val="20"/>
          <w:szCs w:val="20"/>
        </w:rPr>
        <w:t xml:space="preserve"> Pojazdu</w:t>
      </w:r>
      <w:r w:rsidRPr="007E05E1">
        <w:rPr>
          <w:rFonts w:ascii="Tahoma" w:hAnsi="Tahoma" w:cs="Tahoma"/>
          <w:sz w:val="20"/>
          <w:szCs w:val="20"/>
        </w:rPr>
        <w:t>;</w:t>
      </w:r>
    </w:p>
    <w:p w14:paraId="0F65287A" w14:textId="77777777" w:rsidR="00AD60CF" w:rsidRPr="00B67C6E" w:rsidRDefault="00AD60CF" w:rsidP="00AD60CF">
      <w:pPr>
        <w:tabs>
          <w:tab w:val="left" w:pos="6840"/>
        </w:tabs>
        <w:spacing w:after="0" w:line="276" w:lineRule="auto"/>
        <w:ind w:left="1560" w:hanging="1560"/>
        <w:contextualSpacing/>
        <w:rPr>
          <w:rFonts w:ascii="Tahoma" w:hAnsi="Tahoma" w:cs="Tahoma"/>
          <w:sz w:val="20"/>
          <w:szCs w:val="20"/>
        </w:rPr>
      </w:pPr>
      <w:r w:rsidRPr="007E05E1">
        <w:rPr>
          <w:rFonts w:ascii="Tahoma" w:hAnsi="Tahoma" w:cs="Tahoma"/>
          <w:sz w:val="20"/>
          <w:szCs w:val="20"/>
        </w:rPr>
        <w:t>Załącznik nr 3 – Zobowiązanie do zachowania w tajemnicy informacji Tajemnicy przedsiębiorstwa PPL S.A.;</w:t>
      </w:r>
    </w:p>
    <w:p w14:paraId="36CE922F" w14:textId="77777777" w:rsidR="00AD60CF" w:rsidRPr="00B67C6E" w:rsidRDefault="00AD60CF" w:rsidP="00AD60CF">
      <w:pPr>
        <w:tabs>
          <w:tab w:val="left" w:pos="6840"/>
        </w:tabs>
        <w:spacing w:after="0" w:line="276" w:lineRule="auto"/>
        <w:contextualSpacing/>
        <w:rPr>
          <w:rFonts w:ascii="Tahoma" w:hAnsi="Tahoma" w:cs="Tahoma"/>
          <w:sz w:val="20"/>
          <w:szCs w:val="20"/>
        </w:rPr>
      </w:pPr>
      <w:bookmarkStart w:id="27" w:name="_Hlk190772272"/>
      <w:r w:rsidRPr="007E05E1">
        <w:rPr>
          <w:rFonts w:ascii="Tahoma" w:hAnsi="Tahoma" w:cs="Tahoma"/>
          <w:smallCaps/>
          <w:sz w:val="20"/>
          <w:szCs w:val="20"/>
        </w:rPr>
        <w:t>Z</w:t>
      </w:r>
      <w:r w:rsidRPr="007E05E1">
        <w:rPr>
          <w:rFonts w:ascii="Tahoma" w:hAnsi="Tahoma" w:cs="Tahoma"/>
          <w:sz w:val="20"/>
          <w:szCs w:val="20"/>
        </w:rPr>
        <w:t>ałącznik nr 4 - Lista zobowiązań do zachowania w tajemnicy informacji stanowiących tajemnicę przedsiębiorstwa</w:t>
      </w:r>
      <w:bookmarkEnd w:id="27"/>
      <w:r w:rsidRPr="007E05E1">
        <w:rPr>
          <w:rFonts w:ascii="Tahoma" w:hAnsi="Tahoma" w:cs="Tahoma"/>
          <w:sz w:val="20"/>
          <w:szCs w:val="20"/>
        </w:rPr>
        <w:t>;</w:t>
      </w:r>
    </w:p>
    <w:p w14:paraId="2DCAE1F4" w14:textId="77777777" w:rsidR="00AD60CF" w:rsidRDefault="00AD60CF" w:rsidP="00AD60CF">
      <w:pPr>
        <w:pStyle w:val="Tekstpodstawowy2"/>
        <w:spacing w:line="240" w:lineRule="auto"/>
        <w:rPr>
          <w:rFonts w:ascii="Tahoma" w:eastAsiaTheme="minorEastAsia" w:hAnsi="Tahoma" w:cs="Tahoma"/>
          <w:lang w:eastAsia="en-US"/>
        </w:rPr>
      </w:pPr>
      <w:r w:rsidRPr="007E05E1">
        <w:rPr>
          <w:rFonts w:ascii="Tahoma" w:hAnsi="Tahoma" w:cs="Tahoma"/>
        </w:rPr>
        <w:t xml:space="preserve">Załącznik nr 5 - </w:t>
      </w:r>
      <w:r w:rsidRPr="00B67C6E">
        <w:rPr>
          <w:rFonts w:ascii="Tahoma" w:eastAsiaTheme="minorEastAsia" w:hAnsi="Tahoma" w:cs="Tahoma"/>
          <w:lang w:eastAsia="en-US"/>
        </w:rPr>
        <w:t>Klauzula informacyjna Zamawiającego dla pracowników, współpracowników oraz osób reprezentujących Wykonawcę</w:t>
      </w:r>
    </w:p>
    <w:p w14:paraId="5B4B0F0D" w14:textId="77777777" w:rsidR="00AD60CF" w:rsidRDefault="00AD60CF" w:rsidP="00AD60CF">
      <w:pPr>
        <w:pStyle w:val="Tekstpodstawowy2"/>
        <w:spacing w:line="240" w:lineRule="auto"/>
        <w:rPr>
          <w:rFonts w:ascii="Tahoma" w:eastAsiaTheme="minorEastAsia" w:hAnsi="Tahoma" w:cs="Tahoma"/>
          <w:lang w:eastAsia="en-US"/>
        </w:rPr>
      </w:pPr>
      <w:bookmarkStart w:id="28" w:name="_Hlk219797815"/>
      <w:r>
        <w:rPr>
          <w:rFonts w:ascii="Tahoma" w:eastAsiaTheme="minorEastAsia" w:hAnsi="Tahoma" w:cs="Tahoma"/>
          <w:lang w:eastAsia="en-US"/>
        </w:rPr>
        <w:t>Załącznik nr 6 – Dane Pojazdu</w:t>
      </w:r>
    </w:p>
    <w:bookmarkEnd w:id="28"/>
    <w:p w14:paraId="698D5583" w14:textId="77777777" w:rsidR="00AD60CF" w:rsidRDefault="00AD60CF" w:rsidP="00AD60CF">
      <w:pPr>
        <w:tabs>
          <w:tab w:val="left" w:pos="6840"/>
        </w:tabs>
        <w:spacing w:after="0" w:line="276" w:lineRule="auto"/>
        <w:contextualSpacing/>
        <w:rPr>
          <w:rFonts w:ascii="Tahoma" w:hAnsi="Tahoma" w:cs="Tahoma"/>
          <w:bCs/>
          <w:sz w:val="20"/>
          <w:szCs w:val="20"/>
        </w:rPr>
      </w:pPr>
    </w:p>
    <w:p w14:paraId="6E168317" w14:textId="77777777" w:rsidR="00AD60CF" w:rsidRPr="001708F4" w:rsidRDefault="00AD60CF" w:rsidP="00AD60CF">
      <w:pPr>
        <w:keepNext/>
        <w:tabs>
          <w:tab w:val="left" w:pos="6840"/>
        </w:tabs>
        <w:spacing w:after="0" w:line="276" w:lineRule="auto"/>
        <w:ind w:left="360"/>
        <w:contextualSpacing/>
        <w:outlineLvl w:val="1"/>
        <w:rPr>
          <w:rFonts w:ascii="Tahoma" w:hAnsi="Tahoma" w:cs="Tahoma"/>
          <w:b/>
          <w:bCs/>
          <w:kern w:val="32"/>
          <w:sz w:val="20"/>
          <w:szCs w:val="20"/>
        </w:rPr>
      </w:pPr>
      <w:r w:rsidRPr="001708F4">
        <w:rPr>
          <w:rFonts w:ascii="Tahoma" w:hAnsi="Tahoma" w:cs="Tahoma"/>
          <w:b/>
          <w:bCs/>
          <w:kern w:val="32"/>
          <w:sz w:val="20"/>
          <w:szCs w:val="20"/>
        </w:rPr>
        <w:t xml:space="preserve">    Wykonawca</w:t>
      </w:r>
      <w:r w:rsidRPr="001708F4">
        <w:rPr>
          <w:rFonts w:ascii="Tahoma" w:hAnsi="Tahoma" w:cs="Tahoma"/>
          <w:b/>
          <w:bCs/>
          <w:kern w:val="32"/>
          <w:sz w:val="20"/>
          <w:szCs w:val="20"/>
        </w:rPr>
        <w:tab/>
        <w:t xml:space="preserve">   Zamawiający</w:t>
      </w:r>
    </w:p>
    <w:p w14:paraId="70AFF6E6" w14:textId="77777777" w:rsidR="00AD60CF" w:rsidRPr="001708F4" w:rsidRDefault="00AD60CF" w:rsidP="00AD60CF">
      <w:pPr>
        <w:keepNext/>
        <w:tabs>
          <w:tab w:val="left" w:pos="1800"/>
          <w:tab w:val="left" w:pos="1980"/>
          <w:tab w:val="left" w:pos="6840"/>
        </w:tabs>
        <w:spacing w:after="0" w:line="276" w:lineRule="auto"/>
        <w:contextualSpacing/>
        <w:outlineLvl w:val="0"/>
        <w:rPr>
          <w:rFonts w:ascii="Tahoma" w:hAnsi="Tahoma" w:cs="Tahoma"/>
          <w:i/>
          <w:iCs/>
          <w:kern w:val="32"/>
          <w:sz w:val="20"/>
          <w:szCs w:val="20"/>
        </w:rPr>
      </w:pPr>
    </w:p>
    <w:p w14:paraId="299FC4FA" w14:textId="77777777" w:rsidR="00AD60CF" w:rsidRPr="001708F4" w:rsidRDefault="00AD60CF" w:rsidP="00AD60CF">
      <w:pPr>
        <w:keepNext/>
        <w:tabs>
          <w:tab w:val="left" w:pos="1800"/>
          <w:tab w:val="left" w:pos="1980"/>
          <w:tab w:val="left" w:pos="6840"/>
        </w:tabs>
        <w:spacing w:after="0" w:line="276" w:lineRule="auto"/>
        <w:ind w:left="360"/>
        <w:contextualSpacing/>
        <w:outlineLvl w:val="0"/>
        <w:rPr>
          <w:rFonts w:ascii="Tahoma" w:hAnsi="Tahoma" w:cs="Tahoma"/>
          <w:i/>
          <w:iCs/>
          <w:kern w:val="32"/>
          <w:sz w:val="20"/>
          <w:szCs w:val="20"/>
        </w:rPr>
      </w:pPr>
    </w:p>
    <w:p w14:paraId="1A30FC68" w14:textId="77777777" w:rsidR="00AD60CF" w:rsidRDefault="00AD60CF" w:rsidP="00AD60CF">
      <w:pPr>
        <w:spacing w:after="0" w:line="276" w:lineRule="auto"/>
        <w:contextualSpacing/>
        <w:jc w:val="both"/>
        <w:rPr>
          <w:rFonts w:ascii="Tahoma" w:hAnsi="Tahoma" w:cs="Tahoma"/>
          <w:sz w:val="20"/>
          <w:szCs w:val="20"/>
        </w:rPr>
      </w:pPr>
    </w:p>
    <w:p w14:paraId="4E83A61D" w14:textId="644FDF4C" w:rsidR="00AD60CF" w:rsidRDefault="00AD60CF" w:rsidP="00AD60CF">
      <w:pPr>
        <w:jc w:val="both"/>
        <w:rPr>
          <w:rFonts w:ascii="Tahoma" w:eastAsia="Batang" w:hAnsi="Tahoma" w:cs="Tahoma"/>
          <w:b/>
          <w:color w:val="FF0000"/>
        </w:rPr>
      </w:pPr>
    </w:p>
    <w:p w14:paraId="2D58C411" w14:textId="77777777" w:rsidR="00AD60CF" w:rsidRDefault="00AD60CF" w:rsidP="00B53536">
      <w:pPr>
        <w:jc w:val="both"/>
        <w:rPr>
          <w:rFonts w:ascii="Tahoma" w:eastAsia="Batang" w:hAnsi="Tahoma" w:cs="Tahoma"/>
          <w:b/>
          <w:color w:val="FF0000"/>
        </w:rPr>
      </w:pPr>
    </w:p>
    <w:p w14:paraId="177D2525" w14:textId="77777777" w:rsidR="00AD60CF" w:rsidRDefault="00AD60CF" w:rsidP="00B53536">
      <w:pPr>
        <w:jc w:val="both"/>
        <w:rPr>
          <w:rFonts w:ascii="Tahoma" w:eastAsia="Batang" w:hAnsi="Tahoma" w:cs="Tahoma"/>
          <w:b/>
          <w:color w:val="FF0000"/>
        </w:rPr>
      </w:pPr>
    </w:p>
    <w:p w14:paraId="1A51F11C" w14:textId="77777777" w:rsidR="00AD60CF" w:rsidRDefault="00AD60CF" w:rsidP="00B53536">
      <w:pPr>
        <w:jc w:val="both"/>
        <w:rPr>
          <w:rFonts w:ascii="Tahoma" w:eastAsia="Batang" w:hAnsi="Tahoma" w:cs="Tahoma"/>
          <w:b/>
          <w:color w:val="FF0000"/>
        </w:rPr>
      </w:pPr>
    </w:p>
    <w:p w14:paraId="6C674682" w14:textId="77777777" w:rsidR="00AD60CF" w:rsidRDefault="00AD60CF" w:rsidP="00B53536">
      <w:pPr>
        <w:jc w:val="both"/>
        <w:rPr>
          <w:rFonts w:ascii="Tahoma" w:eastAsia="Batang" w:hAnsi="Tahoma" w:cs="Tahoma"/>
          <w:b/>
          <w:color w:val="FF0000"/>
        </w:rPr>
      </w:pPr>
    </w:p>
    <w:p w14:paraId="59162A93" w14:textId="77777777" w:rsidR="00AD60CF" w:rsidRDefault="00AD60CF" w:rsidP="00B53536">
      <w:pPr>
        <w:jc w:val="both"/>
        <w:rPr>
          <w:rFonts w:ascii="Tahoma" w:eastAsia="Batang" w:hAnsi="Tahoma" w:cs="Tahoma"/>
          <w:b/>
          <w:color w:val="FF0000"/>
        </w:rPr>
      </w:pPr>
    </w:p>
    <w:p w14:paraId="4CE0CD0B" w14:textId="77777777" w:rsidR="00AD60CF" w:rsidRDefault="00AD60CF" w:rsidP="00B53536">
      <w:pPr>
        <w:jc w:val="both"/>
        <w:rPr>
          <w:rFonts w:ascii="Tahoma" w:eastAsia="Batang" w:hAnsi="Tahoma" w:cs="Tahoma"/>
          <w:b/>
          <w:color w:val="FF0000"/>
        </w:rPr>
      </w:pPr>
    </w:p>
    <w:p w14:paraId="5EDCC7A0" w14:textId="77777777" w:rsidR="00AD60CF" w:rsidRDefault="00AD60CF" w:rsidP="00B53536">
      <w:pPr>
        <w:jc w:val="both"/>
        <w:rPr>
          <w:rFonts w:ascii="Tahoma" w:eastAsia="Batang" w:hAnsi="Tahoma" w:cs="Tahoma"/>
          <w:b/>
          <w:color w:val="FF0000"/>
        </w:rPr>
      </w:pPr>
    </w:p>
    <w:p w14:paraId="655536CD" w14:textId="77777777" w:rsidR="00AD60CF" w:rsidRDefault="00AD60CF" w:rsidP="00B53536">
      <w:pPr>
        <w:jc w:val="both"/>
        <w:rPr>
          <w:rFonts w:ascii="Tahoma" w:eastAsia="Batang" w:hAnsi="Tahoma" w:cs="Tahoma"/>
          <w:b/>
          <w:color w:val="FF0000"/>
        </w:rPr>
      </w:pPr>
    </w:p>
    <w:p w14:paraId="21B36214" w14:textId="77777777" w:rsidR="00961651" w:rsidRDefault="00961651" w:rsidP="00B53536">
      <w:pPr>
        <w:jc w:val="both"/>
        <w:rPr>
          <w:rFonts w:ascii="Tahoma" w:eastAsia="Batang" w:hAnsi="Tahoma" w:cs="Tahoma"/>
          <w:b/>
          <w:color w:val="FF0000"/>
        </w:rPr>
      </w:pPr>
    </w:p>
    <w:p w14:paraId="47C5A355" w14:textId="77777777" w:rsidR="00961651" w:rsidRDefault="00961651" w:rsidP="00B53536">
      <w:pPr>
        <w:jc w:val="both"/>
        <w:rPr>
          <w:rFonts w:ascii="Tahoma" w:eastAsia="Batang" w:hAnsi="Tahoma" w:cs="Tahoma"/>
          <w:b/>
          <w:color w:val="FF0000"/>
        </w:rPr>
      </w:pPr>
    </w:p>
    <w:p w14:paraId="215B5096" w14:textId="77777777" w:rsidR="00961651" w:rsidRDefault="00961651" w:rsidP="00B53536">
      <w:pPr>
        <w:jc w:val="both"/>
        <w:rPr>
          <w:rFonts w:ascii="Tahoma" w:eastAsia="Batang" w:hAnsi="Tahoma" w:cs="Tahoma"/>
          <w:b/>
          <w:color w:val="FF0000"/>
        </w:rPr>
      </w:pPr>
    </w:p>
    <w:p w14:paraId="7BD35478" w14:textId="77777777" w:rsidR="00961651" w:rsidRDefault="00961651" w:rsidP="00B53536">
      <w:pPr>
        <w:jc w:val="both"/>
        <w:rPr>
          <w:rFonts w:ascii="Tahoma" w:eastAsia="Batang" w:hAnsi="Tahoma" w:cs="Tahoma"/>
          <w:b/>
          <w:color w:val="FF0000"/>
        </w:rPr>
      </w:pPr>
    </w:p>
    <w:p w14:paraId="757AAB11" w14:textId="77777777" w:rsidR="00961651" w:rsidRDefault="00961651" w:rsidP="00B53536">
      <w:pPr>
        <w:jc w:val="both"/>
        <w:rPr>
          <w:rFonts w:ascii="Tahoma" w:eastAsia="Batang" w:hAnsi="Tahoma" w:cs="Tahoma"/>
          <w:b/>
          <w:color w:val="FF0000"/>
        </w:rPr>
      </w:pPr>
    </w:p>
    <w:p w14:paraId="1CC8ABA6" w14:textId="77777777" w:rsidR="00961651" w:rsidRDefault="00961651" w:rsidP="00B53536">
      <w:pPr>
        <w:jc w:val="both"/>
        <w:rPr>
          <w:rFonts w:ascii="Tahoma" w:eastAsia="Batang" w:hAnsi="Tahoma" w:cs="Tahoma"/>
          <w:b/>
          <w:color w:val="FF0000"/>
        </w:rPr>
      </w:pPr>
    </w:p>
    <w:p w14:paraId="62DD5864" w14:textId="77777777" w:rsidR="00961651" w:rsidRDefault="00961651" w:rsidP="00B53536">
      <w:pPr>
        <w:jc w:val="both"/>
        <w:rPr>
          <w:rFonts w:ascii="Tahoma" w:eastAsia="Batang" w:hAnsi="Tahoma" w:cs="Tahoma"/>
          <w:b/>
          <w:color w:val="FF0000"/>
        </w:rPr>
      </w:pPr>
    </w:p>
    <w:p w14:paraId="4C39A54E" w14:textId="77777777" w:rsidR="00961651" w:rsidRDefault="00961651" w:rsidP="00B53536">
      <w:pPr>
        <w:jc w:val="both"/>
        <w:rPr>
          <w:rFonts w:ascii="Tahoma" w:eastAsia="Batang" w:hAnsi="Tahoma" w:cs="Tahoma"/>
          <w:b/>
          <w:color w:val="FF0000"/>
        </w:rPr>
      </w:pPr>
    </w:p>
    <w:p w14:paraId="37BF77CF" w14:textId="77777777" w:rsidR="00AD60CF" w:rsidRDefault="00AD60CF" w:rsidP="00B53536">
      <w:pPr>
        <w:jc w:val="both"/>
        <w:rPr>
          <w:rFonts w:ascii="Tahoma" w:eastAsia="Batang" w:hAnsi="Tahoma" w:cs="Tahoma"/>
          <w:b/>
          <w:color w:val="FF0000"/>
        </w:rPr>
      </w:pPr>
    </w:p>
    <w:p w14:paraId="644AFA32" w14:textId="77777777" w:rsidR="00AD60CF" w:rsidRDefault="00AD60CF" w:rsidP="00B53536">
      <w:pPr>
        <w:jc w:val="both"/>
        <w:rPr>
          <w:rFonts w:ascii="Tahoma" w:eastAsia="Batang" w:hAnsi="Tahoma" w:cs="Tahoma"/>
          <w:b/>
          <w:color w:val="FF0000"/>
        </w:rPr>
      </w:pPr>
    </w:p>
    <w:p w14:paraId="4DB4B9B3" w14:textId="77777777" w:rsidR="00AD60CF" w:rsidRPr="00B67C6E" w:rsidRDefault="00AD60CF" w:rsidP="00AD60CF">
      <w:pPr>
        <w:jc w:val="right"/>
        <w:rPr>
          <w:rFonts w:ascii="Tahoma" w:hAnsi="Tahoma" w:cs="Tahoma"/>
          <w:b/>
          <w:bCs/>
          <w:sz w:val="20"/>
          <w:szCs w:val="20"/>
        </w:rPr>
      </w:pPr>
      <w:r w:rsidRPr="007E05E1">
        <w:rPr>
          <w:rFonts w:ascii="Tahoma" w:hAnsi="Tahoma" w:cs="Tahoma"/>
          <w:b/>
          <w:bCs/>
          <w:sz w:val="20"/>
          <w:szCs w:val="20"/>
        </w:rPr>
        <w:lastRenderedPageBreak/>
        <w:t>Załącznik nr 1 do PPU (Umowy nr  ………..)</w:t>
      </w:r>
    </w:p>
    <w:p w14:paraId="2944DA27" w14:textId="77777777" w:rsidR="00AD60CF" w:rsidRPr="00B67C6E" w:rsidRDefault="00AD60CF" w:rsidP="00AD60CF">
      <w:pPr>
        <w:spacing w:after="0" w:line="240" w:lineRule="auto"/>
        <w:jc w:val="center"/>
        <w:rPr>
          <w:rFonts w:ascii="Tahoma" w:hAnsi="Tahoma" w:cs="Tahoma"/>
          <w:b/>
          <w:bCs/>
          <w:sz w:val="20"/>
          <w:szCs w:val="20"/>
        </w:rPr>
      </w:pPr>
    </w:p>
    <w:p w14:paraId="5171C0A4" w14:textId="77777777" w:rsidR="00AD60CF" w:rsidRPr="00B67C6E" w:rsidDel="2D04EFF6" w:rsidRDefault="00AD60CF" w:rsidP="00AD60CF">
      <w:pPr>
        <w:spacing w:after="0" w:line="240" w:lineRule="auto"/>
        <w:contextualSpacing/>
        <w:rPr>
          <w:rFonts w:ascii="Tahoma" w:hAnsi="Tahoma" w:cs="Tahoma"/>
          <w:sz w:val="20"/>
          <w:szCs w:val="20"/>
        </w:rPr>
      </w:pPr>
    </w:p>
    <w:p w14:paraId="13F82F71" w14:textId="77777777" w:rsidR="00AD60CF" w:rsidRPr="00B67C6E" w:rsidRDefault="00AD60CF" w:rsidP="00AD60CF">
      <w:pPr>
        <w:spacing w:after="0" w:line="240" w:lineRule="auto"/>
        <w:rPr>
          <w:rFonts w:ascii="Tahoma" w:hAnsi="Tahoma" w:cs="Tahoma"/>
          <w:sz w:val="20"/>
          <w:szCs w:val="20"/>
        </w:rPr>
      </w:pPr>
    </w:p>
    <w:p w14:paraId="3340D00D" w14:textId="77777777" w:rsidR="00AD60CF" w:rsidRDefault="00AD60CF" w:rsidP="00AD60CF">
      <w:pPr>
        <w:spacing w:after="0" w:line="240" w:lineRule="auto"/>
        <w:rPr>
          <w:rFonts w:ascii="Tahoma" w:hAnsi="Tahoma" w:cs="Tahoma"/>
          <w:sz w:val="20"/>
          <w:szCs w:val="20"/>
        </w:rPr>
      </w:pPr>
    </w:p>
    <w:tbl>
      <w:tblPr>
        <w:tblW w:w="921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3266"/>
        <w:gridCol w:w="5953"/>
      </w:tblGrid>
      <w:tr w:rsidR="00AD60CF" w:rsidRPr="009E6DC6" w14:paraId="69BF2C2A" w14:textId="77777777" w:rsidTr="000811CC">
        <w:trPr>
          <w:trHeight w:val="293"/>
        </w:trPr>
        <w:tc>
          <w:tcPr>
            <w:tcW w:w="9219"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587A5FEF" w14:textId="77777777" w:rsidR="00AD60CF" w:rsidRPr="009E6DC6" w:rsidRDefault="00AD60CF" w:rsidP="000811CC">
            <w:pPr>
              <w:spacing w:line="276" w:lineRule="auto"/>
              <w:jc w:val="center"/>
              <w:rPr>
                <w:rFonts w:ascii="Tahoma" w:hAnsi="Tahoma" w:cs="Tahoma"/>
                <w:b/>
                <w:bCs/>
              </w:rPr>
            </w:pPr>
            <w:r w:rsidRPr="009E6DC6">
              <w:rPr>
                <w:rFonts w:ascii="Tahoma" w:hAnsi="Tahoma" w:cs="Tahoma"/>
                <w:b/>
                <w:bCs/>
              </w:rPr>
              <w:t>Specyfikacja techniczna</w:t>
            </w:r>
            <w:r>
              <w:rPr>
                <w:rFonts w:ascii="Tahoma" w:hAnsi="Tahoma" w:cs="Tahoma"/>
                <w:b/>
                <w:bCs/>
              </w:rPr>
              <w:t xml:space="preserve"> – część 1</w:t>
            </w:r>
          </w:p>
        </w:tc>
      </w:tr>
      <w:tr w:rsidR="00AD60CF" w:rsidRPr="00486178" w14:paraId="1BBDABDE" w14:textId="77777777" w:rsidTr="000811CC">
        <w:trPr>
          <w:trHeight w:val="293"/>
        </w:trPr>
        <w:tc>
          <w:tcPr>
            <w:tcW w:w="326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60E2704" w14:textId="77777777" w:rsidR="00AD60CF" w:rsidRPr="00486178" w:rsidRDefault="00AD60CF" w:rsidP="000811CC">
            <w:pPr>
              <w:spacing w:line="276" w:lineRule="auto"/>
              <w:rPr>
                <w:rFonts w:ascii="Tahoma" w:hAnsi="Tahoma" w:cs="Tahoma"/>
              </w:rPr>
            </w:pPr>
            <w:r w:rsidRPr="00486178">
              <w:rPr>
                <w:rFonts w:ascii="Tahoma" w:hAnsi="Tahoma" w:cs="Tahoma"/>
              </w:rPr>
              <w:t>Klasa pojazdu</w:t>
            </w:r>
          </w:p>
        </w:tc>
        <w:tc>
          <w:tcPr>
            <w:tcW w:w="595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7FBA389" w14:textId="77777777" w:rsidR="00AD60CF" w:rsidRPr="00486178" w:rsidRDefault="00AD60CF" w:rsidP="000811CC">
            <w:pPr>
              <w:spacing w:line="276" w:lineRule="auto"/>
              <w:rPr>
                <w:rFonts w:ascii="Tahoma" w:hAnsi="Tahoma" w:cs="Tahoma"/>
                <w:b/>
              </w:rPr>
            </w:pPr>
            <w:r>
              <w:rPr>
                <w:rFonts w:ascii="Tahoma" w:hAnsi="Tahoma" w:cs="Tahoma"/>
              </w:rPr>
              <w:t>Klasa C elektryk</w:t>
            </w:r>
          </w:p>
        </w:tc>
      </w:tr>
      <w:tr w:rsidR="00AD60CF" w14:paraId="684B9AC1" w14:textId="77777777" w:rsidTr="000811CC">
        <w:trPr>
          <w:trHeight w:val="293"/>
        </w:trPr>
        <w:tc>
          <w:tcPr>
            <w:tcW w:w="326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677291B" w14:textId="77777777" w:rsidR="00AD60CF" w:rsidRPr="00486178" w:rsidRDefault="00AD60CF" w:rsidP="000811CC">
            <w:pPr>
              <w:spacing w:line="276" w:lineRule="auto"/>
              <w:rPr>
                <w:rFonts w:ascii="Tahoma" w:hAnsi="Tahoma" w:cs="Tahoma"/>
              </w:rPr>
            </w:pPr>
            <w:r>
              <w:rPr>
                <w:rFonts w:ascii="Tahoma" w:hAnsi="Tahoma" w:cs="Tahoma"/>
              </w:rPr>
              <w:t>Liczba sztuk</w:t>
            </w:r>
          </w:p>
        </w:tc>
        <w:tc>
          <w:tcPr>
            <w:tcW w:w="595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470D942" w14:textId="77777777" w:rsidR="00AD60CF" w:rsidRDefault="00AD60CF" w:rsidP="000811CC">
            <w:pPr>
              <w:spacing w:line="276" w:lineRule="auto"/>
              <w:rPr>
                <w:rFonts w:ascii="Tahoma" w:hAnsi="Tahoma" w:cs="Tahoma"/>
              </w:rPr>
            </w:pPr>
            <w:r>
              <w:rPr>
                <w:rFonts w:ascii="Tahoma" w:hAnsi="Tahoma" w:cs="Tahoma"/>
              </w:rPr>
              <w:t>11</w:t>
            </w:r>
          </w:p>
        </w:tc>
      </w:tr>
      <w:tr w:rsidR="00AD60CF" w:rsidRPr="00486178" w14:paraId="1636972E" w14:textId="77777777" w:rsidTr="000811CC">
        <w:trPr>
          <w:trHeight w:val="242"/>
        </w:trPr>
        <w:tc>
          <w:tcPr>
            <w:tcW w:w="3266" w:type="dxa"/>
            <w:tcBorders>
              <w:top w:val="single" w:sz="4" w:space="0" w:color="auto"/>
              <w:left w:val="single" w:sz="4" w:space="0" w:color="auto"/>
              <w:bottom w:val="single" w:sz="4" w:space="0" w:color="auto"/>
              <w:right w:val="single" w:sz="4" w:space="0" w:color="auto"/>
            </w:tcBorders>
            <w:hideMark/>
          </w:tcPr>
          <w:p w14:paraId="377CDFE4" w14:textId="77777777" w:rsidR="00AD60CF" w:rsidRPr="00486178" w:rsidRDefault="00AD60CF" w:rsidP="000811CC">
            <w:pPr>
              <w:spacing w:line="276" w:lineRule="auto"/>
              <w:rPr>
                <w:rFonts w:ascii="Tahoma" w:hAnsi="Tahoma" w:cs="Tahoma"/>
              </w:rPr>
            </w:pPr>
            <w:r w:rsidRPr="00486178">
              <w:rPr>
                <w:rFonts w:ascii="Tahoma" w:hAnsi="Tahoma" w:cs="Tahoma"/>
              </w:rPr>
              <w:t>Ilość miejsc</w:t>
            </w:r>
          </w:p>
        </w:tc>
        <w:tc>
          <w:tcPr>
            <w:tcW w:w="5953" w:type="dxa"/>
            <w:tcBorders>
              <w:top w:val="single" w:sz="4" w:space="0" w:color="auto"/>
              <w:left w:val="single" w:sz="4" w:space="0" w:color="auto"/>
              <w:bottom w:val="single" w:sz="4" w:space="0" w:color="auto"/>
              <w:right w:val="single" w:sz="4" w:space="0" w:color="auto"/>
            </w:tcBorders>
            <w:hideMark/>
          </w:tcPr>
          <w:p w14:paraId="4CA5F862" w14:textId="77777777" w:rsidR="00AD60CF" w:rsidRPr="00486178" w:rsidRDefault="00AD60CF" w:rsidP="000811CC">
            <w:pPr>
              <w:spacing w:line="276" w:lineRule="auto"/>
              <w:rPr>
                <w:rFonts w:ascii="Tahoma" w:hAnsi="Tahoma" w:cs="Tahoma"/>
              </w:rPr>
            </w:pPr>
            <w:r>
              <w:rPr>
                <w:rFonts w:ascii="Tahoma" w:hAnsi="Tahoma" w:cs="Tahoma"/>
              </w:rPr>
              <w:t xml:space="preserve">5 osobowy </w:t>
            </w:r>
            <w:r w:rsidRPr="00486178">
              <w:rPr>
                <w:rFonts w:ascii="Tahoma" w:hAnsi="Tahoma" w:cs="Tahoma"/>
              </w:rPr>
              <w:t>(liczba musi wynikać z homologacji),</w:t>
            </w:r>
          </w:p>
        </w:tc>
      </w:tr>
      <w:tr w:rsidR="00AD60CF" w:rsidRPr="00486178" w14:paraId="0BAABF08" w14:textId="77777777" w:rsidTr="000811CC">
        <w:trPr>
          <w:trHeight w:val="227"/>
        </w:trPr>
        <w:tc>
          <w:tcPr>
            <w:tcW w:w="3266" w:type="dxa"/>
            <w:tcBorders>
              <w:top w:val="single" w:sz="4" w:space="0" w:color="auto"/>
              <w:left w:val="single" w:sz="4" w:space="0" w:color="auto"/>
              <w:bottom w:val="single" w:sz="4" w:space="0" w:color="auto"/>
              <w:right w:val="single" w:sz="4" w:space="0" w:color="auto"/>
            </w:tcBorders>
            <w:hideMark/>
          </w:tcPr>
          <w:p w14:paraId="47526F71" w14:textId="77777777" w:rsidR="00AD60CF" w:rsidRPr="00486178" w:rsidRDefault="00AD60CF" w:rsidP="000811CC">
            <w:pPr>
              <w:spacing w:line="276" w:lineRule="auto"/>
              <w:rPr>
                <w:rFonts w:ascii="Tahoma" w:hAnsi="Tahoma" w:cs="Tahoma"/>
              </w:rPr>
            </w:pPr>
            <w:r w:rsidRPr="00486178">
              <w:rPr>
                <w:rFonts w:ascii="Tahoma" w:hAnsi="Tahoma" w:cs="Tahoma"/>
              </w:rPr>
              <w:t xml:space="preserve">Rodzaj nadwozia </w:t>
            </w:r>
          </w:p>
        </w:tc>
        <w:tc>
          <w:tcPr>
            <w:tcW w:w="5953" w:type="dxa"/>
            <w:tcBorders>
              <w:top w:val="single" w:sz="4" w:space="0" w:color="auto"/>
              <w:left w:val="single" w:sz="4" w:space="0" w:color="auto"/>
              <w:bottom w:val="single" w:sz="4" w:space="0" w:color="auto"/>
              <w:right w:val="single" w:sz="4" w:space="0" w:color="auto"/>
            </w:tcBorders>
            <w:hideMark/>
          </w:tcPr>
          <w:p w14:paraId="408A1093" w14:textId="77777777" w:rsidR="00AD60CF" w:rsidRPr="00486178" w:rsidRDefault="00AD60CF" w:rsidP="000811CC">
            <w:pPr>
              <w:spacing w:line="276" w:lineRule="auto"/>
              <w:rPr>
                <w:rFonts w:ascii="Tahoma" w:hAnsi="Tahoma" w:cs="Tahoma"/>
              </w:rPr>
            </w:pPr>
            <w:r>
              <w:rPr>
                <w:rFonts w:ascii="Tahoma" w:hAnsi="Tahoma" w:cs="Tahoma"/>
              </w:rPr>
              <w:t>5 – drzwiowe, typu hatchback lub sedan lub liftback</w:t>
            </w:r>
          </w:p>
        </w:tc>
      </w:tr>
      <w:tr w:rsidR="00AD60CF" w:rsidRPr="002F41DA" w14:paraId="39929870" w14:textId="77777777" w:rsidTr="000811CC">
        <w:trPr>
          <w:trHeight w:val="227"/>
        </w:trPr>
        <w:tc>
          <w:tcPr>
            <w:tcW w:w="9219" w:type="dxa"/>
            <w:gridSpan w:val="2"/>
            <w:tcBorders>
              <w:top w:val="single" w:sz="4" w:space="0" w:color="auto"/>
              <w:left w:val="single" w:sz="4" w:space="0" w:color="auto"/>
              <w:bottom w:val="single" w:sz="4" w:space="0" w:color="auto"/>
              <w:right w:val="single" w:sz="4" w:space="0" w:color="auto"/>
            </w:tcBorders>
          </w:tcPr>
          <w:p w14:paraId="306F5167" w14:textId="77777777" w:rsidR="00AD60CF" w:rsidRPr="002F41DA" w:rsidRDefault="00AD60CF" w:rsidP="000811CC">
            <w:pPr>
              <w:spacing w:line="276" w:lineRule="auto"/>
              <w:jc w:val="center"/>
              <w:rPr>
                <w:rFonts w:ascii="Tahoma" w:hAnsi="Tahoma" w:cs="Tahoma"/>
                <w:b/>
                <w:sz w:val="18"/>
                <w:szCs w:val="18"/>
              </w:rPr>
            </w:pPr>
            <w:r w:rsidRPr="002F41DA">
              <w:rPr>
                <w:rFonts w:ascii="Tahoma" w:hAnsi="Tahoma" w:cs="Tahoma"/>
                <w:b/>
                <w:sz w:val="18"/>
                <w:szCs w:val="18"/>
              </w:rPr>
              <w:t>WYMIARY</w:t>
            </w:r>
          </w:p>
        </w:tc>
      </w:tr>
      <w:tr w:rsidR="00AD60CF" w:rsidRPr="00486178" w14:paraId="442FAA30" w14:textId="77777777" w:rsidTr="000811CC">
        <w:tc>
          <w:tcPr>
            <w:tcW w:w="3266" w:type="dxa"/>
            <w:tcBorders>
              <w:top w:val="single" w:sz="4" w:space="0" w:color="auto"/>
              <w:left w:val="single" w:sz="4" w:space="0" w:color="auto"/>
              <w:bottom w:val="single" w:sz="4" w:space="0" w:color="auto"/>
              <w:right w:val="single" w:sz="4" w:space="0" w:color="auto"/>
            </w:tcBorders>
            <w:hideMark/>
          </w:tcPr>
          <w:p w14:paraId="47EEC71F" w14:textId="77777777" w:rsidR="00AD60CF" w:rsidRPr="00486178" w:rsidRDefault="00AD60CF" w:rsidP="000811CC">
            <w:pPr>
              <w:spacing w:line="276" w:lineRule="auto"/>
              <w:rPr>
                <w:rFonts w:ascii="Tahoma" w:hAnsi="Tahoma" w:cs="Tahoma"/>
              </w:rPr>
            </w:pPr>
            <w:r w:rsidRPr="00486178">
              <w:rPr>
                <w:rFonts w:ascii="Tahoma" w:hAnsi="Tahoma" w:cs="Tahoma"/>
              </w:rPr>
              <w:t>- długość –</w:t>
            </w:r>
            <w:r>
              <w:rPr>
                <w:rFonts w:ascii="Tahoma" w:hAnsi="Tahoma" w:cs="Tahoma"/>
              </w:rPr>
              <w:t xml:space="preserve"> </w:t>
            </w:r>
            <w:r w:rsidRPr="00486178">
              <w:rPr>
                <w:rFonts w:ascii="Tahoma" w:hAnsi="Tahoma" w:cs="Tahoma"/>
              </w:rPr>
              <w:t>[mm]</w:t>
            </w:r>
          </w:p>
        </w:tc>
        <w:tc>
          <w:tcPr>
            <w:tcW w:w="5953" w:type="dxa"/>
            <w:tcBorders>
              <w:top w:val="single" w:sz="4" w:space="0" w:color="auto"/>
              <w:left w:val="single" w:sz="4" w:space="0" w:color="auto"/>
              <w:bottom w:val="single" w:sz="4" w:space="0" w:color="auto"/>
              <w:right w:val="single" w:sz="4" w:space="0" w:color="auto"/>
            </w:tcBorders>
            <w:hideMark/>
          </w:tcPr>
          <w:p w14:paraId="3BC39DDE" w14:textId="77777777" w:rsidR="00AD60CF" w:rsidRDefault="00AD60CF" w:rsidP="000811CC">
            <w:pPr>
              <w:spacing w:line="276" w:lineRule="auto"/>
              <w:rPr>
                <w:rFonts w:ascii="Tahoma" w:hAnsi="Tahoma" w:cs="Tahoma"/>
              </w:rPr>
            </w:pPr>
            <w:r>
              <w:rPr>
                <w:rFonts w:ascii="Tahoma" w:hAnsi="Tahoma" w:cs="Tahoma"/>
              </w:rPr>
              <w:t>minimum 4200</w:t>
            </w:r>
          </w:p>
          <w:p w14:paraId="2E59C036" w14:textId="5A8773AE" w:rsidR="0089748A" w:rsidRPr="00486178" w:rsidRDefault="0089748A" w:rsidP="000811CC">
            <w:pPr>
              <w:spacing w:line="276" w:lineRule="auto"/>
              <w:rPr>
                <w:rFonts w:ascii="Tahoma" w:hAnsi="Tahoma" w:cs="Tahoma"/>
              </w:rPr>
            </w:pPr>
          </w:p>
        </w:tc>
      </w:tr>
      <w:tr w:rsidR="00AD60CF" w:rsidRPr="002F41DA" w14:paraId="6D43B737" w14:textId="77777777" w:rsidTr="000811CC">
        <w:tc>
          <w:tcPr>
            <w:tcW w:w="3266" w:type="dxa"/>
            <w:tcBorders>
              <w:top w:val="single" w:sz="4" w:space="0" w:color="auto"/>
              <w:left w:val="single" w:sz="4" w:space="0" w:color="auto"/>
              <w:bottom w:val="single" w:sz="4" w:space="0" w:color="auto"/>
              <w:right w:val="single" w:sz="4" w:space="0" w:color="auto"/>
            </w:tcBorders>
          </w:tcPr>
          <w:p w14:paraId="73A0D3B8" w14:textId="77777777" w:rsidR="00AD60CF" w:rsidRPr="00486178" w:rsidRDefault="00AD60CF" w:rsidP="000811CC">
            <w:pPr>
              <w:spacing w:line="276" w:lineRule="auto"/>
              <w:rPr>
                <w:rFonts w:ascii="Tahoma" w:hAnsi="Tahoma" w:cs="Tahoma"/>
              </w:rPr>
            </w:pPr>
            <w:r>
              <w:rPr>
                <w:rFonts w:ascii="Tahoma" w:hAnsi="Tahoma" w:cs="Tahoma"/>
              </w:rPr>
              <w:t xml:space="preserve">- szerokość – [mm] </w:t>
            </w:r>
            <w:r>
              <w:t>(bez lusterek)</w:t>
            </w:r>
          </w:p>
        </w:tc>
        <w:tc>
          <w:tcPr>
            <w:tcW w:w="5953" w:type="dxa"/>
            <w:tcBorders>
              <w:top w:val="single" w:sz="4" w:space="0" w:color="auto"/>
              <w:left w:val="single" w:sz="4" w:space="0" w:color="auto"/>
              <w:bottom w:val="single" w:sz="4" w:space="0" w:color="auto"/>
              <w:right w:val="single" w:sz="4" w:space="0" w:color="auto"/>
            </w:tcBorders>
          </w:tcPr>
          <w:p w14:paraId="7BE72357" w14:textId="77777777" w:rsidR="00AD60CF" w:rsidRPr="002F41DA" w:rsidRDefault="00AD60CF" w:rsidP="000811CC">
            <w:pPr>
              <w:spacing w:line="276" w:lineRule="auto"/>
              <w:rPr>
                <w:rFonts w:ascii="Tahoma" w:hAnsi="Tahoma" w:cs="Tahoma"/>
              </w:rPr>
            </w:pPr>
            <w:r>
              <w:rPr>
                <w:rFonts w:ascii="Tahoma" w:hAnsi="Tahoma" w:cs="Tahoma"/>
              </w:rPr>
              <w:t>minimum 165</w:t>
            </w:r>
            <w:r w:rsidRPr="002F41DA">
              <w:rPr>
                <w:rFonts w:ascii="Tahoma" w:hAnsi="Tahoma" w:cs="Tahoma"/>
              </w:rPr>
              <w:t xml:space="preserve">0 </w:t>
            </w:r>
          </w:p>
        </w:tc>
      </w:tr>
      <w:tr w:rsidR="00AD60CF" w:rsidRPr="00486178" w14:paraId="4DDFE773" w14:textId="77777777" w:rsidTr="000811CC">
        <w:tc>
          <w:tcPr>
            <w:tcW w:w="3266" w:type="dxa"/>
            <w:tcBorders>
              <w:top w:val="single" w:sz="4" w:space="0" w:color="auto"/>
              <w:left w:val="single" w:sz="4" w:space="0" w:color="auto"/>
              <w:bottom w:val="single" w:sz="4" w:space="0" w:color="auto"/>
              <w:right w:val="single" w:sz="4" w:space="0" w:color="auto"/>
            </w:tcBorders>
            <w:shd w:val="clear" w:color="auto" w:fill="FFFFFF"/>
            <w:hideMark/>
          </w:tcPr>
          <w:p w14:paraId="59D8A780" w14:textId="77777777" w:rsidR="00AD60CF" w:rsidRPr="00486178" w:rsidRDefault="00AD60CF" w:rsidP="000811CC">
            <w:pPr>
              <w:spacing w:line="276" w:lineRule="auto"/>
              <w:rPr>
                <w:rFonts w:ascii="Tahoma" w:hAnsi="Tahoma" w:cs="Tahoma"/>
              </w:rPr>
            </w:pPr>
            <w:r w:rsidRPr="00486178">
              <w:rPr>
                <w:rFonts w:ascii="Tahoma" w:hAnsi="Tahoma" w:cs="Tahoma"/>
              </w:rPr>
              <w:t>Silnik:</w:t>
            </w:r>
          </w:p>
        </w:tc>
        <w:tc>
          <w:tcPr>
            <w:tcW w:w="5953" w:type="dxa"/>
            <w:tcBorders>
              <w:top w:val="single" w:sz="4" w:space="0" w:color="auto"/>
              <w:left w:val="single" w:sz="4" w:space="0" w:color="auto"/>
              <w:bottom w:val="single" w:sz="4" w:space="0" w:color="auto"/>
              <w:right w:val="single" w:sz="4" w:space="0" w:color="auto"/>
            </w:tcBorders>
            <w:shd w:val="clear" w:color="auto" w:fill="FFFFFF"/>
            <w:hideMark/>
          </w:tcPr>
          <w:p w14:paraId="679EB057" w14:textId="77777777" w:rsidR="00AD60CF" w:rsidRPr="00486178" w:rsidRDefault="00AD60CF" w:rsidP="000811CC">
            <w:pPr>
              <w:spacing w:line="276" w:lineRule="auto"/>
              <w:rPr>
                <w:rFonts w:ascii="Tahoma" w:hAnsi="Tahoma" w:cs="Tahoma"/>
              </w:rPr>
            </w:pPr>
          </w:p>
        </w:tc>
      </w:tr>
      <w:tr w:rsidR="00AD60CF" w:rsidRPr="00486178" w14:paraId="484B12F7" w14:textId="77777777" w:rsidTr="000811CC">
        <w:tc>
          <w:tcPr>
            <w:tcW w:w="3266" w:type="dxa"/>
            <w:tcBorders>
              <w:top w:val="single" w:sz="4" w:space="0" w:color="auto"/>
              <w:left w:val="single" w:sz="4" w:space="0" w:color="auto"/>
              <w:bottom w:val="single" w:sz="4" w:space="0" w:color="auto"/>
              <w:right w:val="single" w:sz="4" w:space="0" w:color="auto"/>
            </w:tcBorders>
            <w:hideMark/>
          </w:tcPr>
          <w:p w14:paraId="21BF0B8F" w14:textId="77777777" w:rsidR="00AD60CF" w:rsidRPr="00486178" w:rsidRDefault="00AD60CF" w:rsidP="000811CC">
            <w:pPr>
              <w:spacing w:line="276" w:lineRule="auto"/>
              <w:rPr>
                <w:rFonts w:ascii="Tahoma" w:hAnsi="Tahoma" w:cs="Tahoma"/>
              </w:rPr>
            </w:pPr>
            <w:r w:rsidRPr="00486178">
              <w:rPr>
                <w:rFonts w:ascii="Tahoma" w:hAnsi="Tahoma" w:cs="Tahoma"/>
              </w:rPr>
              <w:t>- Rodzaj zasilania</w:t>
            </w:r>
          </w:p>
        </w:tc>
        <w:tc>
          <w:tcPr>
            <w:tcW w:w="5953" w:type="dxa"/>
            <w:tcBorders>
              <w:top w:val="single" w:sz="4" w:space="0" w:color="auto"/>
              <w:left w:val="single" w:sz="4" w:space="0" w:color="auto"/>
              <w:bottom w:val="single" w:sz="4" w:space="0" w:color="auto"/>
              <w:right w:val="single" w:sz="4" w:space="0" w:color="auto"/>
            </w:tcBorders>
            <w:hideMark/>
          </w:tcPr>
          <w:p w14:paraId="392B2C30" w14:textId="77777777" w:rsidR="00AD60CF" w:rsidRPr="00486178" w:rsidRDefault="00AD60CF" w:rsidP="000811CC">
            <w:pPr>
              <w:spacing w:line="276" w:lineRule="auto"/>
              <w:rPr>
                <w:rFonts w:ascii="Tahoma" w:hAnsi="Tahoma" w:cs="Tahoma"/>
                <w:b/>
                <w:u w:val="single"/>
              </w:rPr>
            </w:pPr>
            <w:r>
              <w:rPr>
                <w:rFonts w:ascii="Tahoma" w:hAnsi="Tahoma" w:cs="Tahoma"/>
              </w:rPr>
              <w:t>elektryczny</w:t>
            </w:r>
          </w:p>
        </w:tc>
      </w:tr>
      <w:tr w:rsidR="00AD60CF" w:rsidRPr="00486178" w14:paraId="3359B79F" w14:textId="77777777" w:rsidTr="000811CC">
        <w:trPr>
          <w:trHeight w:val="614"/>
        </w:trPr>
        <w:tc>
          <w:tcPr>
            <w:tcW w:w="3266" w:type="dxa"/>
            <w:tcBorders>
              <w:top w:val="single" w:sz="4" w:space="0" w:color="auto"/>
              <w:left w:val="single" w:sz="4" w:space="0" w:color="auto"/>
              <w:bottom w:val="single" w:sz="4" w:space="0" w:color="auto"/>
              <w:right w:val="single" w:sz="4" w:space="0" w:color="auto"/>
            </w:tcBorders>
            <w:hideMark/>
          </w:tcPr>
          <w:p w14:paraId="03236C4B" w14:textId="77777777" w:rsidR="00AD60CF" w:rsidRPr="00486178" w:rsidRDefault="00AD60CF" w:rsidP="000811CC">
            <w:pPr>
              <w:spacing w:line="276" w:lineRule="auto"/>
              <w:rPr>
                <w:rFonts w:ascii="Tahoma" w:hAnsi="Tahoma" w:cs="Tahoma"/>
              </w:rPr>
            </w:pPr>
            <w:r w:rsidRPr="00486178">
              <w:rPr>
                <w:rFonts w:ascii="Tahoma" w:hAnsi="Tahoma" w:cs="Tahoma"/>
              </w:rPr>
              <w:t>- minimalny parametr maksymalnej mocy silnika, nie mniej niż [KM]</w:t>
            </w:r>
          </w:p>
        </w:tc>
        <w:tc>
          <w:tcPr>
            <w:tcW w:w="5953" w:type="dxa"/>
            <w:tcBorders>
              <w:top w:val="single" w:sz="4" w:space="0" w:color="auto"/>
              <w:left w:val="single" w:sz="4" w:space="0" w:color="auto"/>
              <w:bottom w:val="single" w:sz="4" w:space="0" w:color="auto"/>
              <w:right w:val="single" w:sz="4" w:space="0" w:color="auto"/>
            </w:tcBorders>
            <w:hideMark/>
          </w:tcPr>
          <w:p w14:paraId="00FE3591" w14:textId="77777777" w:rsidR="00AD60CF" w:rsidRPr="00486178" w:rsidRDefault="00AD60CF" w:rsidP="000811CC">
            <w:pPr>
              <w:spacing w:line="276" w:lineRule="auto"/>
              <w:rPr>
                <w:rFonts w:ascii="Tahoma" w:hAnsi="Tahoma" w:cs="Tahoma"/>
              </w:rPr>
            </w:pPr>
            <w:r>
              <w:rPr>
                <w:rFonts w:ascii="Tahoma" w:hAnsi="Tahoma" w:cs="Tahoma"/>
              </w:rPr>
              <w:t>150 KM</w:t>
            </w:r>
          </w:p>
        </w:tc>
      </w:tr>
      <w:tr w:rsidR="00AD60CF" w:rsidRPr="00D47B08" w14:paraId="436B55F7" w14:textId="77777777" w:rsidTr="000811CC">
        <w:trPr>
          <w:trHeight w:val="182"/>
        </w:trPr>
        <w:tc>
          <w:tcPr>
            <w:tcW w:w="3266" w:type="dxa"/>
            <w:tcBorders>
              <w:top w:val="single" w:sz="4" w:space="0" w:color="auto"/>
              <w:left w:val="single" w:sz="4" w:space="0" w:color="auto"/>
              <w:bottom w:val="single" w:sz="4" w:space="0" w:color="auto"/>
              <w:right w:val="single" w:sz="4" w:space="0" w:color="auto"/>
            </w:tcBorders>
            <w:hideMark/>
          </w:tcPr>
          <w:p w14:paraId="13E6253A" w14:textId="77777777" w:rsidR="00AD60CF" w:rsidRPr="00D47B08" w:rsidRDefault="00AD60CF" w:rsidP="000811CC">
            <w:pPr>
              <w:spacing w:line="276" w:lineRule="auto"/>
              <w:rPr>
                <w:rFonts w:ascii="Tahoma" w:hAnsi="Tahoma" w:cs="Tahoma"/>
              </w:rPr>
            </w:pPr>
            <w:r w:rsidRPr="00D47B08">
              <w:rPr>
                <w:rFonts w:ascii="Tahoma" w:hAnsi="Tahoma" w:cs="Tahoma"/>
              </w:rPr>
              <w:t>Skrzynia</w:t>
            </w:r>
            <w:r>
              <w:rPr>
                <w:rFonts w:ascii="Tahoma" w:hAnsi="Tahoma" w:cs="Tahoma"/>
              </w:rPr>
              <w:t xml:space="preserve"> biegów</w:t>
            </w:r>
          </w:p>
        </w:tc>
        <w:tc>
          <w:tcPr>
            <w:tcW w:w="5953" w:type="dxa"/>
            <w:tcBorders>
              <w:top w:val="single" w:sz="4" w:space="0" w:color="auto"/>
              <w:left w:val="single" w:sz="4" w:space="0" w:color="auto"/>
              <w:bottom w:val="single" w:sz="4" w:space="0" w:color="auto"/>
              <w:right w:val="single" w:sz="4" w:space="0" w:color="auto"/>
            </w:tcBorders>
            <w:hideMark/>
          </w:tcPr>
          <w:p w14:paraId="7F2ED9ED" w14:textId="77777777" w:rsidR="00AD60CF" w:rsidRPr="00D47B08" w:rsidRDefault="00AD60CF" w:rsidP="000811CC">
            <w:pPr>
              <w:spacing w:line="276" w:lineRule="auto"/>
              <w:rPr>
                <w:rFonts w:ascii="Tahoma" w:hAnsi="Tahoma" w:cs="Tahoma"/>
              </w:rPr>
            </w:pPr>
            <w:r>
              <w:rPr>
                <w:rFonts w:ascii="Tahoma" w:hAnsi="Tahoma" w:cs="Tahoma"/>
              </w:rPr>
              <w:t>Automatyczna</w:t>
            </w:r>
          </w:p>
        </w:tc>
      </w:tr>
      <w:tr w:rsidR="00AD60CF" w14:paraId="0E26CFEC" w14:textId="77777777" w:rsidTr="000811CC">
        <w:trPr>
          <w:trHeight w:val="182"/>
        </w:trPr>
        <w:tc>
          <w:tcPr>
            <w:tcW w:w="3266" w:type="dxa"/>
            <w:tcBorders>
              <w:top w:val="single" w:sz="4" w:space="0" w:color="auto"/>
              <w:left w:val="single" w:sz="4" w:space="0" w:color="auto"/>
              <w:bottom w:val="single" w:sz="4" w:space="0" w:color="auto"/>
              <w:right w:val="single" w:sz="4" w:space="0" w:color="auto"/>
            </w:tcBorders>
          </w:tcPr>
          <w:p w14:paraId="07CDC684" w14:textId="77777777" w:rsidR="00AD60CF" w:rsidRPr="00D47B08" w:rsidRDefault="00AD60CF" w:rsidP="000811CC">
            <w:pPr>
              <w:spacing w:line="276" w:lineRule="auto"/>
              <w:rPr>
                <w:rFonts w:ascii="Tahoma" w:hAnsi="Tahoma" w:cs="Tahoma"/>
              </w:rPr>
            </w:pPr>
            <w:r>
              <w:rPr>
                <w:rFonts w:ascii="Tahoma" w:hAnsi="Tahoma" w:cs="Tahoma"/>
              </w:rPr>
              <w:t>Pojemność akumulatora netto – min[kWh]</w:t>
            </w:r>
          </w:p>
        </w:tc>
        <w:tc>
          <w:tcPr>
            <w:tcW w:w="5953" w:type="dxa"/>
            <w:tcBorders>
              <w:top w:val="single" w:sz="4" w:space="0" w:color="auto"/>
              <w:left w:val="single" w:sz="4" w:space="0" w:color="auto"/>
              <w:bottom w:val="single" w:sz="4" w:space="0" w:color="auto"/>
              <w:right w:val="single" w:sz="4" w:space="0" w:color="auto"/>
            </w:tcBorders>
          </w:tcPr>
          <w:p w14:paraId="7C456B00" w14:textId="77777777" w:rsidR="00AD60CF" w:rsidRDefault="00AD60CF" w:rsidP="000811CC">
            <w:pPr>
              <w:spacing w:line="276" w:lineRule="auto"/>
              <w:rPr>
                <w:rFonts w:ascii="Tahoma" w:hAnsi="Tahoma" w:cs="Tahoma"/>
              </w:rPr>
            </w:pPr>
            <w:r>
              <w:rPr>
                <w:rFonts w:ascii="Tahoma" w:hAnsi="Tahoma" w:cs="Tahoma"/>
              </w:rPr>
              <w:t>min. 70</w:t>
            </w:r>
          </w:p>
        </w:tc>
      </w:tr>
      <w:tr w:rsidR="00AD60CF" w:rsidRPr="002F41DA" w14:paraId="50D5AEE0" w14:textId="77777777" w:rsidTr="000811CC">
        <w:trPr>
          <w:trHeight w:val="254"/>
        </w:trPr>
        <w:tc>
          <w:tcPr>
            <w:tcW w:w="921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2033A06" w14:textId="77777777" w:rsidR="00AD60CF" w:rsidRPr="002F41DA" w:rsidRDefault="00AD60CF" w:rsidP="000811CC">
            <w:pPr>
              <w:spacing w:line="276" w:lineRule="auto"/>
              <w:jc w:val="center"/>
              <w:rPr>
                <w:rFonts w:ascii="Tahoma" w:hAnsi="Tahoma" w:cs="Tahoma"/>
                <w:b/>
              </w:rPr>
            </w:pPr>
            <w:r w:rsidRPr="002F41DA">
              <w:rPr>
                <w:rFonts w:ascii="Tahoma" w:hAnsi="Tahoma" w:cs="Tahoma"/>
                <w:b/>
              </w:rPr>
              <w:t>Bezpieczeństwo (minimum)</w:t>
            </w:r>
          </w:p>
        </w:tc>
      </w:tr>
      <w:tr w:rsidR="00AD60CF" w:rsidRPr="007F482A" w14:paraId="0F226A82" w14:textId="77777777" w:rsidTr="000811CC">
        <w:trPr>
          <w:trHeight w:val="347"/>
        </w:trPr>
        <w:tc>
          <w:tcPr>
            <w:tcW w:w="9219" w:type="dxa"/>
            <w:gridSpan w:val="2"/>
            <w:tcBorders>
              <w:top w:val="single" w:sz="4" w:space="0" w:color="auto"/>
              <w:left w:val="single" w:sz="4" w:space="0" w:color="auto"/>
              <w:bottom w:val="single" w:sz="4" w:space="0" w:color="auto"/>
              <w:right w:val="single" w:sz="4" w:space="0" w:color="auto"/>
            </w:tcBorders>
            <w:hideMark/>
          </w:tcPr>
          <w:p w14:paraId="30A2B825" w14:textId="77777777" w:rsidR="00AD60CF" w:rsidRDefault="00AD60CF" w:rsidP="00AD60CF">
            <w:pPr>
              <w:widowControl w:val="0"/>
              <w:numPr>
                <w:ilvl w:val="0"/>
                <w:numId w:val="137"/>
              </w:numPr>
              <w:suppressAutoHyphens/>
              <w:spacing w:after="0" w:line="276" w:lineRule="auto"/>
              <w:rPr>
                <w:rFonts w:ascii="Tahoma" w:hAnsi="Tahoma" w:cs="Tahoma"/>
              </w:rPr>
            </w:pPr>
            <w:r>
              <w:rPr>
                <w:rFonts w:ascii="Tahoma" w:hAnsi="Tahoma" w:cs="Tahoma"/>
              </w:rPr>
              <w:t>Minimum 6 szt. poduszek powietrznych</w:t>
            </w:r>
          </w:p>
          <w:p w14:paraId="6D7F3C14" w14:textId="77777777" w:rsidR="00AD60CF" w:rsidRDefault="00AD60CF" w:rsidP="00AD60CF">
            <w:pPr>
              <w:widowControl w:val="0"/>
              <w:numPr>
                <w:ilvl w:val="0"/>
                <w:numId w:val="137"/>
              </w:numPr>
              <w:suppressAutoHyphens/>
              <w:spacing w:after="0" w:line="276" w:lineRule="auto"/>
              <w:rPr>
                <w:rFonts w:ascii="Tahoma" w:hAnsi="Tahoma" w:cs="Tahoma"/>
              </w:rPr>
            </w:pPr>
            <w:r>
              <w:rPr>
                <w:rFonts w:ascii="Tahoma" w:hAnsi="Tahoma" w:cs="Tahoma"/>
              </w:rPr>
              <w:t>Podstawowy system zabezpieczeń (alarm i immobilizer)</w:t>
            </w:r>
          </w:p>
          <w:p w14:paraId="4530C6E6" w14:textId="77777777" w:rsidR="00AD60CF" w:rsidRDefault="00AD60CF" w:rsidP="00AD60CF">
            <w:pPr>
              <w:widowControl w:val="0"/>
              <w:numPr>
                <w:ilvl w:val="0"/>
                <w:numId w:val="137"/>
              </w:numPr>
              <w:suppressAutoHyphens/>
              <w:spacing w:after="0" w:line="276" w:lineRule="auto"/>
              <w:rPr>
                <w:rFonts w:ascii="Tahoma" w:hAnsi="Tahoma" w:cs="Tahoma"/>
              </w:rPr>
            </w:pPr>
            <w:r>
              <w:rPr>
                <w:rFonts w:ascii="Tahoma" w:hAnsi="Tahoma" w:cs="Tahoma"/>
              </w:rPr>
              <w:t>Koło zapasowe pełnowymiarowe lub dojazdowe lub zestaw naprawczy</w:t>
            </w:r>
          </w:p>
          <w:p w14:paraId="7B4B344D" w14:textId="77777777" w:rsidR="00AD60CF" w:rsidRPr="007F482A" w:rsidRDefault="00AD60CF" w:rsidP="00AD60CF">
            <w:pPr>
              <w:widowControl w:val="0"/>
              <w:numPr>
                <w:ilvl w:val="0"/>
                <w:numId w:val="137"/>
              </w:numPr>
              <w:suppressAutoHyphens/>
              <w:spacing w:after="0" w:line="276" w:lineRule="auto"/>
              <w:rPr>
                <w:rFonts w:ascii="Tahoma" w:hAnsi="Tahoma" w:cs="Tahoma"/>
              </w:rPr>
            </w:pPr>
            <w:r>
              <w:rPr>
                <w:rFonts w:ascii="Tahoma" w:hAnsi="Tahoma" w:cs="Tahoma"/>
              </w:rPr>
              <w:t>Gaśnica, trójkąt ostrzegawczy w zestawie</w:t>
            </w:r>
          </w:p>
        </w:tc>
      </w:tr>
      <w:tr w:rsidR="00AD60CF" w:rsidRPr="002F41DA" w14:paraId="1C52C24F" w14:textId="77777777" w:rsidTr="000811CC">
        <w:trPr>
          <w:trHeight w:val="266"/>
        </w:trPr>
        <w:tc>
          <w:tcPr>
            <w:tcW w:w="921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65CAC82" w14:textId="77777777" w:rsidR="00AD60CF" w:rsidRPr="002F41DA" w:rsidRDefault="00AD60CF" w:rsidP="000811CC">
            <w:pPr>
              <w:spacing w:line="276" w:lineRule="auto"/>
              <w:jc w:val="center"/>
              <w:rPr>
                <w:rFonts w:ascii="Brygada 1918" w:hAnsi="Brygada 1918"/>
                <w:b/>
              </w:rPr>
            </w:pPr>
            <w:r w:rsidRPr="002F41DA">
              <w:rPr>
                <w:rFonts w:ascii="Tahoma" w:hAnsi="Tahoma" w:cs="Tahoma"/>
                <w:b/>
              </w:rPr>
              <w:t>Komfort (minimum)</w:t>
            </w:r>
          </w:p>
        </w:tc>
      </w:tr>
      <w:tr w:rsidR="00AD60CF" w:rsidRPr="00D87AAB" w14:paraId="11F6177E" w14:textId="77777777" w:rsidTr="000811CC">
        <w:trPr>
          <w:trHeight w:val="699"/>
        </w:trPr>
        <w:tc>
          <w:tcPr>
            <w:tcW w:w="9219" w:type="dxa"/>
            <w:gridSpan w:val="2"/>
            <w:tcBorders>
              <w:top w:val="single" w:sz="4" w:space="0" w:color="auto"/>
              <w:left w:val="single" w:sz="4" w:space="0" w:color="auto"/>
              <w:bottom w:val="single" w:sz="4" w:space="0" w:color="auto"/>
              <w:right w:val="single" w:sz="4" w:space="0" w:color="auto"/>
            </w:tcBorders>
            <w:hideMark/>
          </w:tcPr>
          <w:p w14:paraId="2DF50454" w14:textId="77777777" w:rsidR="00AD60CF" w:rsidRPr="00EB0E2D" w:rsidRDefault="00AD60CF" w:rsidP="00AD60CF">
            <w:pPr>
              <w:widowControl w:val="0"/>
              <w:numPr>
                <w:ilvl w:val="0"/>
                <w:numId w:val="135"/>
              </w:numPr>
              <w:suppressAutoHyphens/>
              <w:spacing w:after="0" w:line="276" w:lineRule="auto"/>
              <w:rPr>
                <w:rFonts w:ascii="Tahoma" w:hAnsi="Tahoma" w:cs="Tahoma"/>
              </w:rPr>
            </w:pPr>
            <w:r>
              <w:rPr>
                <w:rFonts w:ascii="Tahoma" w:hAnsi="Tahoma" w:cs="Tahoma"/>
              </w:rPr>
              <w:t>Klimatyzacja automatyczna,</w:t>
            </w:r>
          </w:p>
          <w:p w14:paraId="2BB3C3C3" w14:textId="77777777" w:rsidR="00AD60CF" w:rsidRPr="00EB0E2D" w:rsidRDefault="00AD60CF" w:rsidP="00AD60CF">
            <w:pPr>
              <w:widowControl w:val="0"/>
              <w:numPr>
                <w:ilvl w:val="0"/>
                <w:numId w:val="135"/>
              </w:numPr>
              <w:suppressAutoHyphens/>
              <w:spacing w:after="0" w:line="276" w:lineRule="auto"/>
              <w:rPr>
                <w:rFonts w:ascii="Tahoma" w:hAnsi="Tahoma" w:cs="Tahoma"/>
              </w:rPr>
            </w:pPr>
            <w:r>
              <w:rPr>
                <w:rFonts w:ascii="Tahoma" w:hAnsi="Tahoma" w:cs="Tahoma"/>
              </w:rPr>
              <w:t>Czujniki cofania (przód i tył) lub kamera cofania,</w:t>
            </w:r>
          </w:p>
          <w:p w14:paraId="2A69E0FD" w14:textId="77777777" w:rsidR="00AD60CF" w:rsidRDefault="00AD60CF" w:rsidP="00AD60CF">
            <w:pPr>
              <w:widowControl w:val="0"/>
              <w:numPr>
                <w:ilvl w:val="0"/>
                <w:numId w:val="135"/>
              </w:numPr>
              <w:suppressAutoHyphens/>
              <w:spacing w:after="0" w:line="276" w:lineRule="auto"/>
              <w:rPr>
                <w:rFonts w:ascii="Tahoma" w:hAnsi="Tahoma" w:cs="Tahoma"/>
              </w:rPr>
            </w:pPr>
            <w:r w:rsidRPr="00EB0E2D">
              <w:rPr>
                <w:rFonts w:ascii="Tahoma" w:hAnsi="Tahoma" w:cs="Tahoma"/>
              </w:rPr>
              <w:t xml:space="preserve">Radio fabryczne z </w:t>
            </w:r>
            <w:r>
              <w:rPr>
                <w:rFonts w:ascii="Tahoma" w:hAnsi="Tahoma" w:cs="Tahoma"/>
              </w:rPr>
              <w:t xml:space="preserve">system multimedialnym umożliwiającym obsługę telefonu </w:t>
            </w:r>
            <w:r w:rsidRPr="00EB0E2D">
              <w:rPr>
                <w:rFonts w:ascii="Tahoma" w:hAnsi="Tahoma" w:cs="Tahoma"/>
              </w:rPr>
              <w:t xml:space="preserve">spełniającego </w:t>
            </w:r>
            <w:r>
              <w:rPr>
                <w:rFonts w:ascii="Tahoma" w:hAnsi="Tahoma" w:cs="Tahoma"/>
              </w:rPr>
              <w:t xml:space="preserve">funkcje zestawu głośnomówiącego oraz </w:t>
            </w:r>
            <w:r w:rsidRPr="005E2109">
              <w:rPr>
                <w:rFonts w:ascii="Tahoma" w:hAnsi="Tahoma" w:cs="Tahoma"/>
              </w:rPr>
              <w:t>integrację telefonu komórkowego/smartfona z samochodem i korzystania z nawigacji na ekranie dotykowym samochodu (Android Auto i Apple CarPlay)</w:t>
            </w:r>
          </w:p>
          <w:p w14:paraId="3AE918E3" w14:textId="77777777" w:rsidR="00AD60CF" w:rsidRPr="0032770D" w:rsidRDefault="00AD60CF" w:rsidP="00AD60CF">
            <w:pPr>
              <w:pStyle w:val="Akapitzlist"/>
              <w:numPr>
                <w:ilvl w:val="0"/>
                <w:numId w:val="135"/>
              </w:numPr>
              <w:rPr>
                <w:rFonts w:ascii="Tahoma" w:hAnsi="Tahoma" w:cs="Tahoma"/>
                <w:sz w:val="22"/>
                <w:szCs w:val="22"/>
              </w:rPr>
            </w:pPr>
            <w:r w:rsidRPr="0032770D">
              <w:rPr>
                <w:rFonts w:ascii="Tahoma" w:hAnsi="Tahoma" w:cs="Tahoma"/>
                <w:sz w:val="22"/>
                <w:szCs w:val="22"/>
              </w:rPr>
              <w:t>Lusterka zewnętrzne podgrzewane i sterowane elektrycznie,</w:t>
            </w:r>
          </w:p>
          <w:p w14:paraId="1B6C812D" w14:textId="77777777" w:rsidR="00AD60CF" w:rsidRPr="009E6DC6" w:rsidRDefault="00AD60CF" w:rsidP="00AD60CF">
            <w:pPr>
              <w:widowControl w:val="0"/>
              <w:numPr>
                <w:ilvl w:val="0"/>
                <w:numId w:val="135"/>
              </w:numPr>
              <w:suppressAutoHyphens/>
              <w:spacing w:after="0" w:line="276" w:lineRule="auto"/>
              <w:rPr>
                <w:rFonts w:ascii="Tahoma" w:hAnsi="Tahoma" w:cs="Tahoma"/>
              </w:rPr>
            </w:pPr>
            <w:r>
              <w:rPr>
                <w:rFonts w:ascii="Tahoma" w:hAnsi="Tahoma" w:cs="Tahoma"/>
              </w:rPr>
              <w:t>Wielofunkcyjna kierownica</w:t>
            </w:r>
          </w:p>
          <w:p w14:paraId="2CA4647B" w14:textId="77777777" w:rsidR="00AD60CF" w:rsidRPr="00EB0E2D" w:rsidRDefault="00AD60CF" w:rsidP="00AD60CF">
            <w:pPr>
              <w:widowControl w:val="0"/>
              <w:numPr>
                <w:ilvl w:val="0"/>
                <w:numId w:val="135"/>
              </w:numPr>
              <w:suppressAutoHyphens/>
              <w:spacing w:after="0" w:line="276" w:lineRule="auto"/>
              <w:rPr>
                <w:rFonts w:ascii="Tahoma" w:hAnsi="Tahoma" w:cs="Tahoma"/>
              </w:rPr>
            </w:pPr>
            <w:r w:rsidRPr="00EB0E2D">
              <w:rPr>
                <w:rFonts w:ascii="Tahoma" w:hAnsi="Tahoma" w:cs="Tahoma"/>
              </w:rPr>
              <w:t xml:space="preserve">Elektrycznie sterowanie szyby </w:t>
            </w:r>
            <w:r>
              <w:rPr>
                <w:rFonts w:ascii="Tahoma" w:hAnsi="Tahoma" w:cs="Tahoma"/>
              </w:rPr>
              <w:t>wszystkich drzwi bocznych</w:t>
            </w:r>
          </w:p>
          <w:p w14:paraId="39AF80F3" w14:textId="77777777" w:rsidR="00AD60CF" w:rsidRDefault="00AD60CF" w:rsidP="00AD60CF">
            <w:pPr>
              <w:widowControl w:val="0"/>
              <w:numPr>
                <w:ilvl w:val="0"/>
                <w:numId w:val="136"/>
              </w:numPr>
              <w:suppressAutoHyphens/>
              <w:spacing w:after="0" w:line="276" w:lineRule="auto"/>
              <w:rPr>
                <w:rFonts w:ascii="Tahoma" w:hAnsi="Tahoma" w:cs="Tahoma"/>
              </w:rPr>
            </w:pPr>
            <w:r w:rsidRPr="00EB0E2D">
              <w:rPr>
                <w:rFonts w:ascii="Tahoma" w:hAnsi="Tahoma" w:cs="Tahoma"/>
              </w:rPr>
              <w:lastRenderedPageBreak/>
              <w:t xml:space="preserve">Regulacja kierownicy - pochylenia </w:t>
            </w:r>
            <w:r>
              <w:rPr>
                <w:rFonts w:ascii="Tahoma" w:hAnsi="Tahoma" w:cs="Tahoma"/>
              </w:rPr>
              <w:t>lub</w:t>
            </w:r>
            <w:r w:rsidRPr="00EB0E2D">
              <w:rPr>
                <w:rFonts w:ascii="Tahoma" w:hAnsi="Tahoma" w:cs="Tahoma"/>
              </w:rPr>
              <w:t xml:space="preserve"> oddalenia względem fotela kierowcy</w:t>
            </w:r>
          </w:p>
          <w:p w14:paraId="1CF2C1F2" w14:textId="77777777" w:rsidR="00AD60CF" w:rsidRDefault="00AD60CF" w:rsidP="00AD60CF">
            <w:pPr>
              <w:widowControl w:val="0"/>
              <w:numPr>
                <w:ilvl w:val="0"/>
                <w:numId w:val="136"/>
              </w:numPr>
              <w:suppressAutoHyphens/>
              <w:spacing w:after="0" w:line="276" w:lineRule="auto"/>
              <w:rPr>
                <w:rFonts w:ascii="Tahoma" w:hAnsi="Tahoma" w:cs="Tahoma"/>
              </w:rPr>
            </w:pPr>
            <w:r w:rsidRPr="00C60EDE">
              <w:rPr>
                <w:rFonts w:ascii="Tahoma" w:hAnsi="Tahoma" w:cs="Tahoma"/>
              </w:rPr>
              <w:t>System bezkluczykow</w:t>
            </w:r>
            <w:r>
              <w:rPr>
                <w:rFonts w:ascii="Tahoma" w:hAnsi="Tahoma" w:cs="Tahoma"/>
              </w:rPr>
              <w:t>ego</w:t>
            </w:r>
            <w:r w:rsidRPr="00C60EDE">
              <w:rPr>
                <w:rFonts w:ascii="Tahoma" w:hAnsi="Tahoma" w:cs="Tahoma"/>
              </w:rPr>
              <w:t xml:space="preserve"> dost</w:t>
            </w:r>
            <w:r>
              <w:rPr>
                <w:rFonts w:ascii="Tahoma" w:hAnsi="Tahoma" w:cs="Tahoma"/>
              </w:rPr>
              <w:t>ę</w:t>
            </w:r>
            <w:r w:rsidRPr="00C60EDE">
              <w:rPr>
                <w:rFonts w:ascii="Tahoma" w:hAnsi="Tahoma" w:cs="Tahoma"/>
              </w:rPr>
              <w:t>pu do wnętrza</w:t>
            </w:r>
          </w:p>
          <w:p w14:paraId="28072853" w14:textId="77777777" w:rsidR="00AD60CF" w:rsidRDefault="00AD60CF" w:rsidP="00AD60CF">
            <w:pPr>
              <w:widowControl w:val="0"/>
              <w:numPr>
                <w:ilvl w:val="0"/>
                <w:numId w:val="136"/>
              </w:numPr>
              <w:suppressAutoHyphens/>
              <w:spacing w:after="0" w:line="276" w:lineRule="auto"/>
              <w:rPr>
                <w:rFonts w:ascii="Tahoma" w:hAnsi="Tahoma" w:cs="Tahoma"/>
              </w:rPr>
            </w:pPr>
            <w:r w:rsidRPr="00C60EDE">
              <w:rPr>
                <w:rFonts w:ascii="Tahoma" w:hAnsi="Tahoma" w:cs="Tahoma"/>
              </w:rPr>
              <w:t xml:space="preserve">Przyciemnione szyby </w:t>
            </w:r>
            <w:r>
              <w:rPr>
                <w:rFonts w:ascii="Tahoma" w:hAnsi="Tahoma" w:cs="Tahoma"/>
              </w:rPr>
              <w:t xml:space="preserve">z </w:t>
            </w:r>
            <w:r w:rsidRPr="00C60EDE">
              <w:rPr>
                <w:rFonts w:ascii="Tahoma" w:hAnsi="Tahoma" w:cs="Tahoma"/>
              </w:rPr>
              <w:t>tył</w:t>
            </w:r>
            <w:r>
              <w:rPr>
                <w:rFonts w:ascii="Tahoma" w:hAnsi="Tahoma" w:cs="Tahoma"/>
              </w:rPr>
              <w:t>u</w:t>
            </w:r>
          </w:p>
          <w:p w14:paraId="35A2AF9A" w14:textId="77777777" w:rsidR="00AD60CF" w:rsidRDefault="00AD60CF" w:rsidP="00AD60CF">
            <w:pPr>
              <w:widowControl w:val="0"/>
              <w:numPr>
                <w:ilvl w:val="0"/>
                <w:numId w:val="136"/>
              </w:numPr>
              <w:suppressAutoHyphens/>
              <w:spacing w:after="0" w:line="276" w:lineRule="auto"/>
              <w:rPr>
                <w:rFonts w:ascii="Tahoma" w:hAnsi="Tahoma" w:cs="Tahoma"/>
              </w:rPr>
            </w:pPr>
            <w:r>
              <w:rPr>
                <w:rFonts w:ascii="Tahoma" w:hAnsi="Tahoma" w:cs="Tahoma"/>
              </w:rPr>
              <w:t>Reflektory</w:t>
            </w:r>
            <w:r w:rsidRPr="00C60EDE">
              <w:rPr>
                <w:rFonts w:ascii="Tahoma" w:hAnsi="Tahoma" w:cs="Tahoma"/>
              </w:rPr>
              <w:t xml:space="preserve"> ledowe</w:t>
            </w:r>
          </w:p>
          <w:p w14:paraId="3D376A4E" w14:textId="77777777" w:rsidR="00AD60CF" w:rsidRPr="00D87AAB" w:rsidRDefault="00AD60CF" w:rsidP="00AD60CF">
            <w:pPr>
              <w:widowControl w:val="0"/>
              <w:numPr>
                <w:ilvl w:val="0"/>
                <w:numId w:val="136"/>
              </w:numPr>
              <w:suppressAutoHyphens/>
              <w:spacing w:after="0" w:line="276" w:lineRule="auto"/>
              <w:rPr>
                <w:rFonts w:ascii="Tahoma" w:hAnsi="Tahoma" w:cs="Tahoma"/>
              </w:rPr>
            </w:pPr>
            <w:r w:rsidRPr="00C60EDE">
              <w:rPr>
                <w:rFonts w:ascii="Tahoma" w:hAnsi="Tahoma" w:cs="Tahoma"/>
              </w:rPr>
              <w:t>Sk</w:t>
            </w:r>
            <w:r>
              <w:rPr>
                <w:rFonts w:ascii="Tahoma" w:hAnsi="Tahoma" w:cs="Tahoma"/>
              </w:rPr>
              <w:t>ó</w:t>
            </w:r>
            <w:r w:rsidRPr="00C60EDE">
              <w:rPr>
                <w:rFonts w:ascii="Tahoma" w:hAnsi="Tahoma" w:cs="Tahoma"/>
              </w:rPr>
              <w:t>rzana kierownica</w:t>
            </w:r>
          </w:p>
        </w:tc>
      </w:tr>
      <w:tr w:rsidR="00AD60CF" w:rsidRPr="001E6EE9" w14:paraId="191CCAB3" w14:textId="77777777" w:rsidTr="000811CC">
        <w:trPr>
          <w:trHeight w:val="206"/>
        </w:trPr>
        <w:tc>
          <w:tcPr>
            <w:tcW w:w="921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8EFF87E" w14:textId="77777777" w:rsidR="00AD60CF" w:rsidRPr="001E6EE9" w:rsidRDefault="00AD60CF" w:rsidP="000811CC">
            <w:pPr>
              <w:spacing w:line="276" w:lineRule="auto"/>
              <w:jc w:val="center"/>
              <w:rPr>
                <w:rFonts w:ascii="Brygada 1918" w:hAnsi="Brygada 1918"/>
                <w:b/>
              </w:rPr>
            </w:pPr>
            <w:r w:rsidRPr="001E6EE9">
              <w:rPr>
                <w:rFonts w:ascii="Tahoma" w:hAnsi="Tahoma" w:cs="Tahoma"/>
                <w:b/>
              </w:rPr>
              <w:lastRenderedPageBreak/>
              <w:t>Kolorystyka</w:t>
            </w:r>
          </w:p>
        </w:tc>
      </w:tr>
      <w:tr w:rsidR="00AD60CF" w:rsidRPr="00C06971" w14:paraId="06196329" w14:textId="77777777" w:rsidTr="000811CC">
        <w:trPr>
          <w:trHeight w:val="367"/>
        </w:trPr>
        <w:tc>
          <w:tcPr>
            <w:tcW w:w="9219" w:type="dxa"/>
            <w:gridSpan w:val="2"/>
            <w:tcBorders>
              <w:top w:val="single" w:sz="4" w:space="0" w:color="auto"/>
              <w:left w:val="single" w:sz="4" w:space="0" w:color="auto"/>
              <w:bottom w:val="single" w:sz="4" w:space="0" w:color="auto"/>
              <w:right w:val="single" w:sz="4" w:space="0" w:color="auto"/>
            </w:tcBorders>
          </w:tcPr>
          <w:p w14:paraId="0098EF1A" w14:textId="77777777" w:rsidR="00AD60CF" w:rsidRPr="00C06971" w:rsidRDefault="00AD60CF" w:rsidP="00AD60CF">
            <w:pPr>
              <w:widowControl w:val="0"/>
              <w:numPr>
                <w:ilvl w:val="0"/>
                <w:numId w:val="135"/>
              </w:numPr>
              <w:suppressAutoHyphens/>
              <w:spacing w:after="0" w:line="276" w:lineRule="auto"/>
              <w:jc w:val="both"/>
              <w:rPr>
                <w:rFonts w:ascii="Tahoma" w:hAnsi="Tahoma" w:cs="Tahoma"/>
              </w:rPr>
            </w:pPr>
            <w:r w:rsidRPr="00CD7712">
              <w:rPr>
                <w:rFonts w:ascii="Tahoma" w:hAnsi="Tahoma" w:cs="Tahoma"/>
              </w:rPr>
              <w:t>Kolor lakieru srebrny z palety lakierów producenta metalicznych lub perłowych</w:t>
            </w:r>
          </w:p>
        </w:tc>
      </w:tr>
      <w:tr w:rsidR="00AD60CF" w:rsidRPr="002D47D4" w14:paraId="1F5D2B76" w14:textId="77777777" w:rsidTr="000811CC">
        <w:trPr>
          <w:trHeight w:val="367"/>
        </w:trPr>
        <w:tc>
          <w:tcPr>
            <w:tcW w:w="9219" w:type="dxa"/>
            <w:gridSpan w:val="2"/>
            <w:tcBorders>
              <w:top w:val="single" w:sz="4" w:space="0" w:color="auto"/>
              <w:left w:val="single" w:sz="4" w:space="0" w:color="auto"/>
              <w:bottom w:val="single" w:sz="4" w:space="0" w:color="auto"/>
              <w:right w:val="single" w:sz="4" w:space="0" w:color="auto"/>
            </w:tcBorders>
            <w:hideMark/>
          </w:tcPr>
          <w:p w14:paraId="16FDBD8B" w14:textId="77777777" w:rsidR="00AD60CF" w:rsidRPr="002D47D4" w:rsidRDefault="00AD60CF" w:rsidP="000811CC">
            <w:pPr>
              <w:spacing w:line="276" w:lineRule="auto"/>
              <w:jc w:val="center"/>
              <w:rPr>
                <w:rFonts w:ascii="Tahoma" w:hAnsi="Tahoma" w:cs="Tahoma"/>
                <w:b/>
              </w:rPr>
            </w:pPr>
            <w:r w:rsidRPr="002D47D4">
              <w:rPr>
                <w:rFonts w:ascii="Tahoma" w:hAnsi="Tahoma" w:cs="Tahoma"/>
                <w:b/>
              </w:rPr>
              <w:t>Wyposażenie dodatkowe (minimum)</w:t>
            </w:r>
          </w:p>
        </w:tc>
      </w:tr>
      <w:tr w:rsidR="00AD60CF" w:rsidRPr="000A2C02" w14:paraId="7C4BC4E9" w14:textId="77777777" w:rsidTr="000811CC">
        <w:trPr>
          <w:trHeight w:val="367"/>
        </w:trPr>
        <w:tc>
          <w:tcPr>
            <w:tcW w:w="9219" w:type="dxa"/>
            <w:gridSpan w:val="2"/>
            <w:tcBorders>
              <w:top w:val="single" w:sz="4" w:space="0" w:color="auto"/>
              <w:left w:val="single" w:sz="4" w:space="0" w:color="auto"/>
              <w:bottom w:val="single" w:sz="4" w:space="0" w:color="auto"/>
              <w:right w:val="single" w:sz="4" w:space="0" w:color="auto"/>
            </w:tcBorders>
          </w:tcPr>
          <w:p w14:paraId="54591DA5" w14:textId="77777777" w:rsidR="00AD60CF" w:rsidRDefault="00AD60CF" w:rsidP="00AD60CF">
            <w:pPr>
              <w:widowControl w:val="0"/>
              <w:numPr>
                <w:ilvl w:val="0"/>
                <w:numId w:val="135"/>
              </w:numPr>
              <w:suppressAutoHyphens/>
              <w:spacing w:after="0" w:line="276" w:lineRule="auto"/>
              <w:jc w:val="both"/>
              <w:rPr>
                <w:rFonts w:ascii="Tahoma" w:hAnsi="Tahoma" w:cs="Tahoma"/>
              </w:rPr>
            </w:pPr>
            <w:r w:rsidRPr="008E2E00">
              <w:rPr>
                <w:rFonts w:ascii="Tahoma" w:hAnsi="Tahoma" w:cs="Tahoma"/>
              </w:rPr>
              <w:t xml:space="preserve">Felgi </w:t>
            </w:r>
            <w:r>
              <w:rPr>
                <w:rFonts w:ascii="Tahoma" w:hAnsi="Tahoma" w:cs="Tahoma"/>
              </w:rPr>
              <w:t xml:space="preserve">aluminiowe oferowane przez producenta – rozmiar </w:t>
            </w:r>
            <w:r w:rsidRPr="008E2E00">
              <w:rPr>
                <w:rFonts w:ascii="Tahoma" w:hAnsi="Tahoma" w:cs="Tahoma"/>
              </w:rPr>
              <w:t>min</w:t>
            </w:r>
            <w:r>
              <w:rPr>
                <w:rFonts w:ascii="Tahoma" w:hAnsi="Tahoma" w:cs="Tahoma"/>
              </w:rPr>
              <w:t>imalny 16</w:t>
            </w:r>
            <w:r w:rsidRPr="008E2E00">
              <w:rPr>
                <w:rFonts w:ascii="Tahoma" w:hAnsi="Tahoma" w:cs="Tahoma"/>
              </w:rPr>
              <w:t>”</w:t>
            </w:r>
          </w:p>
          <w:p w14:paraId="79D335CE" w14:textId="77777777" w:rsidR="00AD60CF" w:rsidRDefault="00AD60CF" w:rsidP="00AD60CF">
            <w:pPr>
              <w:widowControl w:val="0"/>
              <w:numPr>
                <w:ilvl w:val="0"/>
                <w:numId w:val="135"/>
              </w:numPr>
              <w:suppressAutoHyphens/>
              <w:spacing w:after="0" w:line="276" w:lineRule="auto"/>
              <w:jc w:val="both"/>
              <w:rPr>
                <w:rFonts w:ascii="Tahoma" w:hAnsi="Tahoma" w:cs="Tahoma"/>
              </w:rPr>
            </w:pPr>
            <w:r w:rsidRPr="000A2C02">
              <w:rPr>
                <w:rFonts w:ascii="Tahoma" w:hAnsi="Tahoma" w:cs="Tahoma"/>
              </w:rPr>
              <w:t>Kabel do ładowania napięciem 230 V</w:t>
            </w:r>
            <w:r>
              <w:rPr>
                <w:rFonts w:ascii="Tahoma" w:hAnsi="Tahoma" w:cs="Tahoma"/>
              </w:rPr>
              <w:t xml:space="preserve"> wraz z ładowarką</w:t>
            </w:r>
          </w:p>
          <w:p w14:paraId="36C40B22" w14:textId="77777777" w:rsidR="00AD60CF" w:rsidRDefault="00AD60CF" w:rsidP="00AD60CF">
            <w:pPr>
              <w:widowControl w:val="0"/>
              <w:numPr>
                <w:ilvl w:val="0"/>
                <w:numId w:val="135"/>
              </w:numPr>
              <w:suppressAutoHyphens/>
              <w:spacing w:after="0" w:line="276" w:lineRule="auto"/>
              <w:jc w:val="both"/>
              <w:rPr>
                <w:rFonts w:ascii="Tahoma" w:hAnsi="Tahoma" w:cs="Tahoma"/>
              </w:rPr>
            </w:pPr>
            <w:r w:rsidRPr="000A2C02">
              <w:rPr>
                <w:rFonts w:ascii="Tahoma" w:hAnsi="Tahoma" w:cs="Tahoma"/>
              </w:rPr>
              <w:t xml:space="preserve">Kabel do ładowania napięciem </w:t>
            </w:r>
            <w:r>
              <w:rPr>
                <w:rFonts w:ascii="Tahoma" w:hAnsi="Tahoma" w:cs="Tahoma"/>
              </w:rPr>
              <w:t>400</w:t>
            </w:r>
            <w:r w:rsidRPr="000A2C02">
              <w:rPr>
                <w:rFonts w:ascii="Tahoma" w:hAnsi="Tahoma" w:cs="Tahoma"/>
              </w:rPr>
              <w:t xml:space="preserve"> V</w:t>
            </w:r>
            <w:r>
              <w:rPr>
                <w:rFonts w:ascii="Tahoma" w:hAnsi="Tahoma" w:cs="Tahoma"/>
              </w:rPr>
              <w:t xml:space="preserve"> wraz z ładowarką</w:t>
            </w:r>
          </w:p>
          <w:p w14:paraId="19EBF564" w14:textId="77777777" w:rsidR="00AD60CF" w:rsidRPr="00750CD0" w:rsidRDefault="00AD60CF" w:rsidP="00AD60CF">
            <w:pPr>
              <w:widowControl w:val="0"/>
              <w:numPr>
                <w:ilvl w:val="0"/>
                <w:numId w:val="135"/>
              </w:numPr>
              <w:suppressAutoHyphens/>
              <w:spacing w:after="0" w:line="276" w:lineRule="auto"/>
              <w:jc w:val="both"/>
              <w:rPr>
                <w:rFonts w:ascii="Tahoma" w:hAnsi="Tahoma" w:cs="Tahoma"/>
              </w:rPr>
            </w:pPr>
            <w:r>
              <w:rPr>
                <w:rFonts w:ascii="Tahoma" w:hAnsi="Tahoma" w:cs="Tahoma"/>
              </w:rPr>
              <w:t>Tapicerka ciemna</w:t>
            </w:r>
          </w:p>
          <w:p w14:paraId="0C31AF3C" w14:textId="77777777" w:rsidR="00AD60CF" w:rsidRDefault="00AD60CF" w:rsidP="00AD60CF">
            <w:pPr>
              <w:widowControl w:val="0"/>
              <w:numPr>
                <w:ilvl w:val="0"/>
                <w:numId w:val="135"/>
              </w:numPr>
              <w:suppressAutoHyphens/>
              <w:spacing w:after="0" w:line="276" w:lineRule="auto"/>
              <w:jc w:val="both"/>
              <w:rPr>
                <w:rFonts w:ascii="Tahoma" w:hAnsi="Tahoma" w:cs="Tahoma"/>
              </w:rPr>
            </w:pPr>
            <w:r>
              <w:rPr>
                <w:rFonts w:ascii="Tahoma" w:hAnsi="Tahoma" w:cs="Tahoma"/>
              </w:rPr>
              <w:t>Gumowe dywaniki</w:t>
            </w:r>
          </w:p>
          <w:p w14:paraId="139FF0B7" w14:textId="77777777" w:rsidR="00AD60CF" w:rsidRDefault="00AD60CF" w:rsidP="00AD60CF">
            <w:pPr>
              <w:widowControl w:val="0"/>
              <w:numPr>
                <w:ilvl w:val="0"/>
                <w:numId w:val="135"/>
              </w:numPr>
              <w:suppressAutoHyphens/>
              <w:spacing w:after="0" w:line="276" w:lineRule="auto"/>
              <w:jc w:val="both"/>
              <w:rPr>
                <w:rFonts w:ascii="Tahoma" w:hAnsi="Tahoma" w:cs="Tahoma"/>
              </w:rPr>
            </w:pPr>
            <w:r w:rsidRPr="00CD7712">
              <w:rPr>
                <w:rFonts w:ascii="Tahoma" w:hAnsi="Tahoma" w:cs="Tahoma"/>
              </w:rPr>
              <w:t>Opony wielosezonowe</w:t>
            </w:r>
          </w:p>
          <w:p w14:paraId="691C4339" w14:textId="196DCBF4" w:rsidR="0089748A" w:rsidRPr="000A2C02" w:rsidRDefault="0089748A" w:rsidP="00961651">
            <w:pPr>
              <w:widowControl w:val="0"/>
              <w:suppressAutoHyphens/>
              <w:spacing w:after="0" w:line="276" w:lineRule="auto"/>
              <w:ind w:left="720"/>
              <w:jc w:val="both"/>
              <w:rPr>
                <w:rFonts w:ascii="Tahoma" w:hAnsi="Tahoma" w:cs="Tahoma"/>
              </w:rPr>
            </w:pPr>
          </w:p>
        </w:tc>
      </w:tr>
      <w:tr w:rsidR="00AD60CF" w:rsidRPr="008E2E00" w14:paraId="5896DE34" w14:textId="77777777" w:rsidTr="000811CC">
        <w:trPr>
          <w:trHeight w:val="367"/>
        </w:trPr>
        <w:tc>
          <w:tcPr>
            <w:tcW w:w="9219" w:type="dxa"/>
            <w:gridSpan w:val="2"/>
            <w:tcBorders>
              <w:top w:val="single" w:sz="4" w:space="0" w:color="auto"/>
              <w:left w:val="single" w:sz="4" w:space="0" w:color="auto"/>
              <w:bottom w:val="single" w:sz="4" w:space="0" w:color="auto"/>
              <w:right w:val="single" w:sz="4" w:space="0" w:color="auto"/>
            </w:tcBorders>
          </w:tcPr>
          <w:p w14:paraId="01CE0B5F" w14:textId="77777777" w:rsidR="00AD60CF" w:rsidRPr="008E2E00" w:rsidRDefault="00AD60CF" w:rsidP="000811CC">
            <w:pPr>
              <w:widowControl w:val="0"/>
              <w:suppressAutoHyphens/>
              <w:spacing w:line="276" w:lineRule="auto"/>
              <w:jc w:val="both"/>
              <w:rPr>
                <w:rFonts w:ascii="Tahoma" w:hAnsi="Tahoma" w:cs="Tahoma"/>
              </w:rPr>
            </w:pPr>
            <w:r>
              <w:rPr>
                <w:rFonts w:ascii="Tahoma" w:hAnsi="Tahoma" w:cs="Tahoma"/>
              </w:rPr>
              <w:t>Wszystkie pojazdy tej samej marki (zamawiający dopuszcza pojazdy z różniące się kolorami i wyposażenie ale spełniające wszystkie zapisy niniejszej specyfikacji)</w:t>
            </w:r>
          </w:p>
        </w:tc>
      </w:tr>
      <w:tr w:rsidR="00AD60CF" w14:paraId="14ED6A04" w14:textId="77777777" w:rsidTr="000811CC">
        <w:trPr>
          <w:trHeight w:val="367"/>
        </w:trPr>
        <w:tc>
          <w:tcPr>
            <w:tcW w:w="9219" w:type="dxa"/>
            <w:gridSpan w:val="2"/>
            <w:tcBorders>
              <w:top w:val="single" w:sz="4" w:space="0" w:color="auto"/>
              <w:left w:val="single" w:sz="4" w:space="0" w:color="auto"/>
              <w:bottom w:val="single" w:sz="4" w:space="0" w:color="auto"/>
              <w:right w:val="single" w:sz="4" w:space="0" w:color="auto"/>
            </w:tcBorders>
          </w:tcPr>
          <w:p w14:paraId="2ED74E8E" w14:textId="77777777" w:rsidR="00AD60CF" w:rsidRDefault="00AD60CF" w:rsidP="000811CC">
            <w:pPr>
              <w:widowControl w:val="0"/>
              <w:suppressAutoHyphens/>
              <w:spacing w:line="276" w:lineRule="auto"/>
              <w:jc w:val="both"/>
              <w:rPr>
                <w:rFonts w:ascii="Tahoma" w:hAnsi="Tahoma" w:cs="Tahoma"/>
              </w:rPr>
            </w:pPr>
            <w:r>
              <w:rPr>
                <w:rFonts w:ascii="Tahoma" w:hAnsi="Tahoma" w:cs="Tahoma"/>
              </w:rPr>
              <w:t>O</w:t>
            </w:r>
            <w:r w:rsidRPr="00214EB2">
              <w:rPr>
                <w:rFonts w:ascii="Tahoma" w:hAnsi="Tahoma" w:cs="Tahoma"/>
              </w:rPr>
              <w:t xml:space="preserve">kres gwarancji nie mniejszy niż zaoferowany przez producenta Pojazdu, licząc od daty odbioru Pojazdu przez Zamawiającego (podpisania Świadectwa odbioru końcowego sporządzonego według wzoru stanowiącego Załącznik nr 2 do Umowy), przy czym limit przebiegu gwarancyjnego nie może być niższy niż </w:t>
            </w:r>
            <w:r>
              <w:rPr>
                <w:rFonts w:ascii="Tahoma" w:hAnsi="Tahoma" w:cs="Tahoma"/>
              </w:rPr>
              <w:t>7</w:t>
            </w:r>
            <w:r w:rsidRPr="00214EB2">
              <w:rPr>
                <w:rFonts w:ascii="Tahoma" w:hAnsi="Tahoma" w:cs="Tahoma"/>
              </w:rPr>
              <w:t>0 000 km</w:t>
            </w:r>
          </w:p>
        </w:tc>
      </w:tr>
    </w:tbl>
    <w:p w14:paraId="7308D96B" w14:textId="77777777" w:rsidR="00AD60CF" w:rsidRPr="00B67C6E" w:rsidRDefault="00AD60CF" w:rsidP="00AD60CF">
      <w:pPr>
        <w:spacing w:after="0" w:line="240" w:lineRule="auto"/>
        <w:rPr>
          <w:rFonts w:ascii="Tahoma" w:hAnsi="Tahoma" w:cs="Tahoma"/>
          <w:sz w:val="20"/>
          <w:szCs w:val="20"/>
        </w:rPr>
      </w:pPr>
    </w:p>
    <w:p w14:paraId="3589C007" w14:textId="77777777" w:rsidR="00AD60CF" w:rsidRPr="00B67C6E" w:rsidRDefault="00AD60CF" w:rsidP="00AD60CF">
      <w:pPr>
        <w:spacing w:after="0" w:line="240" w:lineRule="auto"/>
        <w:rPr>
          <w:rFonts w:ascii="Tahoma" w:hAnsi="Tahoma" w:cs="Tahoma"/>
          <w:sz w:val="20"/>
          <w:szCs w:val="20"/>
        </w:rPr>
      </w:pPr>
    </w:p>
    <w:p w14:paraId="0098A497" w14:textId="77777777" w:rsidR="00AD60CF" w:rsidRDefault="00AD60CF" w:rsidP="00AD60CF">
      <w:pPr>
        <w:spacing w:line="276" w:lineRule="auto"/>
        <w:rPr>
          <w:rFonts w:ascii="Tahoma" w:hAnsi="Tahoma" w:cs="Tahoma"/>
          <w:b/>
          <w:bCs/>
          <w:sz w:val="20"/>
          <w:szCs w:val="20"/>
        </w:rPr>
      </w:pPr>
    </w:p>
    <w:p w14:paraId="7AEED260" w14:textId="77777777" w:rsidR="00AD60CF" w:rsidRPr="00B67C6E" w:rsidDel="2D04EFF6" w:rsidRDefault="00AD60CF" w:rsidP="00AD60CF">
      <w:pPr>
        <w:spacing w:after="0" w:line="240" w:lineRule="auto"/>
        <w:contextualSpacing/>
        <w:rPr>
          <w:rFonts w:ascii="Tahoma" w:hAnsi="Tahoma" w:cs="Tahoma"/>
          <w:sz w:val="20"/>
          <w:szCs w:val="20"/>
        </w:rPr>
      </w:pPr>
    </w:p>
    <w:p w14:paraId="37099C72" w14:textId="77777777" w:rsidR="00AD60CF" w:rsidRPr="00B67C6E" w:rsidRDefault="00AD60CF" w:rsidP="00AD60CF">
      <w:pPr>
        <w:spacing w:after="0" w:line="240" w:lineRule="auto"/>
        <w:rPr>
          <w:rFonts w:ascii="Tahoma" w:hAnsi="Tahoma" w:cs="Tahoma"/>
          <w:sz w:val="20"/>
          <w:szCs w:val="20"/>
        </w:rPr>
      </w:pPr>
    </w:p>
    <w:tbl>
      <w:tblPr>
        <w:tblW w:w="921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3266"/>
        <w:gridCol w:w="5953"/>
      </w:tblGrid>
      <w:tr w:rsidR="00AD60CF" w:rsidRPr="00486178" w14:paraId="17CEEDCF" w14:textId="77777777" w:rsidTr="000811CC">
        <w:trPr>
          <w:trHeight w:val="293"/>
        </w:trPr>
        <w:tc>
          <w:tcPr>
            <w:tcW w:w="9219"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6C39244" w14:textId="77777777" w:rsidR="00AD60CF" w:rsidRDefault="00AD60CF" w:rsidP="000811CC">
            <w:pPr>
              <w:spacing w:line="276" w:lineRule="auto"/>
              <w:jc w:val="center"/>
              <w:rPr>
                <w:rFonts w:ascii="Tahoma" w:hAnsi="Tahoma" w:cs="Tahoma"/>
              </w:rPr>
            </w:pPr>
            <w:r>
              <w:rPr>
                <w:rFonts w:ascii="Tahoma" w:hAnsi="Tahoma" w:cs="Tahoma"/>
              </w:rPr>
              <w:t>Specyfikacja techniczna – część 2</w:t>
            </w:r>
          </w:p>
        </w:tc>
      </w:tr>
      <w:tr w:rsidR="00AD60CF" w:rsidRPr="00486178" w14:paraId="5EB8417C" w14:textId="77777777" w:rsidTr="000811CC">
        <w:trPr>
          <w:trHeight w:val="293"/>
        </w:trPr>
        <w:tc>
          <w:tcPr>
            <w:tcW w:w="326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885CD07" w14:textId="77777777" w:rsidR="00AD60CF" w:rsidRPr="00486178" w:rsidRDefault="00AD60CF" w:rsidP="000811CC">
            <w:pPr>
              <w:spacing w:line="276" w:lineRule="auto"/>
              <w:rPr>
                <w:rFonts w:ascii="Tahoma" w:hAnsi="Tahoma" w:cs="Tahoma"/>
              </w:rPr>
            </w:pPr>
            <w:r w:rsidRPr="00486178">
              <w:rPr>
                <w:rFonts w:ascii="Tahoma" w:hAnsi="Tahoma" w:cs="Tahoma"/>
              </w:rPr>
              <w:t>Klasa pojazdu</w:t>
            </w:r>
          </w:p>
        </w:tc>
        <w:tc>
          <w:tcPr>
            <w:tcW w:w="595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017738A" w14:textId="77777777" w:rsidR="00AD60CF" w:rsidRPr="00486178" w:rsidRDefault="00AD60CF" w:rsidP="000811CC">
            <w:pPr>
              <w:spacing w:line="276" w:lineRule="auto"/>
              <w:rPr>
                <w:rFonts w:ascii="Tahoma" w:hAnsi="Tahoma" w:cs="Tahoma"/>
                <w:b/>
              </w:rPr>
            </w:pPr>
            <w:r>
              <w:rPr>
                <w:rFonts w:ascii="Tahoma" w:hAnsi="Tahoma" w:cs="Tahoma"/>
              </w:rPr>
              <w:t>Klasa C PHEV</w:t>
            </w:r>
          </w:p>
        </w:tc>
      </w:tr>
      <w:tr w:rsidR="00AD60CF" w14:paraId="1F0BE9F8" w14:textId="77777777" w:rsidTr="000811CC">
        <w:trPr>
          <w:trHeight w:val="293"/>
        </w:trPr>
        <w:tc>
          <w:tcPr>
            <w:tcW w:w="326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DB50F68" w14:textId="77777777" w:rsidR="00AD60CF" w:rsidRPr="00486178" w:rsidRDefault="00AD60CF" w:rsidP="000811CC">
            <w:pPr>
              <w:spacing w:line="276" w:lineRule="auto"/>
              <w:rPr>
                <w:rFonts w:ascii="Tahoma" w:hAnsi="Tahoma" w:cs="Tahoma"/>
              </w:rPr>
            </w:pPr>
            <w:r>
              <w:rPr>
                <w:rFonts w:ascii="Tahoma" w:hAnsi="Tahoma" w:cs="Tahoma"/>
              </w:rPr>
              <w:t>Liczba sztuk</w:t>
            </w:r>
          </w:p>
        </w:tc>
        <w:tc>
          <w:tcPr>
            <w:tcW w:w="595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61CEF10" w14:textId="77777777" w:rsidR="00AD60CF" w:rsidRDefault="00AD60CF" w:rsidP="000811CC">
            <w:pPr>
              <w:spacing w:line="276" w:lineRule="auto"/>
              <w:rPr>
                <w:rFonts w:ascii="Tahoma" w:hAnsi="Tahoma" w:cs="Tahoma"/>
              </w:rPr>
            </w:pPr>
            <w:r>
              <w:rPr>
                <w:rFonts w:ascii="Tahoma" w:hAnsi="Tahoma" w:cs="Tahoma"/>
              </w:rPr>
              <w:t>3</w:t>
            </w:r>
          </w:p>
        </w:tc>
      </w:tr>
      <w:tr w:rsidR="00AD60CF" w:rsidRPr="00486178" w14:paraId="14C2F2C3" w14:textId="77777777" w:rsidTr="000811CC">
        <w:trPr>
          <w:trHeight w:val="242"/>
        </w:trPr>
        <w:tc>
          <w:tcPr>
            <w:tcW w:w="3266" w:type="dxa"/>
            <w:tcBorders>
              <w:top w:val="single" w:sz="4" w:space="0" w:color="auto"/>
              <w:left w:val="single" w:sz="4" w:space="0" w:color="auto"/>
              <w:bottom w:val="single" w:sz="4" w:space="0" w:color="auto"/>
              <w:right w:val="single" w:sz="4" w:space="0" w:color="auto"/>
            </w:tcBorders>
            <w:hideMark/>
          </w:tcPr>
          <w:p w14:paraId="271B8891" w14:textId="77777777" w:rsidR="00AD60CF" w:rsidRPr="00486178" w:rsidRDefault="00AD60CF" w:rsidP="000811CC">
            <w:pPr>
              <w:spacing w:line="276" w:lineRule="auto"/>
              <w:rPr>
                <w:rFonts w:ascii="Tahoma" w:hAnsi="Tahoma" w:cs="Tahoma"/>
              </w:rPr>
            </w:pPr>
            <w:r w:rsidRPr="00486178">
              <w:rPr>
                <w:rFonts w:ascii="Tahoma" w:hAnsi="Tahoma" w:cs="Tahoma"/>
              </w:rPr>
              <w:t>Ilość miejsc</w:t>
            </w:r>
          </w:p>
        </w:tc>
        <w:tc>
          <w:tcPr>
            <w:tcW w:w="5953" w:type="dxa"/>
            <w:tcBorders>
              <w:top w:val="single" w:sz="4" w:space="0" w:color="auto"/>
              <w:left w:val="single" w:sz="4" w:space="0" w:color="auto"/>
              <w:bottom w:val="single" w:sz="4" w:space="0" w:color="auto"/>
              <w:right w:val="single" w:sz="4" w:space="0" w:color="auto"/>
            </w:tcBorders>
            <w:hideMark/>
          </w:tcPr>
          <w:p w14:paraId="6652E25D" w14:textId="77777777" w:rsidR="00AD60CF" w:rsidRPr="00486178" w:rsidRDefault="00AD60CF" w:rsidP="000811CC">
            <w:pPr>
              <w:spacing w:line="276" w:lineRule="auto"/>
              <w:rPr>
                <w:rFonts w:ascii="Tahoma" w:hAnsi="Tahoma" w:cs="Tahoma"/>
              </w:rPr>
            </w:pPr>
            <w:r>
              <w:rPr>
                <w:rFonts w:ascii="Tahoma" w:hAnsi="Tahoma" w:cs="Tahoma"/>
              </w:rPr>
              <w:t xml:space="preserve">5 osobowy </w:t>
            </w:r>
            <w:r w:rsidRPr="00486178">
              <w:rPr>
                <w:rFonts w:ascii="Tahoma" w:hAnsi="Tahoma" w:cs="Tahoma"/>
              </w:rPr>
              <w:t>(liczba musi wynikać z homologacji),</w:t>
            </w:r>
          </w:p>
        </w:tc>
      </w:tr>
      <w:tr w:rsidR="00AD60CF" w:rsidRPr="00486178" w14:paraId="36E7F6AF" w14:textId="77777777" w:rsidTr="000811CC">
        <w:trPr>
          <w:trHeight w:val="227"/>
        </w:trPr>
        <w:tc>
          <w:tcPr>
            <w:tcW w:w="3266" w:type="dxa"/>
            <w:tcBorders>
              <w:top w:val="single" w:sz="4" w:space="0" w:color="auto"/>
              <w:left w:val="single" w:sz="4" w:space="0" w:color="auto"/>
              <w:bottom w:val="single" w:sz="4" w:space="0" w:color="auto"/>
              <w:right w:val="single" w:sz="4" w:space="0" w:color="auto"/>
            </w:tcBorders>
            <w:hideMark/>
          </w:tcPr>
          <w:p w14:paraId="15E7E8AD" w14:textId="77777777" w:rsidR="00AD60CF" w:rsidRPr="00486178" w:rsidRDefault="00AD60CF" w:rsidP="000811CC">
            <w:pPr>
              <w:spacing w:line="276" w:lineRule="auto"/>
              <w:rPr>
                <w:rFonts w:ascii="Tahoma" w:hAnsi="Tahoma" w:cs="Tahoma"/>
              </w:rPr>
            </w:pPr>
            <w:r w:rsidRPr="00486178">
              <w:rPr>
                <w:rFonts w:ascii="Tahoma" w:hAnsi="Tahoma" w:cs="Tahoma"/>
              </w:rPr>
              <w:t xml:space="preserve">Rodzaj nadwozia </w:t>
            </w:r>
          </w:p>
        </w:tc>
        <w:tc>
          <w:tcPr>
            <w:tcW w:w="5953" w:type="dxa"/>
            <w:tcBorders>
              <w:top w:val="single" w:sz="4" w:space="0" w:color="auto"/>
              <w:left w:val="single" w:sz="4" w:space="0" w:color="auto"/>
              <w:bottom w:val="single" w:sz="4" w:space="0" w:color="auto"/>
              <w:right w:val="single" w:sz="4" w:space="0" w:color="auto"/>
            </w:tcBorders>
            <w:hideMark/>
          </w:tcPr>
          <w:p w14:paraId="7CD5F369" w14:textId="77777777" w:rsidR="00AD60CF" w:rsidRPr="00486178" w:rsidRDefault="00AD60CF" w:rsidP="000811CC">
            <w:pPr>
              <w:spacing w:line="276" w:lineRule="auto"/>
              <w:rPr>
                <w:rFonts w:ascii="Tahoma" w:hAnsi="Tahoma" w:cs="Tahoma"/>
              </w:rPr>
            </w:pPr>
            <w:r>
              <w:rPr>
                <w:rFonts w:ascii="Tahoma" w:hAnsi="Tahoma" w:cs="Tahoma"/>
              </w:rPr>
              <w:t>5 – drzwiowe, typu hatchback lub sedan lub liftback lub kombi</w:t>
            </w:r>
          </w:p>
        </w:tc>
      </w:tr>
      <w:tr w:rsidR="00AD60CF" w:rsidRPr="002F41DA" w14:paraId="2C68BAF9" w14:textId="77777777" w:rsidTr="000811CC">
        <w:trPr>
          <w:trHeight w:val="227"/>
        </w:trPr>
        <w:tc>
          <w:tcPr>
            <w:tcW w:w="9219" w:type="dxa"/>
            <w:gridSpan w:val="2"/>
            <w:tcBorders>
              <w:top w:val="single" w:sz="4" w:space="0" w:color="auto"/>
              <w:left w:val="single" w:sz="4" w:space="0" w:color="auto"/>
              <w:bottom w:val="single" w:sz="4" w:space="0" w:color="auto"/>
              <w:right w:val="single" w:sz="4" w:space="0" w:color="auto"/>
            </w:tcBorders>
          </w:tcPr>
          <w:p w14:paraId="7BEF7502" w14:textId="77777777" w:rsidR="00AD60CF" w:rsidRPr="002F41DA" w:rsidRDefault="00AD60CF" w:rsidP="000811CC">
            <w:pPr>
              <w:spacing w:line="276" w:lineRule="auto"/>
              <w:jc w:val="center"/>
              <w:rPr>
                <w:rFonts w:ascii="Tahoma" w:hAnsi="Tahoma" w:cs="Tahoma"/>
                <w:b/>
                <w:sz w:val="18"/>
                <w:szCs w:val="18"/>
              </w:rPr>
            </w:pPr>
            <w:r w:rsidRPr="002F41DA">
              <w:rPr>
                <w:rFonts w:ascii="Tahoma" w:hAnsi="Tahoma" w:cs="Tahoma"/>
                <w:b/>
                <w:sz w:val="18"/>
                <w:szCs w:val="18"/>
              </w:rPr>
              <w:t>WYMIARY</w:t>
            </w:r>
          </w:p>
        </w:tc>
      </w:tr>
      <w:tr w:rsidR="00AD60CF" w:rsidRPr="00486178" w14:paraId="1266C1BC" w14:textId="77777777" w:rsidTr="000811CC">
        <w:tc>
          <w:tcPr>
            <w:tcW w:w="3266" w:type="dxa"/>
            <w:tcBorders>
              <w:top w:val="single" w:sz="4" w:space="0" w:color="auto"/>
              <w:left w:val="single" w:sz="4" w:space="0" w:color="auto"/>
              <w:bottom w:val="single" w:sz="4" w:space="0" w:color="auto"/>
              <w:right w:val="single" w:sz="4" w:space="0" w:color="auto"/>
            </w:tcBorders>
            <w:hideMark/>
          </w:tcPr>
          <w:p w14:paraId="48D9B600" w14:textId="77777777" w:rsidR="00AD60CF" w:rsidRPr="00486178" w:rsidRDefault="00AD60CF" w:rsidP="000811CC">
            <w:pPr>
              <w:spacing w:line="276" w:lineRule="auto"/>
              <w:rPr>
                <w:rFonts w:ascii="Tahoma" w:hAnsi="Tahoma" w:cs="Tahoma"/>
              </w:rPr>
            </w:pPr>
            <w:r w:rsidRPr="00486178">
              <w:rPr>
                <w:rFonts w:ascii="Tahoma" w:hAnsi="Tahoma" w:cs="Tahoma"/>
              </w:rPr>
              <w:t>- długość –</w:t>
            </w:r>
            <w:r>
              <w:rPr>
                <w:rFonts w:ascii="Tahoma" w:hAnsi="Tahoma" w:cs="Tahoma"/>
              </w:rPr>
              <w:t xml:space="preserve"> </w:t>
            </w:r>
            <w:r w:rsidRPr="00486178">
              <w:rPr>
                <w:rFonts w:ascii="Tahoma" w:hAnsi="Tahoma" w:cs="Tahoma"/>
              </w:rPr>
              <w:t>[mm]</w:t>
            </w:r>
          </w:p>
        </w:tc>
        <w:tc>
          <w:tcPr>
            <w:tcW w:w="5953" w:type="dxa"/>
            <w:tcBorders>
              <w:top w:val="single" w:sz="4" w:space="0" w:color="auto"/>
              <w:left w:val="single" w:sz="4" w:space="0" w:color="auto"/>
              <w:bottom w:val="single" w:sz="4" w:space="0" w:color="auto"/>
              <w:right w:val="single" w:sz="4" w:space="0" w:color="auto"/>
            </w:tcBorders>
            <w:hideMark/>
          </w:tcPr>
          <w:p w14:paraId="0B42EEDA" w14:textId="77777777" w:rsidR="00AD60CF" w:rsidRDefault="00AD60CF" w:rsidP="000811CC">
            <w:pPr>
              <w:spacing w:line="276" w:lineRule="auto"/>
              <w:rPr>
                <w:rFonts w:ascii="Tahoma" w:hAnsi="Tahoma" w:cs="Tahoma"/>
              </w:rPr>
            </w:pPr>
            <w:r>
              <w:rPr>
                <w:rFonts w:ascii="Tahoma" w:hAnsi="Tahoma" w:cs="Tahoma"/>
              </w:rPr>
              <w:t>minimum 4200</w:t>
            </w:r>
          </w:p>
          <w:p w14:paraId="63280C25" w14:textId="24361F24" w:rsidR="0089748A" w:rsidRPr="00486178" w:rsidRDefault="0089748A" w:rsidP="000811CC">
            <w:pPr>
              <w:spacing w:line="276" w:lineRule="auto"/>
              <w:rPr>
                <w:rFonts w:ascii="Tahoma" w:hAnsi="Tahoma" w:cs="Tahoma"/>
              </w:rPr>
            </w:pPr>
          </w:p>
        </w:tc>
      </w:tr>
      <w:tr w:rsidR="00AD60CF" w:rsidRPr="002F41DA" w14:paraId="3B512339" w14:textId="77777777" w:rsidTr="000811CC">
        <w:tc>
          <w:tcPr>
            <w:tcW w:w="3266" w:type="dxa"/>
            <w:tcBorders>
              <w:top w:val="single" w:sz="4" w:space="0" w:color="auto"/>
              <w:left w:val="single" w:sz="4" w:space="0" w:color="auto"/>
              <w:bottom w:val="single" w:sz="4" w:space="0" w:color="auto"/>
              <w:right w:val="single" w:sz="4" w:space="0" w:color="auto"/>
            </w:tcBorders>
          </w:tcPr>
          <w:p w14:paraId="0B22F80E" w14:textId="77777777" w:rsidR="00AD60CF" w:rsidRPr="00486178" w:rsidRDefault="00AD60CF" w:rsidP="000811CC">
            <w:pPr>
              <w:spacing w:line="276" w:lineRule="auto"/>
              <w:rPr>
                <w:rFonts w:ascii="Tahoma" w:hAnsi="Tahoma" w:cs="Tahoma"/>
              </w:rPr>
            </w:pPr>
            <w:r>
              <w:rPr>
                <w:rFonts w:ascii="Tahoma" w:hAnsi="Tahoma" w:cs="Tahoma"/>
              </w:rPr>
              <w:t xml:space="preserve">- szerokość – [mm] </w:t>
            </w:r>
            <w:r>
              <w:t>(bez lusterek)</w:t>
            </w:r>
          </w:p>
        </w:tc>
        <w:tc>
          <w:tcPr>
            <w:tcW w:w="5953" w:type="dxa"/>
            <w:tcBorders>
              <w:top w:val="single" w:sz="4" w:space="0" w:color="auto"/>
              <w:left w:val="single" w:sz="4" w:space="0" w:color="auto"/>
              <w:bottom w:val="single" w:sz="4" w:space="0" w:color="auto"/>
              <w:right w:val="single" w:sz="4" w:space="0" w:color="auto"/>
            </w:tcBorders>
          </w:tcPr>
          <w:p w14:paraId="5792F1BF" w14:textId="77777777" w:rsidR="00AD60CF" w:rsidRPr="002F41DA" w:rsidRDefault="00AD60CF" w:rsidP="000811CC">
            <w:pPr>
              <w:spacing w:line="276" w:lineRule="auto"/>
              <w:rPr>
                <w:rFonts w:ascii="Tahoma" w:hAnsi="Tahoma" w:cs="Tahoma"/>
              </w:rPr>
            </w:pPr>
            <w:r>
              <w:rPr>
                <w:rFonts w:ascii="Tahoma" w:hAnsi="Tahoma" w:cs="Tahoma"/>
              </w:rPr>
              <w:t>minimum 165</w:t>
            </w:r>
            <w:r w:rsidRPr="002F41DA">
              <w:rPr>
                <w:rFonts w:ascii="Tahoma" w:hAnsi="Tahoma" w:cs="Tahoma"/>
              </w:rPr>
              <w:t xml:space="preserve">0 </w:t>
            </w:r>
          </w:p>
        </w:tc>
      </w:tr>
      <w:tr w:rsidR="00AD60CF" w:rsidRPr="00486178" w14:paraId="21CAE935" w14:textId="77777777" w:rsidTr="000811CC">
        <w:tc>
          <w:tcPr>
            <w:tcW w:w="3266" w:type="dxa"/>
            <w:tcBorders>
              <w:top w:val="single" w:sz="4" w:space="0" w:color="auto"/>
              <w:left w:val="single" w:sz="4" w:space="0" w:color="auto"/>
              <w:bottom w:val="single" w:sz="4" w:space="0" w:color="auto"/>
              <w:right w:val="single" w:sz="4" w:space="0" w:color="auto"/>
            </w:tcBorders>
            <w:shd w:val="clear" w:color="auto" w:fill="FFFFFF"/>
            <w:hideMark/>
          </w:tcPr>
          <w:p w14:paraId="32C11EB2" w14:textId="77777777" w:rsidR="00AD60CF" w:rsidRPr="00486178" w:rsidRDefault="00AD60CF" w:rsidP="000811CC">
            <w:pPr>
              <w:spacing w:line="276" w:lineRule="auto"/>
              <w:rPr>
                <w:rFonts w:ascii="Tahoma" w:hAnsi="Tahoma" w:cs="Tahoma"/>
              </w:rPr>
            </w:pPr>
            <w:r w:rsidRPr="00486178">
              <w:rPr>
                <w:rFonts w:ascii="Tahoma" w:hAnsi="Tahoma" w:cs="Tahoma"/>
              </w:rPr>
              <w:t>Silnik:</w:t>
            </w:r>
          </w:p>
        </w:tc>
        <w:tc>
          <w:tcPr>
            <w:tcW w:w="5953" w:type="dxa"/>
            <w:tcBorders>
              <w:top w:val="single" w:sz="4" w:space="0" w:color="auto"/>
              <w:left w:val="single" w:sz="4" w:space="0" w:color="auto"/>
              <w:bottom w:val="single" w:sz="4" w:space="0" w:color="auto"/>
              <w:right w:val="single" w:sz="4" w:space="0" w:color="auto"/>
            </w:tcBorders>
            <w:shd w:val="clear" w:color="auto" w:fill="FFFFFF"/>
            <w:hideMark/>
          </w:tcPr>
          <w:p w14:paraId="35C3561A" w14:textId="77777777" w:rsidR="00AD60CF" w:rsidRPr="00486178" w:rsidRDefault="00AD60CF" w:rsidP="000811CC">
            <w:pPr>
              <w:spacing w:line="276" w:lineRule="auto"/>
              <w:rPr>
                <w:rFonts w:ascii="Tahoma" w:hAnsi="Tahoma" w:cs="Tahoma"/>
              </w:rPr>
            </w:pPr>
          </w:p>
        </w:tc>
      </w:tr>
      <w:tr w:rsidR="00AD60CF" w:rsidRPr="00486178" w14:paraId="504C3FAF" w14:textId="77777777" w:rsidTr="000811CC">
        <w:tc>
          <w:tcPr>
            <w:tcW w:w="3266" w:type="dxa"/>
            <w:tcBorders>
              <w:top w:val="single" w:sz="4" w:space="0" w:color="auto"/>
              <w:left w:val="single" w:sz="4" w:space="0" w:color="auto"/>
              <w:bottom w:val="single" w:sz="4" w:space="0" w:color="auto"/>
              <w:right w:val="single" w:sz="4" w:space="0" w:color="auto"/>
            </w:tcBorders>
            <w:hideMark/>
          </w:tcPr>
          <w:p w14:paraId="00614DDB" w14:textId="77777777" w:rsidR="00AD60CF" w:rsidRPr="00486178" w:rsidRDefault="00AD60CF" w:rsidP="000811CC">
            <w:pPr>
              <w:spacing w:line="276" w:lineRule="auto"/>
              <w:rPr>
                <w:rFonts w:ascii="Tahoma" w:hAnsi="Tahoma" w:cs="Tahoma"/>
              </w:rPr>
            </w:pPr>
            <w:r w:rsidRPr="00486178">
              <w:rPr>
                <w:rFonts w:ascii="Tahoma" w:hAnsi="Tahoma" w:cs="Tahoma"/>
              </w:rPr>
              <w:lastRenderedPageBreak/>
              <w:t>- Rodzaj zasilania</w:t>
            </w:r>
          </w:p>
        </w:tc>
        <w:tc>
          <w:tcPr>
            <w:tcW w:w="5953" w:type="dxa"/>
            <w:tcBorders>
              <w:top w:val="single" w:sz="4" w:space="0" w:color="auto"/>
              <w:left w:val="single" w:sz="4" w:space="0" w:color="auto"/>
              <w:bottom w:val="single" w:sz="4" w:space="0" w:color="auto"/>
              <w:right w:val="single" w:sz="4" w:space="0" w:color="auto"/>
            </w:tcBorders>
            <w:hideMark/>
          </w:tcPr>
          <w:p w14:paraId="2FF4757E" w14:textId="77777777" w:rsidR="00AD60CF" w:rsidRPr="00486178" w:rsidRDefault="00AD60CF" w:rsidP="000811CC">
            <w:pPr>
              <w:spacing w:line="276" w:lineRule="auto"/>
              <w:rPr>
                <w:rFonts w:ascii="Tahoma" w:hAnsi="Tahoma" w:cs="Tahoma"/>
                <w:b/>
                <w:u w:val="single"/>
              </w:rPr>
            </w:pPr>
            <w:r>
              <w:rPr>
                <w:rFonts w:ascii="Tahoma" w:hAnsi="Tahoma" w:cs="Tahoma"/>
              </w:rPr>
              <w:t>hybrydowy plug-in (PHEV)</w:t>
            </w:r>
          </w:p>
        </w:tc>
      </w:tr>
      <w:tr w:rsidR="00AD60CF" w:rsidRPr="00486178" w14:paraId="047455FE" w14:textId="77777777" w:rsidTr="000811CC">
        <w:trPr>
          <w:trHeight w:val="614"/>
        </w:trPr>
        <w:tc>
          <w:tcPr>
            <w:tcW w:w="3266" w:type="dxa"/>
            <w:tcBorders>
              <w:top w:val="single" w:sz="4" w:space="0" w:color="auto"/>
              <w:left w:val="single" w:sz="4" w:space="0" w:color="auto"/>
              <w:bottom w:val="single" w:sz="4" w:space="0" w:color="auto"/>
              <w:right w:val="single" w:sz="4" w:space="0" w:color="auto"/>
            </w:tcBorders>
            <w:hideMark/>
          </w:tcPr>
          <w:p w14:paraId="18340DCB" w14:textId="77777777" w:rsidR="00AD60CF" w:rsidRPr="00486178" w:rsidRDefault="00AD60CF" w:rsidP="000811CC">
            <w:pPr>
              <w:spacing w:line="276" w:lineRule="auto"/>
              <w:rPr>
                <w:rFonts w:ascii="Tahoma" w:hAnsi="Tahoma" w:cs="Tahoma"/>
              </w:rPr>
            </w:pPr>
            <w:r w:rsidRPr="00486178">
              <w:rPr>
                <w:rFonts w:ascii="Tahoma" w:hAnsi="Tahoma" w:cs="Tahoma"/>
              </w:rPr>
              <w:t>- minimalny parametr maksymalnej mocy silnika, nie mniej niż [KM]</w:t>
            </w:r>
          </w:p>
        </w:tc>
        <w:tc>
          <w:tcPr>
            <w:tcW w:w="5953" w:type="dxa"/>
            <w:tcBorders>
              <w:top w:val="single" w:sz="4" w:space="0" w:color="auto"/>
              <w:left w:val="single" w:sz="4" w:space="0" w:color="auto"/>
              <w:bottom w:val="single" w:sz="4" w:space="0" w:color="auto"/>
              <w:right w:val="single" w:sz="4" w:space="0" w:color="auto"/>
            </w:tcBorders>
            <w:hideMark/>
          </w:tcPr>
          <w:p w14:paraId="2001E9D5" w14:textId="77777777" w:rsidR="00AD60CF" w:rsidRPr="00486178" w:rsidRDefault="00AD60CF" w:rsidP="000811CC">
            <w:pPr>
              <w:spacing w:line="276" w:lineRule="auto"/>
              <w:rPr>
                <w:rFonts w:ascii="Tahoma" w:hAnsi="Tahoma" w:cs="Tahoma"/>
              </w:rPr>
            </w:pPr>
            <w:r>
              <w:rPr>
                <w:rFonts w:ascii="Tahoma" w:hAnsi="Tahoma" w:cs="Tahoma"/>
              </w:rPr>
              <w:t xml:space="preserve">130 KM </w:t>
            </w:r>
            <w:r w:rsidRPr="00A16251">
              <w:rPr>
                <w:rFonts w:ascii="Tahoma" w:hAnsi="Tahoma" w:cs="Tahoma"/>
              </w:rPr>
              <w:t>(moc całkowita hybrydowego układu napędowego)</w:t>
            </w:r>
          </w:p>
        </w:tc>
      </w:tr>
      <w:tr w:rsidR="00AD60CF" w:rsidRPr="00D47B08" w14:paraId="111A7806" w14:textId="77777777" w:rsidTr="000811CC">
        <w:trPr>
          <w:trHeight w:val="182"/>
        </w:trPr>
        <w:tc>
          <w:tcPr>
            <w:tcW w:w="3266" w:type="dxa"/>
            <w:tcBorders>
              <w:top w:val="single" w:sz="4" w:space="0" w:color="auto"/>
              <w:left w:val="single" w:sz="4" w:space="0" w:color="auto"/>
              <w:bottom w:val="single" w:sz="4" w:space="0" w:color="auto"/>
              <w:right w:val="single" w:sz="4" w:space="0" w:color="auto"/>
            </w:tcBorders>
            <w:hideMark/>
          </w:tcPr>
          <w:p w14:paraId="7E139AEE" w14:textId="77777777" w:rsidR="00AD60CF" w:rsidRPr="00D47B08" w:rsidRDefault="00AD60CF" w:rsidP="000811CC">
            <w:pPr>
              <w:spacing w:line="276" w:lineRule="auto"/>
              <w:rPr>
                <w:rFonts w:ascii="Tahoma" w:hAnsi="Tahoma" w:cs="Tahoma"/>
              </w:rPr>
            </w:pPr>
            <w:r w:rsidRPr="00D47B08">
              <w:rPr>
                <w:rFonts w:ascii="Tahoma" w:hAnsi="Tahoma" w:cs="Tahoma"/>
              </w:rPr>
              <w:t>Skrzynia</w:t>
            </w:r>
            <w:r>
              <w:rPr>
                <w:rFonts w:ascii="Tahoma" w:hAnsi="Tahoma" w:cs="Tahoma"/>
              </w:rPr>
              <w:t xml:space="preserve"> biegów</w:t>
            </w:r>
          </w:p>
        </w:tc>
        <w:tc>
          <w:tcPr>
            <w:tcW w:w="5953" w:type="dxa"/>
            <w:tcBorders>
              <w:top w:val="single" w:sz="4" w:space="0" w:color="auto"/>
              <w:left w:val="single" w:sz="4" w:space="0" w:color="auto"/>
              <w:bottom w:val="single" w:sz="4" w:space="0" w:color="auto"/>
              <w:right w:val="single" w:sz="4" w:space="0" w:color="auto"/>
            </w:tcBorders>
            <w:hideMark/>
          </w:tcPr>
          <w:p w14:paraId="512B9C5D" w14:textId="77777777" w:rsidR="00AD60CF" w:rsidRPr="00D47B08" w:rsidRDefault="00AD60CF" w:rsidP="000811CC">
            <w:pPr>
              <w:spacing w:line="276" w:lineRule="auto"/>
              <w:rPr>
                <w:rFonts w:ascii="Tahoma" w:hAnsi="Tahoma" w:cs="Tahoma"/>
              </w:rPr>
            </w:pPr>
            <w:r>
              <w:rPr>
                <w:rFonts w:ascii="Tahoma" w:hAnsi="Tahoma" w:cs="Tahoma"/>
              </w:rPr>
              <w:t>Automatyczna</w:t>
            </w:r>
          </w:p>
        </w:tc>
      </w:tr>
      <w:tr w:rsidR="00AD60CF" w14:paraId="34008E37" w14:textId="77777777" w:rsidTr="000811CC">
        <w:trPr>
          <w:trHeight w:val="182"/>
        </w:trPr>
        <w:tc>
          <w:tcPr>
            <w:tcW w:w="3266" w:type="dxa"/>
            <w:tcBorders>
              <w:top w:val="single" w:sz="4" w:space="0" w:color="auto"/>
              <w:left w:val="single" w:sz="4" w:space="0" w:color="auto"/>
              <w:bottom w:val="single" w:sz="4" w:space="0" w:color="auto"/>
              <w:right w:val="single" w:sz="4" w:space="0" w:color="auto"/>
            </w:tcBorders>
          </w:tcPr>
          <w:p w14:paraId="3F7B48A9" w14:textId="77777777" w:rsidR="00AD60CF" w:rsidRPr="00D47B08" w:rsidRDefault="00AD60CF" w:rsidP="000811CC">
            <w:pPr>
              <w:spacing w:line="276" w:lineRule="auto"/>
              <w:rPr>
                <w:rFonts w:ascii="Tahoma" w:hAnsi="Tahoma" w:cs="Tahoma"/>
              </w:rPr>
            </w:pPr>
            <w:r w:rsidRPr="00646EA3">
              <w:rPr>
                <w:rFonts w:ascii="Tahoma" w:hAnsi="Tahoma" w:cs="Tahoma"/>
              </w:rPr>
              <w:t>Pojemność akumulatora netto – min[kWh]</w:t>
            </w:r>
            <w:r w:rsidRPr="00646EA3">
              <w:rPr>
                <w:rFonts w:ascii="Tahoma" w:hAnsi="Tahoma" w:cs="Tahoma"/>
              </w:rPr>
              <w:tab/>
            </w:r>
          </w:p>
        </w:tc>
        <w:tc>
          <w:tcPr>
            <w:tcW w:w="5953" w:type="dxa"/>
            <w:tcBorders>
              <w:top w:val="single" w:sz="4" w:space="0" w:color="auto"/>
              <w:left w:val="single" w:sz="4" w:space="0" w:color="auto"/>
              <w:bottom w:val="single" w:sz="4" w:space="0" w:color="auto"/>
              <w:right w:val="single" w:sz="4" w:space="0" w:color="auto"/>
            </w:tcBorders>
          </w:tcPr>
          <w:p w14:paraId="779F43FF" w14:textId="77777777" w:rsidR="00AD60CF" w:rsidRDefault="00AD60CF" w:rsidP="000811CC">
            <w:pPr>
              <w:spacing w:line="276" w:lineRule="auto"/>
              <w:rPr>
                <w:rFonts w:ascii="Tahoma" w:hAnsi="Tahoma" w:cs="Tahoma"/>
              </w:rPr>
            </w:pPr>
            <w:r>
              <w:rPr>
                <w:rFonts w:ascii="Tahoma" w:hAnsi="Tahoma" w:cs="Tahoma"/>
              </w:rPr>
              <w:t>min. 14</w:t>
            </w:r>
          </w:p>
        </w:tc>
      </w:tr>
      <w:tr w:rsidR="00AD60CF" w:rsidRPr="002F41DA" w14:paraId="40C4B723" w14:textId="77777777" w:rsidTr="000811CC">
        <w:trPr>
          <w:trHeight w:val="254"/>
        </w:trPr>
        <w:tc>
          <w:tcPr>
            <w:tcW w:w="921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45CA222" w14:textId="77777777" w:rsidR="00AD60CF" w:rsidRPr="002F41DA" w:rsidRDefault="00AD60CF" w:rsidP="000811CC">
            <w:pPr>
              <w:spacing w:line="276" w:lineRule="auto"/>
              <w:jc w:val="center"/>
              <w:rPr>
                <w:rFonts w:ascii="Tahoma" w:hAnsi="Tahoma" w:cs="Tahoma"/>
                <w:b/>
              </w:rPr>
            </w:pPr>
            <w:r w:rsidRPr="002F41DA">
              <w:rPr>
                <w:rFonts w:ascii="Tahoma" w:hAnsi="Tahoma" w:cs="Tahoma"/>
                <w:b/>
              </w:rPr>
              <w:t>Bezpieczeństwo (minimum)</w:t>
            </w:r>
          </w:p>
        </w:tc>
      </w:tr>
      <w:tr w:rsidR="00AD60CF" w:rsidRPr="007F482A" w14:paraId="1B8F89A9" w14:textId="77777777" w:rsidTr="000811CC">
        <w:trPr>
          <w:trHeight w:val="347"/>
        </w:trPr>
        <w:tc>
          <w:tcPr>
            <w:tcW w:w="9219" w:type="dxa"/>
            <w:gridSpan w:val="2"/>
            <w:tcBorders>
              <w:top w:val="single" w:sz="4" w:space="0" w:color="auto"/>
              <w:left w:val="single" w:sz="4" w:space="0" w:color="auto"/>
              <w:bottom w:val="single" w:sz="4" w:space="0" w:color="auto"/>
              <w:right w:val="single" w:sz="4" w:space="0" w:color="auto"/>
            </w:tcBorders>
            <w:hideMark/>
          </w:tcPr>
          <w:p w14:paraId="55B289D0" w14:textId="77777777" w:rsidR="00AD60CF" w:rsidRDefault="00AD60CF" w:rsidP="00AD60CF">
            <w:pPr>
              <w:widowControl w:val="0"/>
              <w:numPr>
                <w:ilvl w:val="0"/>
                <w:numId w:val="137"/>
              </w:numPr>
              <w:suppressAutoHyphens/>
              <w:spacing w:after="0" w:line="276" w:lineRule="auto"/>
              <w:rPr>
                <w:rFonts w:ascii="Tahoma" w:hAnsi="Tahoma" w:cs="Tahoma"/>
              </w:rPr>
            </w:pPr>
            <w:r>
              <w:rPr>
                <w:rFonts w:ascii="Tahoma" w:hAnsi="Tahoma" w:cs="Tahoma"/>
              </w:rPr>
              <w:t>Minimum 6 szt. poduszek powietrznych</w:t>
            </w:r>
          </w:p>
          <w:p w14:paraId="3D5DD112" w14:textId="77777777" w:rsidR="00AD60CF" w:rsidRDefault="00AD60CF" w:rsidP="00AD60CF">
            <w:pPr>
              <w:widowControl w:val="0"/>
              <w:numPr>
                <w:ilvl w:val="0"/>
                <w:numId w:val="137"/>
              </w:numPr>
              <w:suppressAutoHyphens/>
              <w:spacing w:after="0" w:line="276" w:lineRule="auto"/>
              <w:rPr>
                <w:rFonts w:ascii="Tahoma" w:hAnsi="Tahoma" w:cs="Tahoma"/>
              </w:rPr>
            </w:pPr>
            <w:r>
              <w:rPr>
                <w:rFonts w:ascii="Tahoma" w:hAnsi="Tahoma" w:cs="Tahoma"/>
              </w:rPr>
              <w:t>Podstawowy system zabezpieczeń (alarm i immobilizer)</w:t>
            </w:r>
          </w:p>
          <w:p w14:paraId="532A7794" w14:textId="77777777" w:rsidR="00AD60CF" w:rsidRDefault="00AD60CF" w:rsidP="00AD60CF">
            <w:pPr>
              <w:widowControl w:val="0"/>
              <w:numPr>
                <w:ilvl w:val="0"/>
                <w:numId w:val="137"/>
              </w:numPr>
              <w:suppressAutoHyphens/>
              <w:spacing w:after="0" w:line="276" w:lineRule="auto"/>
              <w:rPr>
                <w:rFonts w:ascii="Tahoma" w:hAnsi="Tahoma" w:cs="Tahoma"/>
              </w:rPr>
            </w:pPr>
            <w:r>
              <w:rPr>
                <w:rFonts w:ascii="Tahoma" w:hAnsi="Tahoma" w:cs="Tahoma"/>
              </w:rPr>
              <w:t>Koło zapasowe pełnowymiarowe lub dojazdowe lub zestaw naprawczy,</w:t>
            </w:r>
          </w:p>
          <w:p w14:paraId="1F3A5304" w14:textId="77777777" w:rsidR="00AD60CF" w:rsidRPr="007F482A" w:rsidRDefault="00AD60CF" w:rsidP="00AD60CF">
            <w:pPr>
              <w:widowControl w:val="0"/>
              <w:numPr>
                <w:ilvl w:val="0"/>
                <w:numId w:val="137"/>
              </w:numPr>
              <w:suppressAutoHyphens/>
              <w:spacing w:after="0" w:line="276" w:lineRule="auto"/>
              <w:rPr>
                <w:rFonts w:ascii="Tahoma" w:hAnsi="Tahoma" w:cs="Tahoma"/>
              </w:rPr>
            </w:pPr>
            <w:r>
              <w:rPr>
                <w:rFonts w:ascii="Tahoma" w:hAnsi="Tahoma" w:cs="Tahoma"/>
              </w:rPr>
              <w:t>Gaśnica, trójkąt ostrzegawczy w zestawie</w:t>
            </w:r>
          </w:p>
        </w:tc>
      </w:tr>
      <w:tr w:rsidR="00AD60CF" w:rsidRPr="002F41DA" w14:paraId="72633D08" w14:textId="77777777" w:rsidTr="000811CC">
        <w:trPr>
          <w:trHeight w:val="266"/>
        </w:trPr>
        <w:tc>
          <w:tcPr>
            <w:tcW w:w="921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CA0DDA0" w14:textId="77777777" w:rsidR="00AD60CF" w:rsidRPr="002F41DA" w:rsidRDefault="00AD60CF" w:rsidP="000811CC">
            <w:pPr>
              <w:spacing w:line="276" w:lineRule="auto"/>
              <w:jc w:val="center"/>
              <w:rPr>
                <w:rFonts w:ascii="Brygada 1918" w:hAnsi="Brygada 1918"/>
                <w:b/>
              </w:rPr>
            </w:pPr>
            <w:r w:rsidRPr="002F41DA">
              <w:rPr>
                <w:rFonts w:ascii="Tahoma" w:hAnsi="Tahoma" w:cs="Tahoma"/>
                <w:b/>
              </w:rPr>
              <w:t>Komfort (minimum)</w:t>
            </w:r>
          </w:p>
        </w:tc>
      </w:tr>
      <w:tr w:rsidR="00AD60CF" w:rsidRPr="00D87AAB" w14:paraId="407C9442" w14:textId="77777777" w:rsidTr="000811CC">
        <w:trPr>
          <w:trHeight w:val="699"/>
        </w:trPr>
        <w:tc>
          <w:tcPr>
            <w:tcW w:w="9219" w:type="dxa"/>
            <w:gridSpan w:val="2"/>
            <w:tcBorders>
              <w:top w:val="single" w:sz="4" w:space="0" w:color="auto"/>
              <w:left w:val="single" w:sz="4" w:space="0" w:color="auto"/>
              <w:bottom w:val="single" w:sz="4" w:space="0" w:color="auto"/>
              <w:right w:val="single" w:sz="4" w:space="0" w:color="auto"/>
            </w:tcBorders>
            <w:hideMark/>
          </w:tcPr>
          <w:p w14:paraId="64294A20" w14:textId="77777777" w:rsidR="00AD60CF" w:rsidRPr="00EB0E2D" w:rsidRDefault="00AD60CF" w:rsidP="00AD60CF">
            <w:pPr>
              <w:widowControl w:val="0"/>
              <w:numPr>
                <w:ilvl w:val="0"/>
                <w:numId w:val="135"/>
              </w:numPr>
              <w:suppressAutoHyphens/>
              <w:spacing w:after="0" w:line="276" w:lineRule="auto"/>
              <w:rPr>
                <w:rFonts w:ascii="Tahoma" w:hAnsi="Tahoma" w:cs="Tahoma"/>
              </w:rPr>
            </w:pPr>
            <w:r>
              <w:rPr>
                <w:rFonts w:ascii="Tahoma" w:hAnsi="Tahoma" w:cs="Tahoma"/>
              </w:rPr>
              <w:t>Klimatyzacja automatyczna</w:t>
            </w:r>
          </w:p>
          <w:p w14:paraId="1F0D8EF6" w14:textId="77777777" w:rsidR="00AD60CF" w:rsidRPr="00EB0E2D" w:rsidRDefault="00AD60CF" w:rsidP="00AD60CF">
            <w:pPr>
              <w:widowControl w:val="0"/>
              <w:numPr>
                <w:ilvl w:val="0"/>
                <w:numId w:val="135"/>
              </w:numPr>
              <w:suppressAutoHyphens/>
              <w:spacing w:after="0" w:line="276" w:lineRule="auto"/>
              <w:rPr>
                <w:rFonts w:ascii="Tahoma" w:hAnsi="Tahoma" w:cs="Tahoma"/>
              </w:rPr>
            </w:pPr>
            <w:r>
              <w:rPr>
                <w:rFonts w:ascii="Tahoma" w:hAnsi="Tahoma" w:cs="Tahoma"/>
              </w:rPr>
              <w:t>Czujniki cofania (przód i tył) lub kamera cofania</w:t>
            </w:r>
          </w:p>
          <w:p w14:paraId="663224F8" w14:textId="77777777" w:rsidR="00AD60CF" w:rsidRDefault="00AD60CF" w:rsidP="00AD60CF">
            <w:pPr>
              <w:widowControl w:val="0"/>
              <w:numPr>
                <w:ilvl w:val="0"/>
                <w:numId w:val="135"/>
              </w:numPr>
              <w:suppressAutoHyphens/>
              <w:spacing w:after="0" w:line="276" w:lineRule="auto"/>
              <w:rPr>
                <w:rFonts w:ascii="Tahoma" w:hAnsi="Tahoma" w:cs="Tahoma"/>
              </w:rPr>
            </w:pPr>
            <w:r w:rsidRPr="00EB0E2D">
              <w:rPr>
                <w:rFonts w:ascii="Tahoma" w:hAnsi="Tahoma" w:cs="Tahoma"/>
              </w:rPr>
              <w:t xml:space="preserve">Radio fabryczne z </w:t>
            </w:r>
            <w:r>
              <w:rPr>
                <w:rFonts w:ascii="Tahoma" w:hAnsi="Tahoma" w:cs="Tahoma"/>
              </w:rPr>
              <w:t xml:space="preserve">system multimedialnym umożliwiającym obsługę telefonu </w:t>
            </w:r>
            <w:r w:rsidRPr="00EB0E2D">
              <w:rPr>
                <w:rFonts w:ascii="Tahoma" w:hAnsi="Tahoma" w:cs="Tahoma"/>
              </w:rPr>
              <w:t xml:space="preserve">spełniającego </w:t>
            </w:r>
            <w:r>
              <w:rPr>
                <w:rFonts w:ascii="Tahoma" w:hAnsi="Tahoma" w:cs="Tahoma"/>
              </w:rPr>
              <w:t xml:space="preserve">funkcje zestawu głośnomówiącego oraz </w:t>
            </w:r>
            <w:r w:rsidRPr="005E2109">
              <w:rPr>
                <w:rFonts w:ascii="Tahoma" w:hAnsi="Tahoma" w:cs="Tahoma"/>
              </w:rPr>
              <w:t>integrację telefonu komórkowego/smartfona z samochodem i korzystania z nawigacji na ekranie dotykowym samochodu (Android Auto i Apple CarPlay)</w:t>
            </w:r>
          </w:p>
          <w:p w14:paraId="2CC12160" w14:textId="77777777" w:rsidR="00AD60CF" w:rsidRPr="00C60EDE" w:rsidRDefault="00AD60CF" w:rsidP="00AD60CF">
            <w:pPr>
              <w:pStyle w:val="Akapitzlist"/>
              <w:numPr>
                <w:ilvl w:val="0"/>
                <w:numId w:val="135"/>
              </w:numPr>
              <w:spacing w:line="252" w:lineRule="auto"/>
              <w:rPr>
                <w:rFonts w:ascii="Tahoma" w:hAnsi="Tahoma" w:cs="Tahoma"/>
                <w:lang w:eastAsia="en-US"/>
                <w14:ligatures w14:val="standardContextual"/>
              </w:rPr>
            </w:pPr>
            <w:r>
              <w:rPr>
                <w:rFonts w:ascii="Tahoma" w:hAnsi="Tahoma" w:cs="Tahoma"/>
                <w:lang w:eastAsia="en-US"/>
                <w14:ligatures w14:val="standardContextual"/>
              </w:rPr>
              <w:t>Lusterka zewnętrzne podgrzewane i sterowane elektrycznie</w:t>
            </w:r>
          </w:p>
          <w:p w14:paraId="082A2D34" w14:textId="77777777" w:rsidR="00AD60CF" w:rsidRDefault="00AD60CF" w:rsidP="00AD60CF">
            <w:pPr>
              <w:widowControl w:val="0"/>
              <w:numPr>
                <w:ilvl w:val="0"/>
                <w:numId w:val="135"/>
              </w:numPr>
              <w:suppressAutoHyphens/>
              <w:spacing w:after="0" w:line="276" w:lineRule="auto"/>
              <w:rPr>
                <w:rFonts w:ascii="Tahoma" w:hAnsi="Tahoma" w:cs="Tahoma"/>
              </w:rPr>
            </w:pPr>
            <w:r w:rsidRPr="00EB0E2D">
              <w:rPr>
                <w:rFonts w:ascii="Tahoma" w:hAnsi="Tahoma" w:cs="Tahoma"/>
              </w:rPr>
              <w:t xml:space="preserve">Elektrycznie sterowanie szyby </w:t>
            </w:r>
            <w:r>
              <w:rPr>
                <w:rFonts w:ascii="Tahoma" w:hAnsi="Tahoma" w:cs="Tahoma"/>
              </w:rPr>
              <w:t>wszystkich drzwi bocznych</w:t>
            </w:r>
          </w:p>
          <w:p w14:paraId="5514E8C0" w14:textId="77777777" w:rsidR="00AD60CF" w:rsidRPr="007320A0" w:rsidRDefault="00AD60CF" w:rsidP="00AD60CF">
            <w:pPr>
              <w:pStyle w:val="Akapitzlist"/>
              <w:numPr>
                <w:ilvl w:val="0"/>
                <w:numId w:val="135"/>
              </w:numPr>
              <w:rPr>
                <w:rFonts w:ascii="Tahoma" w:hAnsi="Tahoma" w:cs="Tahoma"/>
              </w:rPr>
            </w:pPr>
            <w:r w:rsidRPr="009E6DC6">
              <w:rPr>
                <w:rFonts w:ascii="Tahoma" w:hAnsi="Tahoma" w:cs="Tahoma"/>
              </w:rPr>
              <w:t>Lusterka zewnętrzne podgrzewane i sterowane elektrycznie</w:t>
            </w:r>
          </w:p>
          <w:p w14:paraId="1E31E4D2" w14:textId="77777777" w:rsidR="00AD60CF" w:rsidRDefault="00AD60CF" w:rsidP="00AD60CF">
            <w:pPr>
              <w:widowControl w:val="0"/>
              <w:numPr>
                <w:ilvl w:val="0"/>
                <w:numId w:val="135"/>
              </w:numPr>
              <w:suppressAutoHyphens/>
              <w:spacing w:after="0" w:line="276" w:lineRule="auto"/>
              <w:rPr>
                <w:rFonts w:ascii="Tahoma" w:hAnsi="Tahoma" w:cs="Tahoma"/>
              </w:rPr>
            </w:pPr>
            <w:r w:rsidRPr="00EB0E2D">
              <w:rPr>
                <w:rFonts w:ascii="Tahoma" w:hAnsi="Tahoma" w:cs="Tahoma"/>
              </w:rPr>
              <w:t xml:space="preserve">Regulacja kierownicy - pochylenia </w:t>
            </w:r>
            <w:r>
              <w:rPr>
                <w:rFonts w:ascii="Tahoma" w:hAnsi="Tahoma" w:cs="Tahoma"/>
              </w:rPr>
              <w:t>lub</w:t>
            </w:r>
            <w:r w:rsidRPr="00EB0E2D">
              <w:rPr>
                <w:rFonts w:ascii="Tahoma" w:hAnsi="Tahoma" w:cs="Tahoma"/>
              </w:rPr>
              <w:t xml:space="preserve"> oddalenia względem fotela kierowcy</w:t>
            </w:r>
          </w:p>
          <w:p w14:paraId="7B24024F" w14:textId="77777777" w:rsidR="00AD60CF" w:rsidRPr="00C60EDE" w:rsidRDefault="00AD60CF" w:rsidP="00AD60CF">
            <w:pPr>
              <w:widowControl w:val="0"/>
              <w:numPr>
                <w:ilvl w:val="0"/>
                <w:numId w:val="135"/>
              </w:numPr>
              <w:suppressAutoHyphens/>
              <w:spacing w:after="0" w:line="276" w:lineRule="auto"/>
              <w:rPr>
                <w:rFonts w:ascii="Tahoma" w:hAnsi="Tahoma" w:cs="Tahoma"/>
              </w:rPr>
            </w:pPr>
            <w:r w:rsidRPr="00C60EDE">
              <w:rPr>
                <w:rFonts w:ascii="Tahoma" w:hAnsi="Tahoma" w:cs="Tahoma"/>
              </w:rPr>
              <w:t>System bezkluczykowego dostępu do wnętrza</w:t>
            </w:r>
          </w:p>
          <w:p w14:paraId="2F798F7B" w14:textId="77777777" w:rsidR="00AD60CF" w:rsidRPr="00C60EDE" w:rsidRDefault="00AD60CF" w:rsidP="00AD60CF">
            <w:pPr>
              <w:widowControl w:val="0"/>
              <w:numPr>
                <w:ilvl w:val="0"/>
                <w:numId w:val="135"/>
              </w:numPr>
              <w:suppressAutoHyphens/>
              <w:spacing w:after="0" w:line="276" w:lineRule="auto"/>
              <w:rPr>
                <w:rFonts w:ascii="Tahoma" w:hAnsi="Tahoma" w:cs="Tahoma"/>
              </w:rPr>
            </w:pPr>
            <w:r w:rsidRPr="00C60EDE">
              <w:rPr>
                <w:rFonts w:ascii="Tahoma" w:hAnsi="Tahoma" w:cs="Tahoma"/>
              </w:rPr>
              <w:t>Przyciemnione szyby z tyłu</w:t>
            </w:r>
          </w:p>
          <w:p w14:paraId="6582220C" w14:textId="77777777" w:rsidR="00AD60CF" w:rsidRPr="00C60EDE" w:rsidRDefault="00AD60CF" w:rsidP="00AD60CF">
            <w:pPr>
              <w:widowControl w:val="0"/>
              <w:numPr>
                <w:ilvl w:val="0"/>
                <w:numId w:val="135"/>
              </w:numPr>
              <w:suppressAutoHyphens/>
              <w:spacing w:after="0" w:line="276" w:lineRule="auto"/>
              <w:rPr>
                <w:rFonts w:ascii="Tahoma" w:hAnsi="Tahoma" w:cs="Tahoma"/>
              </w:rPr>
            </w:pPr>
            <w:r w:rsidRPr="00C60EDE">
              <w:rPr>
                <w:rFonts w:ascii="Tahoma" w:hAnsi="Tahoma" w:cs="Tahoma"/>
              </w:rPr>
              <w:t>Reflektory ledowe</w:t>
            </w:r>
          </w:p>
          <w:p w14:paraId="4C610152" w14:textId="77777777" w:rsidR="00AD60CF" w:rsidRPr="00D87AAB" w:rsidRDefault="00AD60CF" w:rsidP="00AD60CF">
            <w:pPr>
              <w:widowControl w:val="0"/>
              <w:numPr>
                <w:ilvl w:val="0"/>
                <w:numId w:val="135"/>
              </w:numPr>
              <w:suppressAutoHyphens/>
              <w:spacing w:after="0" w:line="276" w:lineRule="auto"/>
              <w:rPr>
                <w:rFonts w:ascii="Tahoma" w:hAnsi="Tahoma" w:cs="Tahoma"/>
              </w:rPr>
            </w:pPr>
            <w:r w:rsidRPr="00C60EDE">
              <w:rPr>
                <w:rFonts w:ascii="Tahoma" w:hAnsi="Tahoma" w:cs="Tahoma"/>
              </w:rPr>
              <w:t>Skórzana kierownica</w:t>
            </w:r>
          </w:p>
        </w:tc>
      </w:tr>
      <w:tr w:rsidR="00AD60CF" w:rsidRPr="001E6EE9" w14:paraId="5BBBC7A3" w14:textId="77777777" w:rsidTr="000811CC">
        <w:trPr>
          <w:trHeight w:val="206"/>
        </w:trPr>
        <w:tc>
          <w:tcPr>
            <w:tcW w:w="921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6509048" w14:textId="77777777" w:rsidR="00AD60CF" w:rsidRPr="001E6EE9" w:rsidRDefault="00AD60CF" w:rsidP="000811CC">
            <w:pPr>
              <w:spacing w:line="276" w:lineRule="auto"/>
              <w:jc w:val="center"/>
              <w:rPr>
                <w:rFonts w:ascii="Brygada 1918" w:hAnsi="Brygada 1918"/>
                <w:b/>
              </w:rPr>
            </w:pPr>
            <w:r w:rsidRPr="001E6EE9">
              <w:rPr>
                <w:rFonts w:ascii="Tahoma" w:hAnsi="Tahoma" w:cs="Tahoma"/>
                <w:b/>
              </w:rPr>
              <w:t>Kolorystyka</w:t>
            </w:r>
          </w:p>
        </w:tc>
      </w:tr>
      <w:tr w:rsidR="00AD60CF" w:rsidRPr="00C06971" w14:paraId="22F683D1" w14:textId="77777777" w:rsidTr="000811CC">
        <w:trPr>
          <w:trHeight w:val="367"/>
        </w:trPr>
        <w:tc>
          <w:tcPr>
            <w:tcW w:w="9219" w:type="dxa"/>
            <w:gridSpan w:val="2"/>
            <w:tcBorders>
              <w:top w:val="single" w:sz="4" w:space="0" w:color="auto"/>
              <w:left w:val="single" w:sz="4" w:space="0" w:color="auto"/>
              <w:bottom w:val="single" w:sz="4" w:space="0" w:color="auto"/>
              <w:right w:val="single" w:sz="4" w:space="0" w:color="auto"/>
            </w:tcBorders>
          </w:tcPr>
          <w:p w14:paraId="4DE69BDE" w14:textId="77777777" w:rsidR="00AD60CF" w:rsidRPr="00C06971" w:rsidRDefault="00AD60CF" w:rsidP="00AD60CF">
            <w:pPr>
              <w:widowControl w:val="0"/>
              <w:numPr>
                <w:ilvl w:val="0"/>
                <w:numId w:val="135"/>
              </w:numPr>
              <w:suppressAutoHyphens/>
              <w:spacing w:after="0" w:line="276" w:lineRule="auto"/>
              <w:jc w:val="both"/>
              <w:rPr>
                <w:rFonts w:ascii="Tahoma" w:hAnsi="Tahoma" w:cs="Tahoma"/>
              </w:rPr>
            </w:pPr>
            <w:r w:rsidRPr="00CD7712">
              <w:rPr>
                <w:rFonts w:ascii="Tahoma" w:hAnsi="Tahoma" w:cs="Tahoma"/>
              </w:rPr>
              <w:t>Kolor lakieru srebrny z palety lakierów producenta metalicznych lub perłowych</w:t>
            </w:r>
          </w:p>
        </w:tc>
      </w:tr>
      <w:tr w:rsidR="00AD60CF" w:rsidRPr="002D47D4" w14:paraId="7B636376" w14:textId="77777777" w:rsidTr="000811CC">
        <w:trPr>
          <w:trHeight w:val="367"/>
        </w:trPr>
        <w:tc>
          <w:tcPr>
            <w:tcW w:w="9219" w:type="dxa"/>
            <w:gridSpan w:val="2"/>
            <w:tcBorders>
              <w:top w:val="single" w:sz="4" w:space="0" w:color="auto"/>
              <w:left w:val="single" w:sz="4" w:space="0" w:color="auto"/>
              <w:bottom w:val="single" w:sz="4" w:space="0" w:color="auto"/>
              <w:right w:val="single" w:sz="4" w:space="0" w:color="auto"/>
            </w:tcBorders>
            <w:hideMark/>
          </w:tcPr>
          <w:p w14:paraId="662BBF8A" w14:textId="77777777" w:rsidR="00AD60CF" w:rsidRDefault="00AD60CF" w:rsidP="000811CC">
            <w:pPr>
              <w:spacing w:line="276" w:lineRule="auto"/>
              <w:jc w:val="center"/>
              <w:rPr>
                <w:rFonts w:ascii="Tahoma" w:hAnsi="Tahoma" w:cs="Tahoma"/>
                <w:b/>
              </w:rPr>
            </w:pPr>
          </w:p>
          <w:p w14:paraId="37601070" w14:textId="77777777" w:rsidR="00AD60CF" w:rsidRPr="002D47D4" w:rsidRDefault="00AD60CF" w:rsidP="000811CC">
            <w:pPr>
              <w:spacing w:line="276" w:lineRule="auto"/>
              <w:jc w:val="center"/>
              <w:rPr>
                <w:rFonts w:ascii="Tahoma" w:hAnsi="Tahoma" w:cs="Tahoma"/>
                <w:b/>
              </w:rPr>
            </w:pPr>
            <w:r w:rsidRPr="002D47D4">
              <w:rPr>
                <w:rFonts w:ascii="Tahoma" w:hAnsi="Tahoma" w:cs="Tahoma"/>
                <w:b/>
              </w:rPr>
              <w:t>Wyposażenie dodatkowe (minimum)</w:t>
            </w:r>
          </w:p>
        </w:tc>
      </w:tr>
      <w:tr w:rsidR="00AD60CF" w:rsidRPr="000A2C02" w14:paraId="6507B8D7" w14:textId="77777777" w:rsidTr="000811CC">
        <w:trPr>
          <w:trHeight w:val="367"/>
        </w:trPr>
        <w:tc>
          <w:tcPr>
            <w:tcW w:w="9219" w:type="dxa"/>
            <w:gridSpan w:val="2"/>
            <w:tcBorders>
              <w:top w:val="single" w:sz="4" w:space="0" w:color="auto"/>
              <w:left w:val="single" w:sz="4" w:space="0" w:color="auto"/>
              <w:bottom w:val="single" w:sz="4" w:space="0" w:color="auto"/>
              <w:right w:val="single" w:sz="4" w:space="0" w:color="auto"/>
            </w:tcBorders>
          </w:tcPr>
          <w:p w14:paraId="2EEBB0B6" w14:textId="77777777" w:rsidR="00AD60CF" w:rsidRDefault="00AD60CF" w:rsidP="00AD60CF">
            <w:pPr>
              <w:widowControl w:val="0"/>
              <w:numPr>
                <w:ilvl w:val="0"/>
                <w:numId w:val="135"/>
              </w:numPr>
              <w:suppressAutoHyphens/>
              <w:spacing w:after="0" w:line="276" w:lineRule="auto"/>
              <w:jc w:val="both"/>
              <w:rPr>
                <w:rFonts w:ascii="Tahoma" w:hAnsi="Tahoma" w:cs="Tahoma"/>
              </w:rPr>
            </w:pPr>
            <w:r w:rsidRPr="008E2E00">
              <w:rPr>
                <w:rFonts w:ascii="Tahoma" w:hAnsi="Tahoma" w:cs="Tahoma"/>
              </w:rPr>
              <w:t xml:space="preserve">Felgi </w:t>
            </w:r>
            <w:r>
              <w:rPr>
                <w:rFonts w:ascii="Tahoma" w:hAnsi="Tahoma" w:cs="Tahoma"/>
              </w:rPr>
              <w:t xml:space="preserve">aluminiowe oferowane przez producenta – rozmiar </w:t>
            </w:r>
            <w:r w:rsidRPr="008E2E00">
              <w:rPr>
                <w:rFonts w:ascii="Tahoma" w:hAnsi="Tahoma" w:cs="Tahoma"/>
              </w:rPr>
              <w:t xml:space="preserve"> min</w:t>
            </w:r>
            <w:r>
              <w:rPr>
                <w:rFonts w:ascii="Tahoma" w:hAnsi="Tahoma" w:cs="Tahoma"/>
              </w:rPr>
              <w:t>imalny 16</w:t>
            </w:r>
            <w:r w:rsidRPr="008E2E00">
              <w:rPr>
                <w:rFonts w:ascii="Tahoma" w:hAnsi="Tahoma" w:cs="Tahoma"/>
              </w:rPr>
              <w:t>”</w:t>
            </w:r>
          </w:p>
          <w:p w14:paraId="22E6FFEC" w14:textId="77777777" w:rsidR="00AD60CF" w:rsidRDefault="00AD60CF" w:rsidP="00AD60CF">
            <w:pPr>
              <w:widowControl w:val="0"/>
              <w:numPr>
                <w:ilvl w:val="0"/>
                <w:numId w:val="135"/>
              </w:numPr>
              <w:suppressAutoHyphens/>
              <w:spacing w:after="0" w:line="276" w:lineRule="auto"/>
              <w:jc w:val="both"/>
              <w:rPr>
                <w:rFonts w:ascii="Tahoma" w:hAnsi="Tahoma" w:cs="Tahoma"/>
              </w:rPr>
            </w:pPr>
            <w:r w:rsidRPr="000A2C02">
              <w:rPr>
                <w:rFonts w:ascii="Tahoma" w:hAnsi="Tahoma" w:cs="Tahoma"/>
              </w:rPr>
              <w:t>Kabel do ładowania napięciem 230 V</w:t>
            </w:r>
            <w:r>
              <w:rPr>
                <w:rFonts w:ascii="Tahoma" w:hAnsi="Tahoma" w:cs="Tahoma"/>
              </w:rPr>
              <w:t xml:space="preserve"> wraz z ładowarką</w:t>
            </w:r>
          </w:p>
          <w:p w14:paraId="12F4D75B" w14:textId="77777777" w:rsidR="00AD60CF" w:rsidRPr="00F911C9" w:rsidRDefault="00AD60CF" w:rsidP="00AD60CF">
            <w:pPr>
              <w:widowControl w:val="0"/>
              <w:numPr>
                <w:ilvl w:val="0"/>
                <w:numId w:val="135"/>
              </w:numPr>
              <w:suppressAutoHyphens/>
              <w:spacing w:after="0" w:line="276" w:lineRule="auto"/>
              <w:jc w:val="both"/>
              <w:rPr>
                <w:rFonts w:ascii="Tahoma" w:hAnsi="Tahoma" w:cs="Tahoma"/>
              </w:rPr>
            </w:pPr>
            <w:r w:rsidRPr="000A2C02">
              <w:rPr>
                <w:rFonts w:ascii="Tahoma" w:hAnsi="Tahoma" w:cs="Tahoma"/>
              </w:rPr>
              <w:t xml:space="preserve">Kabel do ładowania napięciem </w:t>
            </w:r>
            <w:r>
              <w:rPr>
                <w:rFonts w:ascii="Tahoma" w:hAnsi="Tahoma" w:cs="Tahoma"/>
              </w:rPr>
              <w:t>400</w:t>
            </w:r>
            <w:r w:rsidRPr="000A2C02">
              <w:rPr>
                <w:rFonts w:ascii="Tahoma" w:hAnsi="Tahoma" w:cs="Tahoma"/>
              </w:rPr>
              <w:t xml:space="preserve"> V</w:t>
            </w:r>
            <w:r>
              <w:rPr>
                <w:rFonts w:ascii="Tahoma" w:hAnsi="Tahoma" w:cs="Tahoma"/>
              </w:rPr>
              <w:t xml:space="preserve"> wraz z ładowarką</w:t>
            </w:r>
          </w:p>
          <w:p w14:paraId="55F670A2" w14:textId="77777777" w:rsidR="00AD60CF" w:rsidRPr="00F911C9" w:rsidRDefault="00AD60CF" w:rsidP="00AD60CF">
            <w:pPr>
              <w:widowControl w:val="0"/>
              <w:numPr>
                <w:ilvl w:val="0"/>
                <w:numId w:val="135"/>
              </w:numPr>
              <w:suppressAutoHyphens/>
              <w:spacing w:after="0" w:line="276" w:lineRule="auto"/>
              <w:jc w:val="both"/>
              <w:rPr>
                <w:rFonts w:ascii="Tahoma" w:hAnsi="Tahoma" w:cs="Tahoma"/>
              </w:rPr>
            </w:pPr>
            <w:r>
              <w:rPr>
                <w:rFonts w:ascii="Tahoma" w:hAnsi="Tahoma" w:cs="Tahoma"/>
              </w:rPr>
              <w:t>Tapicerka tekstylna ciemna</w:t>
            </w:r>
          </w:p>
          <w:p w14:paraId="6A4BE7FE" w14:textId="77777777" w:rsidR="00AD60CF" w:rsidRDefault="00AD60CF" w:rsidP="00AD60CF">
            <w:pPr>
              <w:widowControl w:val="0"/>
              <w:numPr>
                <w:ilvl w:val="0"/>
                <w:numId w:val="135"/>
              </w:numPr>
              <w:suppressAutoHyphens/>
              <w:spacing w:after="0" w:line="276" w:lineRule="auto"/>
              <w:jc w:val="both"/>
              <w:rPr>
                <w:rFonts w:ascii="Tahoma" w:hAnsi="Tahoma" w:cs="Tahoma"/>
              </w:rPr>
            </w:pPr>
            <w:r>
              <w:rPr>
                <w:rFonts w:ascii="Tahoma" w:hAnsi="Tahoma" w:cs="Tahoma"/>
              </w:rPr>
              <w:t>Gumowe dywaniki</w:t>
            </w:r>
          </w:p>
          <w:p w14:paraId="55A6E034" w14:textId="77777777" w:rsidR="00AD60CF" w:rsidRDefault="00AD60CF" w:rsidP="00AD60CF">
            <w:pPr>
              <w:widowControl w:val="0"/>
              <w:numPr>
                <w:ilvl w:val="0"/>
                <w:numId w:val="135"/>
              </w:numPr>
              <w:suppressAutoHyphens/>
              <w:spacing w:after="0" w:line="276" w:lineRule="auto"/>
              <w:jc w:val="both"/>
              <w:rPr>
                <w:rFonts w:ascii="Tahoma" w:hAnsi="Tahoma" w:cs="Tahoma"/>
              </w:rPr>
            </w:pPr>
            <w:r w:rsidRPr="00CD7712">
              <w:rPr>
                <w:rFonts w:ascii="Tahoma" w:hAnsi="Tahoma" w:cs="Tahoma"/>
              </w:rPr>
              <w:t>Opony wielosezonowe</w:t>
            </w:r>
          </w:p>
          <w:p w14:paraId="7D0FDFC0" w14:textId="3C1C7D48" w:rsidR="0089748A" w:rsidRPr="000A2C02" w:rsidRDefault="0089748A" w:rsidP="00961651">
            <w:pPr>
              <w:widowControl w:val="0"/>
              <w:suppressAutoHyphens/>
              <w:spacing w:after="0" w:line="276" w:lineRule="auto"/>
              <w:ind w:left="360"/>
              <w:jc w:val="both"/>
              <w:rPr>
                <w:rFonts w:ascii="Tahoma" w:hAnsi="Tahoma" w:cs="Tahoma"/>
              </w:rPr>
            </w:pPr>
          </w:p>
        </w:tc>
      </w:tr>
      <w:tr w:rsidR="00AD60CF" w:rsidRPr="008E2E00" w14:paraId="7D3689F5" w14:textId="77777777" w:rsidTr="000811CC">
        <w:trPr>
          <w:trHeight w:val="367"/>
        </w:trPr>
        <w:tc>
          <w:tcPr>
            <w:tcW w:w="9219" w:type="dxa"/>
            <w:gridSpan w:val="2"/>
            <w:tcBorders>
              <w:top w:val="single" w:sz="4" w:space="0" w:color="auto"/>
              <w:left w:val="single" w:sz="4" w:space="0" w:color="auto"/>
              <w:bottom w:val="single" w:sz="4" w:space="0" w:color="auto"/>
              <w:right w:val="single" w:sz="4" w:space="0" w:color="auto"/>
            </w:tcBorders>
          </w:tcPr>
          <w:p w14:paraId="744B061D" w14:textId="77777777" w:rsidR="00AD60CF" w:rsidRPr="008E2E00" w:rsidRDefault="00AD60CF" w:rsidP="000811CC">
            <w:pPr>
              <w:widowControl w:val="0"/>
              <w:suppressAutoHyphens/>
              <w:spacing w:line="276" w:lineRule="auto"/>
              <w:jc w:val="both"/>
              <w:rPr>
                <w:rFonts w:ascii="Tahoma" w:hAnsi="Tahoma" w:cs="Tahoma"/>
              </w:rPr>
            </w:pPr>
            <w:r>
              <w:rPr>
                <w:rFonts w:ascii="Tahoma" w:hAnsi="Tahoma" w:cs="Tahoma"/>
              </w:rPr>
              <w:t xml:space="preserve">Wszystkie pojazdy tej samej marki (zamawiający dopuszcza pojazdy z różniące się kolorami i </w:t>
            </w:r>
            <w:r>
              <w:rPr>
                <w:rFonts w:ascii="Tahoma" w:hAnsi="Tahoma" w:cs="Tahoma"/>
              </w:rPr>
              <w:lastRenderedPageBreak/>
              <w:t>wyposażenie ale spełniające wszystkie zapisy niniejszej specyfikacji)</w:t>
            </w:r>
          </w:p>
        </w:tc>
      </w:tr>
      <w:tr w:rsidR="00AD60CF" w14:paraId="24FA6963" w14:textId="77777777" w:rsidTr="000811CC">
        <w:trPr>
          <w:trHeight w:val="367"/>
        </w:trPr>
        <w:tc>
          <w:tcPr>
            <w:tcW w:w="9219" w:type="dxa"/>
            <w:gridSpan w:val="2"/>
            <w:tcBorders>
              <w:top w:val="single" w:sz="4" w:space="0" w:color="auto"/>
              <w:left w:val="single" w:sz="4" w:space="0" w:color="auto"/>
              <w:bottom w:val="single" w:sz="4" w:space="0" w:color="auto"/>
              <w:right w:val="single" w:sz="4" w:space="0" w:color="auto"/>
            </w:tcBorders>
          </w:tcPr>
          <w:p w14:paraId="30576CEC" w14:textId="77777777" w:rsidR="00AD60CF" w:rsidRDefault="00AD60CF" w:rsidP="000811CC">
            <w:pPr>
              <w:widowControl w:val="0"/>
              <w:suppressAutoHyphens/>
              <w:spacing w:line="276" w:lineRule="auto"/>
              <w:jc w:val="both"/>
              <w:rPr>
                <w:rFonts w:ascii="Tahoma" w:hAnsi="Tahoma" w:cs="Tahoma"/>
              </w:rPr>
            </w:pPr>
            <w:r w:rsidRPr="00214EB2">
              <w:rPr>
                <w:rFonts w:ascii="Tahoma" w:hAnsi="Tahoma" w:cs="Tahoma"/>
              </w:rPr>
              <w:lastRenderedPageBreak/>
              <w:t>Okres gwarancji nie mniejszy niż zaoferowany przez producenta Pojazdu, licząc od daty odbioru Pojazdu przez Zamawiającego (podpisania Świadectwa odbioru końcowego sporządzonego według wzoru stanowiącego Załącznik nr 2B do Umowy), przy czym limit przebiegu gwarancyjnego nie może być niższy niż 70 000 km</w:t>
            </w:r>
          </w:p>
        </w:tc>
      </w:tr>
    </w:tbl>
    <w:p w14:paraId="35A9B1AA" w14:textId="77777777" w:rsidR="00AD60CF" w:rsidRDefault="00AD60CF" w:rsidP="00AD60CF">
      <w:pPr>
        <w:spacing w:after="0" w:line="240" w:lineRule="auto"/>
        <w:rPr>
          <w:rFonts w:ascii="Tahoma" w:hAnsi="Tahoma" w:cs="Tahoma"/>
          <w:sz w:val="20"/>
          <w:szCs w:val="20"/>
        </w:rPr>
      </w:pPr>
    </w:p>
    <w:p w14:paraId="4A119129" w14:textId="77777777" w:rsidR="00AD60CF" w:rsidRPr="00B67C6E" w:rsidRDefault="00AD60CF" w:rsidP="00AD60CF">
      <w:pPr>
        <w:spacing w:after="0" w:line="240" w:lineRule="auto"/>
        <w:rPr>
          <w:rFonts w:ascii="Tahoma" w:hAnsi="Tahoma" w:cs="Tahoma"/>
          <w:sz w:val="20"/>
          <w:szCs w:val="20"/>
        </w:rPr>
      </w:pPr>
    </w:p>
    <w:p w14:paraId="1EFAB9E6" w14:textId="77777777" w:rsidR="00AD60CF" w:rsidRPr="00B67C6E" w:rsidRDefault="00AD60CF" w:rsidP="00AD60CF">
      <w:pPr>
        <w:spacing w:after="0" w:line="240" w:lineRule="auto"/>
        <w:rPr>
          <w:rFonts w:ascii="Tahoma" w:hAnsi="Tahoma" w:cs="Tahoma"/>
          <w:sz w:val="20"/>
          <w:szCs w:val="20"/>
        </w:rPr>
      </w:pPr>
    </w:p>
    <w:p w14:paraId="13BA6487" w14:textId="77777777" w:rsidR="00AD60CF" w:rsidRDefault="00AD60CF" w:rsidP="00AD60CF">
      <w:pPr>
        <w:spacing w:line="276" w:lineRule="auto"/>
        <w:rPr>
          <w:rFonts w:ascii="Tahoma" w:hAnsi="Tahoma" w:cs="Tahoma"/>
          <w:b/>
          <w:bCs/>
          <w:sz w:val="20"/>
          <w:szCs w:val="20"/>
        </w:rPr>
      </w:pPr>
    </w:p>
    <w:tbl>
      <w:tblPr>
        <w:tblW w:w="921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3266"/>
        <w:gridCol w:w="5953"/>
      </w:tblGrid>
      <w:tr w:rsidR="00AD60CF" w:rsidRPr="00486178" w14:paraId="1288AC99" w14:textId="77777777" w:rsidTr="000811CC">
        <w:trPr>
          <w:trHeight w:val="293"/>
        </w:trPr>
        <w:tc>
          <w:tcPr>
            <w:tcW w:w="9219"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0AF5CD1" w14:textId="77777777" w:rsidR="00AD60CF" w:rsidRPr="00486178" w:rsidRDefault="00AD60CF" w:rsidP="000811CC">
            <w:pPr>
              <w:spacing w:line="276" w:lineRule="auto"/>
              <w:jc w:val="center"/>
              <w:rPr>
                <w:rFonts w:ascii="Tahoma" w:hAnsi="Tahoma" w:cs="Tahoma"/>
              </w:rPr>
            </w:pPr>
            <w:r>
              <w:rPr>
                <w:rFonts w:ascii="Tahoma" w:hAnsi="Tahoma" w:cs="Tahoma"/>
              </w:rPr>
              <w:t>Specyfikacja techniczna – część 3</w:t>
            </w:r>
          </w:p>
        </w:tc>
      </w:tr>
      <w:tr w:rsidR="00AD60CF" w:rsidRPr="00486178" w14:paraId="331AD4B0" w14:textId="77777777" w:rsidTr="000811CC">
        <w:trPr>
          <w:trHeight w:val="293"/>
        </w:trPr>
        <w:tc>
          <w:tcPr>
            <w:tcW w:w="326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0522800" w14:textId="77777777" w:rsidR="00AD60CF" w:rsidRPr="00486178" w:rsidRDefault="00AD60CF" w:rsidP="000811CC">
            <w:pPr>
              <w:spacing w:line="276" w:lineRule="auto"/>
              <w:rPr>
                <w:rFonts w:ascii="Tahoma" w:hAnsi="Tahoma" w:cs="Tahoma"/>
              </w:rPr>
            </w:pPr>
            <w:r w:rsidRPr="00486178">
              <w:rPr>
                <w:rFonts w:ascii="Tahoma" w:hAnsi="Tahoma" w:cs="Tahoma"/>
              </w:rPr>
              <w:t>Klasa pojazdu</w:t>
            </w:r>
          </w:p>
        </w:tc>
        <w:tc>
          <w:tcPr>
            <w:tcW w:w="595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AD5473E" w14:textId="77777777" w:rsidR="00AD60CF" w:rsidRPr="00486178" w:rsidRDefault="00AD60CF" w:rsidP="000811CC">
            <w:pPr>
              <w:spacing w:line="276" w:lineRule="auto"/>
              <w:rPr>
                <w:rFonts w:ascii="Tahoma" w:hAnsi="Tahoma" w:cs="Tahoma"/>
                <w:b/>
              </w:rPr>
            </w:pPr>
            <w:r w:rsidRPr="00486178">
              <w:rPr>
                <w:rFonts w:ascii="Tahoma" w:hAnsi="Tahoma" w:cs="Tahoma"/>
              </w:rPr>
              <w:t>Klasa</w:t>
            </w:r>
            <w:r>
              <w:rPr>
                <w:rFonts w:ascii="Tahoma" w:hAnsi="Tahoma" w:cs="Tahoma"/>
              </w:rPr>
              <w:t xml:space="preserve"> SUV</w:t>
            </w:r>
          </w:p>
        </w:tc>
      </w:tr>
      <w:tr w:rsidR="00AD60CF" w:rsidRPr="00486178" w14:paraId="703C083B" w14:textId="77777777" w:rsidTr="000811CC">
        <w:trPr>
          <w:trHeight w:val="293"/>
        </w:trPr>
        <w:tc>
          <w:tcPr>
            <w:tcW w:w="326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75E4280" w14:textId="77777777" w:rsidR="00AD60CF" w:rsidRPr="00486178" w:rsidRDefault="00AD60CF" w:rsidP="000811CC">
            <w:pPr>
              <w:spacing w:line="276" w:lineRule="auto"/>
              <w:rPr>
                <w:rFonts w:ascii="Tahoma" w:hAnsi="Tahoma" w:cs="Tahoma"/>
              </w:rPr>
            </w:pPr>
            <w:r>
              <w:rPr>
                <w:rFonts w:ascii="Tahoma" w:hAnsi="Tahoma" w:cs="Tahoma"/>
              </w:rPr>
              <w:t>Liczba sztuk</w:t>
            </w:r>
          </w:p>
        </w:tc>
        <w:tc>
          <w:tcPr>
            <w:tcW w:w="595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629E4D1" w14:textId="77777777" w:rsidR="00AD60CF" w:rsidRPr="00486178" w:rsidRDefault="00AD60CF" w:rsidP="000811CC">
            <w:pPr>
              <w:spacing w:line="276" w:lineRule="auto"/>
              <w:rPr>
                <w:rFonts w:ascii="Tahoma" w:hAnsi="Tahoma" w:cs="Tahoma"/>
              </w:rPr>
            </w:pPr>
            <w:r>
              <w:rPr>
                <w:rFonts w:ascii="Tahoma" w:hAnsi="Tahoma" w:cs="Tahoma"/>
              </w:rPr>
              <w:t>16</w:t>
            </w:r>
          </w:p>
        </w:tc>
      </w:tr>
      <w:tr w:rsidR="00AD60CF" w:rsidRPr="00486178" w14:paraId="5A68A136" w14:textId="77777777" w:rsidTr="000811CC">
        <w:trPr>
          <w:trHeight w:val="242"/>
        </w:trPr>
        <w:tc>
          <w:tcPr>
            <w:tcW w:w="3266" w:type="dxa"/>
            <w:tcBorders>
              <w:top w:val="single" w:sz="4" w:space="0" w:color="auto"/>
              <w:left w:val="single" w:sz="4" w:space="0" w:color="auto"/>
              <w:bottom w:val="single" w:sz="4" w:space="0" w:color="auto"/>
              <w:right w:val="single" w:sz="4" w:space="0" w:color="auto"/>
            </w:tcBorders>
            <w:hideMark/>
          </w:tcPr>
          <w:p w14:paraId="4A14A543" w14:textId="77777777" w:rsidR="00AD60CF" w:rsidRPr="00486178" w:rsidRDefault="00AD60CF" w:rsidP="000811CC">
            <w:pPr>
              <w:spacing w:line="276" w:lineRule="auto"/>
              <w:rPr>
                <w:rFonts w:ascii="Tahoma" w:hAnsi="Tahoma" w:cs="Tahoma"/>
              </w:rPr>
            </w:pPr>
            <w:r w:rsidRPr="00486178">
              <w:rPr>
                <w:rFonts w:ascii="Tahoma" w:hAnsi="Tahoma" w:cs="Tahoma"/>
              </w:rPr>
              <w:t>Ilość miejsc</w:t>
            </w:r>
          </w:p>
        </w:tc>
        <w:tc>
          <w:tcPr>
            <w:tcW w:w="5953" w:type="dxa"/>
            <w:tcBorders>
              <w:top w:val="single" w:sz="4" w:space="0" w:color="auto"/>
              <w:left w:val="single" w:sz="4" w:space="0" w:color="auto"/>
              <w:bottom w:val="single" w:sz="4" w:space="0" w:color="auto"/>
              <w:right w:val="single" w:sz="4" w:space="0" w:color="auto"/>
            </w:tcBorders>
            <w:hideMark/>
          </w:tcPr>
          <w:p w14:paraId="1514CF7D" w14:textId="77777777" w:rsidR="00AD60CF" w:rsidRPr="00486178" w:rsidRDefault="00AD60CF" w:rsidP="000811CC">
            <w:pPr>
              <w:spacing w:line="276" w:lineRule="auto"/>
              <w:rPr>
                <w:rFonts w:ascii="Tahoma" w:hAnsi="Tahoma" w:cs="Tahoma"/>
              </w:rPr>
            </w:pPr>
            <w:r w:rsidRPr="00486178">
              <w:rPr>
                <w:rFonts w:ascii="Tahoma" w:hAnsi="Tahoma" w:cs="Tahoma"/>
              </w:rPr>
              <w:t>5 osobowy (liczba musi wynikać z homologacji),</w:t>
            </w:r>
          </w:p>
        </w:tc>
      </w:tr>
      <w:tr w:rsidR="00AD60CF" w:rsidRPr="00486178" w14:paraId="4D1BEB35" w14:textId="77777777" w:rsidTr="000811CC">
        <w:trPr>
          <w:trHeight w:val="227"/>
        </w:trPr>
        <w:tc>
          <w:tcPr>
            <w:tcW w:w="3266" w:type="dxa"/>
            <w:tcBorders>
              <w:top w:val="single" w:sz="4" w:space="0" w:color="auto"/>
              <w:left w:val="single" w:sz="4" w:space="0" w:color="auto"/>
              <w:bottom w:val="single" w:sz="4" w:space="0" w:color="auto"/>
              <w:right w:val="single" w:sz="4" w:space="0" w:color="auto"/>
            </w:tcBorders>
            <w:hideMark/>
          </w:tcPr>
          <w:p w14:paraId="7AFD744C" w14:textId="77777777" w:rsidR="00AD60CF" w:rsidRPr="00486178" w:rsidRDefault="00AD60CF" w:rsidP="000811CC">
            <w:pPr>
              <w:spacing w:line="276" w:lineRule="auto"/>
              <w:rPr>
                <w:rFonts w:ascii="Tahoma" w:hAnsi="Tahoma" w:cs="Tahoma"/>
              </w:rPr>
            </w:pPr>
            <w:r w:rsidRPr="00486178">
              <w:rPr>
                <w:rFonts w:ascii="Tahoma" w:hAnsi="Tahoma" w:cs="Tahoma"/>
              </w:rPr>
              <w:t xml:space="preserve">Rodzaj nadwozia </w:t>
            </w:r>
          </w:p>
        </w:tc>
        <w:tc>
          <w:tcPr>
            <w:tcW w:w="5953" w:type="dxa"/>
            <w:tcBorders>
              <w:top w:val="single" w:sz="4" w:space="0" w:color="auto"/>
              <w:left w:val="single" w:sz="4" w:space="0" w:color="auto"/>
              <w:bottom w:val="single" w:sz="4" w:space="0" w:color="auto"/>
              <w:right w:val="single" w:sz="4" w:space="0" w:color="auto"/>
            </w:tcBorders>
            <w:hideMark/>
          </w:tcPr>
          <w:p w14:paraId="68638616" w14:textId="77777777" w:rsidR="00AD60CF" w:rsidRPr="00486178" w:rsidRDefault="00AD60CF" w:rsidP="000811CC">
            <w:pPr>
              <w:spacing w:line="276" w:lineRule="auto"/>
              <w:rPr>
                <w:rFonts w:ascii="Tahoma" w:hAnsi="Tahoma" w:cs="Tahoma"/>
              </w:rPr>
            </w:pPr>
            <w:r>
              <w:rPr>
                <w:rFonts w:ascii="Tahoma" w:hAnsi="Tahoma" w:cs="Tahoma"/>
              </w:rPr>
              <w:t xml:space="preserve">5 – drzwiowy </w:t>
            </w:r>
          </w:p>
        </w:tc>
      </w:tr>
      <w:tr w:rsidR="00AD60CF" w:rsidRPr="002F41DA" w14:paraId="06CE2E01" w14:textId="77777777" w:rsidTr="000811CC">
        <w:trPr>
          <w:trHeight w:val="227"/>
        </w:trPr>
        <w:tc>
          <w:tcPr>
            <w:tcW w:w="9219" w:type="dxa"/>
            <w:gridSpan w:val="2"/>
            <w:tcBorders>
              <w:top w:val="single" w:sz="4" w:space="0" w:color="auto"/>
              <w:left w:val="single" w:sz="4" w:space="0" w:color="auto"/>
              <w:bottom w:val="single" w:sz="4" w:space="0" w:color="auto"/>
              <w:right w:val="single" w:sz="4" w:space="0" w:color="auto"/>
            </w:tcBorders>
          </w:tcPr>
          <w:p w14:paraId="431B3BB4" w14:textId="77777777" w:rsidR="00AD60CF" w:rsidRPr="002F41DA" w:rsidRDefault="00AD60CF" w:rsidP="000811CC">
            <w:pPr>
              <w:spacing w:line="276" w:lineRule="auto"/>
              <w:jc w:val="center"/>
              <w:rPr>
                <w:rFonts w:ascii="Tahoma" w:hAnsi="Tahoma" w:cs="Tahoma"/>
                <w:b/>
                <w:sz w:val="18"/>
                <w:szCs w:val="18"/>
              </w:rPr>
            </w:pPr>
            <w:r w:rsidRPr="002F41DA">
              <w:rPr>
                <w:rFonts w:ascii="Tahoma" w:hAnsi="Tahoma" w:cs="Tahoma"/>
                <w:b/>
                <w:sz w:val="18"/>
                <w:szCs w:val="18"/>
              </w:rPr>
              <w:t>WYMIARY</w:t>
            </w:r>
          </w:p>
        </w:tc>
      </w:tr>
      <w:tr w:rsidR="00AD60CF" w:rsidRPr="00486178" w14:paraId="1A9AF83D" w14:textId="77777777" w:rsidTr="000811CC">
        <w:tc>
          <w:tcPr>
            <w:tcW w:w="3266" w:type="dxa"/>
            <w:tcBorders>
              <w:top w:val="single" w:sz="4" w:space="0" w:color="auto"/>
              <w:left w:val="single" w:sz="4" w:space="0" w:color="auto"/>
              <w:bottom w:val="single" w:sz="4" w:space="0" w:color="auto"/>
              <w:right w:val="single" w:sz="4" w:space="0" w:color="auto"/>
            </w:tcBorders>
            <w:hideMark/>
          </w:tcPr>
          <w:p w14:paraId="2EC78606" w14:textId="77777777" w:rsidR="00AD60CF" w:rsidRPr="00486178" w:rsidRDefault="00AD60CF" w:rsidP="000811CC">
            <w:pPr>
              <w:spacing w:line="276" w:lineRule="auto"/>
              <w:rPr>
                <w:rFonts w:ascii="Tahoma" w:hAnsi="Tahoma" w:cs="Tahoma"/>
              </w:rPr>
            </w:pPr>
            <w:r w:rsidRPr="00486178">
              <w:rPr>
                <w:rFonts w:ascii="Tahoma" w:hAnsi="Tahoma" w:cs="Tahoma"/>
              </w:rPr>
              <w:t>- długość –[mm]</w:t>
            </w:r>
          </w:p>
        </w:tc>
        <w:tc>
          <w:tcPr>
            <w:tcW w:w="5953" w:type="dxa"/>
            <w:tcBorders>
              <w:top w:val="single" w:sz="4" w:space="0" w:color="auto"/>
              <w:left w:val="single" w:sz="4" w:space="0" w:color="auto"/>
              <w:bottom w:val="single" w:sz="4" w:space="0" w:color="auto"/>
              <w:right w:val="single" w:sz="4" w:space="0" w:color="auto"/>
            </w:tcBorders>
            <w:hideMark/>
          </w:tcPr>
          <w:p w14:paraId="376D6DB8" w14:textId="77777777" w:rsidR="00AD60CF" w:rsidRDefault="00AD60CF" w:rsidP="000811CC">
            <w:pPr>
              <w:spacing w:line="276" w:lineRule="auto"/>
              <w:rPr>
                <w:rFonts w:ascii="Tahoma" w:hAnsi="Tahoma" w:cs="Tahoma"/>
              </w:rPr>
            </w:pPr>
            <w:r>
              <w:rPr>
                <w:rFonts w:ascii="Tahoma" w:hAnsi="Tahoma" w:cs="Tahoma"/>
              </w:rPr>
              <w:t>minimum 4450</w:t>
            </w:r>
          </w:p>
          <w:p w14:paraId="7C170801" w14:textId="77777777" w:rsidR="00AD60CF" w:rsidRPr="005E1241" w:rsidRDefault="00AD60CF" w:rsidP="000811CC">
            <w:pPr>
              <w:spacing w:line="276" w:lineRule="auto"/>
              <w:rPr>
                <w:rFonts w:ascii="Tahoma" w:hAnsi="Tahoma" w:cs="Tahoma"/>
              </w:rPr>
            </w:pPr>
            <w:r w:rsidRPr="005E1241">
              <w:rPr>
                <w:rFonts w:ascii="Tahoma" w:hAnsi="Tahoma" w:cs="Tahoma"/>
              </w:rPr>
              <w:t>maksimum 4700</w:t>
            </w:r>
          </w:p>
        </w:tc>
      </w:tr>
      <w:tr w:rsidR="00AD60CF" w:rsidRPr="002F41DA" w14:paraId="6389D9E6" w14:textId="77777777" w:rsidTr="000811CC">
        <w:tc>
          <w:tcPr>
            <w:tcW w:w="3266" w:type="dxa"/>
            <w:tcBorders>
              <w:top w:val="single" w:sz="4" w:space="0" w:color="auto"/>
              <w:left w:val="single" w:sz="4" w:space="0" w:color="auto"/>
              <w:bottom w:val="single" w:sz="4" w:space="0" w:color="auto"/>
              <w:right w:val="single" w:sz="4" w:space="0" w:color="auto"/>
            </w:tcBorders>
          </w:tcPr>
          <w:p w14:paraId="463208F6" w14:textId="77777777" w:rsidR="00AD60CF" w:rsidRPr="00486178" w:rsidRDefault="00AD60CF" w:rsidP="000811CC">
            <w:pPr>
              <w:spacing w:line="276" w:lineRule="auto"/>
              <w:rPr>
                <w:rFonts w:ascii="Tahoma" w:hAnsi="Tahoma" w:cs="Tahoma"/>
              </w:rPr>
            </w:pPr>
            <w:r>
              <w:rPr>
                <w:rFonts w:ascii="Tahoma" w:hAnsi="Tahoma" w:cs="Tahoma"/>
              </w:rPr>
              <w:t xml:space="preserve">- szerokość – [mm] </w:t>
            </w:r>
            <w:r w:rsidRPr="00750C4F">
              <w:rPr>
                <w:rFonts w:ascii="Tahoma" w:hAnsi="Tahoma" w:cs="Tahoma"/>
              </w:rPr>
              <w:t>(bez lusterek)</w:t>
            </w:r>
          </w:p>
        </w:tc>
        <w:tc>
          <w:tcPr>
            <w:tcW w:w="5953" w:type="dxa"/>
            <w:tcBorders>
              <w:top w:val="single" w:sz="4" w:space="0" w:color="auto"/>
              <w:left w:val="single" w:sz="4" w:space="0" w:color="auto"/>
              <w:bottom w:val="single" w:sz="4" w:space="0" w:color="auto"/>
              <w:right w:val="single" w:sz="4" w:space="0" w:color="auto"/>
            </w:tcBorders>
          </w:tcPr>
          <w:p w14:paraId="088EA62E" w14:textId="77777777" w:rsidR="00AD60CF" w:rsidRPr="002F41DA" w:rsidRDefault="00AD60CF" w:rsidP="000811CC">
            <w:pPr>
              <w:spacing w:line="276" w:lineRule="auto"/>
              <w:rPr>
                <w:rFonts w:ascii="Tahoma" w:hAnsi="Tahoma" w:cs="Tahoma"/>
              </w:rPr>
            </w:pPr>
            <w:r>
              <w:rPr>
                <w:rFonts w:ascii="Tahoma" w:hAnsi="Tahoma" w:cs="Tahoma"/>
              </w:rPr>
              <w:t>minimum 1800</w:t>
            </w:r>
          </w:p>
        </w:tc>
      </w:tr>
      <w:tr w:rsidR="00AD60CF" w14:paraId="6060D948" w14:textId="77777777" w:rsidTr="000811CC">
        <w:tc>
          <w:tcPr>
            <w:tcW w:w="3266" w:type="dxa"/>
            <w:tcBorders>
              <w:top w:val="single" w:sz="4" w:space="0" w:color="auto"/>
              <w:left w:val="single" w:sz="4" w:space="0" w:color="auto"/>
              <w:bottom w:val="single" w:sz="4" w:space="0" w:color="auto"/>
              <w:right w:val="single" w:sz="4" w:space="0" w:color="auto"/>
            </w:tcBorders>
          </w:tcPr>
          <w:p w14:paraId="3A792652" w14:textId="77777777" w:rsidR="00AD60CF" w:rsidRDefault="00AD60CF" w:rsidP="000811CC">
            <w:pPr>
              <w:spacing w:line="276" w:lineRule="auto"/>
              <w:rPr>
                <w:rFonts w:ascii="Tahoma" w:hAnsi="Tahoma" w:cs="Tahoma"/>
              </w:rPr>
            </w:pPr>
            <w:r>
              <w:rPr>
                <w:rFonts w:ascii="Tahoma" w:hAnsi="Tahoma" w:cs="Tahoma"/>
              </w:rPr>
              <w:t>- prześwit – [mm]</w:t>
            </w:r>
          </w:p>
        </w:tc>
        <w:tc>
          <w:tcPr>
            <w:tcW w:w="5953" w:type="dxa"/>
            <w:tcBorders>
              <w:top w:val="single" w:sz="4" w:space="0" w:color="auto"/>
              <w:left w:val="single" w:sz="4" w:space="0" w:color="auto"/>
              <w:bottom w:val="single" w:sz="4" w:space="0" w:color="auto"/>
              <w:right w:val="single" w:sz="4" w:space="0" w:color="auto"/>
            </w:tcBorders>
          </w:tcPr>
          <w:p w14:paraId="54BFE27E" w14:textId="64333BFF" w:rsidR="00AD60CF" w:rsidRDefault="00AD60CF" w:rsidP="000811CC">
            <w:pPr>
              <w:spacing w:line="276" w:lineRule="auto"/>
              <w:rPr>
                <w:rFonts w:ascii="Tahoma" w:hAnsi="Tahoma" w:cs="Tahoma"/>
              </w:rPr>
            </w:pPr>
            <w:r>
              <w:rPr>
                <w:rFonts w:ascii="Tahoma" w:hAnsi="Tahoma" w:cs="Tahoma"/>
              </w:rPr>
              <w:t xml:space="preserve">minimum </w:t>
            </w:r>
            <w:r w:rsidRPr="002F41DA">
              <w:rPr>
                <w:rFonts w:ascii="Tahoma" w:hAnsi="Tahoma" w:cs="Tahoma"/>
              </w:rPr>
              <w:t xml:space="preserve"> </w:t>
            </w:r>
            <w:r w:rsidR="005E1241">
              <w:rPr>
                <w:rFonts w:ascii="Tahoma" w:hAnsi="Tahoma" w:cs="Tahoma"/>
              </w:rPr>
              <w:t>1</w:t>
            </w:r>
            <w:r w:rsidR="00754DFA">
              <w:rPr>
                <w:rFonts w:ascii="Tahoma" w:hAnsi="Tahoma" w:cs="Tahoma"/>
              </w:rPr>
              <w:t>75</w:t>
            </w:r>
          </w:p>
        </w:tc>
      </w:tr>
      <w:tr w:rsidR="00AD60CF" w14:paraId="6CF669C0" w14:textId="77777777" w:rsidTr="000811CC">
        <w:tc>
          <w:tcPr>
            <w:tcW w:w="3266" w:type="dxa"/>
            <w:tcBorders>
              <w:top w:val="single" w:sz="4" w:space="0" w:color="auto"/>
              <w:left w:val="single" w:sz="4" w:space="0" w:color="auto"/>
              <w:bottom w:val="single" w:sz="4" w:space="0" w:color="auto"/>
              <w:right w:val="single" w:sz="4" w:space="0" w:color="auto"/>
            </w:tcBorders>
          </w:tcPr>
          <w:p w14:paraId="7E7C935E" w14:textId="77777777" w:rsidR="00AD60CF" w:rsidRDefault="00AD60CF" w:rsidP="000811CC">
            <w:pPr>
              <w:spacing w:line="276" w:lineRule="auto"/>
              <w:rPr>
                <w:rFonts w:ascii="Tahoma" w:hAnsi="Tahoma" w:cs="Tahoma"/>
              </w:rPr>
            </w:pPr>
            <w:r>
              <w:rPr>
                <w:rFonts w:ascii="Tahoma" w:hAnsi="Tahoma" w:cs="Tahoma"/>
              </w:rPr>
              <w:t>- rozstaw osi [mm]</w:t>
            </w:r>
          </w:p>
        </w:tc>
        <w:tc>
          <w:tcPr>
            <w:tcW w:w="5953" w:type="dxa"/>
            <w:tcBorders>
              <w:top w:val="single" w:sz="4" w:space="0" w:color="auto"/>
              <w:left w:val="single" w:sz="4" w:space="0" w:color="auto"/>
              <w:bottom w:val="single" w:sz="4" w:space="0" w:color="auto"/>
              <w:right w:val="single" w:sz="4" w:space="0" w:color="auto"/>
            </w:tcBorders>
          </w:tcPr>
          <w:p w14:paraId="0C2E72CA" w14:textId="77777777" w:rsidR="00AD60CF" w:rsidRDefault="00AD60CF" w:rsidP="000811CC">
            <w:pPr>
              <w:spacing w:line="276" w:lineRule="auto"/>
              <w:rPr>
                <w:rFonts w:ascii="Tahoma" w:hAnsi="Tahoma" w:cs="Tahoma"/>
              </w:rPr>
            </w:pPr>
            <w:r>
              <w:rPr>
                <w:rFonts w:ascii="Tahoma" w:hAnsi="Tahoma" w:cs="Tahoma"/>
              </w:rPr>
              <w:t xml:space="preserve">minimum </w:t>
            </w:r>
            <w:r w:rsidRPr="002F41DA">
              <w:rPr>
                <w:rFonts w:ascii="Tahoma" w:hAnsi="Tahoma" w:cs="Tahoma"/>
              </w:rPr>
              <w:t xml:space="preserve"> </w:t>
            </w:r>
            <w:r>
              <w:rPr>
                <w:rFonts w:ascii="Tahoma" w:hAnsi="Tahoma" w:cs="Tahoma"/>
              </w:rPr>
              <w:t>2600</w:t>
            </w:r>
          </w:p>
        </w:tc>
      </w:tr>
      <w:tr w:rsidR="00AD60CF" w:rsidRPr="00486178" w14:paraId="6EFF9C4A" w14:textId="77777777" w:rsidTr="000811CC">
        <w:tc>
          <w:tcPr>
            <w:tcW w:w="3266" w:type="dxa"/>
            <w:tcBorders>
              <w:top w:val="single" w:sz="4" w:space="0" w:color="auto"/>
              <w:left w:val="single" w:sz="4" w:space="0" w:color="auto"/>
              <w:bottom w:val="single" w:sz="4" w:space="0" w:color="auto"/>
              <w:right w:val="single" w:sz="4" w:space="0" w:color="auto"/>
            </w:tcBorders>
            <w:shd w:val="clear" w:color="auto" w:fill="FFFFFF"/>
            <w:hideMark/>
          </w:tcPr>
          <w:p w14:paraId="4443D7B2" w14:textId="77777777" w:rsidR="00AD60CF" w:rsidRPr="00486178" w:rsidRDefault="00AD60CF" w:rsidP="000811CC">
            <w:pPr>
              <w:spacing w:line="276" w:lineRule="auto"/>
              <w:rPr>
                <w:rFonts w:ascii="Tahoma" w:hAnsi="Tahoma" w:cs="Tahoma"/>
              </w:rPr>
            </w:pPr>
            <w:r w:rsidRPr="00486178">
              <w:rPr>
                <w:rFonts w:ascii="Tahoma" w:hAnsi="Tahoma" w:cs="Tahoma"/>
              </w:rPr>
              <w:t>Silnik:</w:t>
            </w:r>
          </w:p>
        </w:tc>
        <w:tc>
          <w:tcPr>
            <w:tcW w:w="5953" w:type="dxa"/>
            <w:tcBorders>
              <w:top w:val="single" w:sz="4" w:space="0" w:color="auto"/>
              <w:left w:val="single" w:sz="4" w:space="0" w:color="auto"/>
              <w:bottom w:val="single" w:sz="4" w:space="0" w:color="auto"/>
              <w:right w:val="single" w:sz="4" w:space="0" w:color="auto"/>
            </w:tcBorders>
            <w:shd w:val="clear" w:color="auto" w:fill="FFFFFF"/>
            <w:hideMark/>
          </w:tcPr>
          <w:p w14:paraId="79B6A5B2" w14:textId="77777777" w:rsidR="00AD60CF" w:rsidRPr="00486178" w:rsidRDefault="00AD60CF" w:rsidP="000811CC">
            <w:pPr>
              <w:spacing w:line="276" w:lineRule="auto"/>
              <w:rPr>
                <w:rFonts w:ascii="Tahoma" w:hAnsi="Tahoma" w:cs="Tahoma"/>
              </w:rPr>
            </w:pPr>
          </w:p>
        </w:tc>
      </w:tr>
      <w:tr w:rsidR="00AD60CF" w:rsidRPr="00486178" w14:paraId="51C7E054" w14:textId="77777777" w:rsidTr="000811CC">
        <w:tc>
          <w:tcPr>
            <w:tcW w:w="3266" w:type="dxa"/>
            <w:tcBorders>
              <w:top w:val="single" w:sz="4" w:space="0" w:color="auto"/>
              <w:left w:val="single" w:sz="4" w:space="0" w:color="auto"/>
              <w:bottom w:val="single" w:sz="4" w:space="0" w:color="auto"/>
              <w:right w:val="single" w:sz="4" w:space="0" w:color="auto"/>
            </w:tcBorders>
            <w:hideMark/>
          </w:tcPr>
          <w:p w14:paraId="5F1BC22F" w14:textId="77777777" w:rsidR="00AD60CF" w:rsidRPr="00486178" w:rsidRDefault="00AD60CF" w:rsidP="000811CC">
            <w:pPr>
              <w:spacing w:line="276" w:lineRule="auto"/>
              <w:rPr>
                <w:rFonts w:ascii="Tahoma" w:hAnsi="Tahoma" w:cs="Tahoma"/>
              </w:rPr>
            </w:pPr>
            <w:r w:rsidRPr="00486178">
              <w:rPr>
                <w:rFonts w:ascii="Tahoma" w:hAnsi="Tahoma" w:cs="Tahoma"/>
              </w:rPr>
              <w:t>- Rodzaj zasilania</w:t>
            </w:r>
          </w:p>
        </w:tc>
        <w:tc>
          <w:tcPr>
            <w:tcW w:w="5953" w:type="dxa"/>
            <w:tcBorders>
              <w:top w:val="single" w:sz="4" w:space="0" w:color="auto"/>
              <w:left w:val="single" w:sz="4" w:space="0" w:color="auto"/>
              <w:bottom w:val="single" w:sz="4" w:space="0" w:color="auto"/>
              <w:right w:val="single" w:sz="4" w:space="0" w:color="auto"/>
            </w:tcBorders>
            <w:hideMark/>
          </w:tcPr>
          <w:p w14:paraId="46F5764A" w14:textId="77777777" w:rsidR="00AD60CF" w:rsidRPr="00486178" w:rsidRDefault="00AD60CF" w:rsidP="000811CC">
            <w:pPr>
              <w:spacing w:line="276" w:lineRule="auto"/>
              <w:rPr>
                <w:rFonts w:ascii="Tahoma" w:hAnsi="Tahoma" w:cs="Tahoma"/>
                <w:b/>
                <w:u w:val="single"/>
              </w:rPr>
            </w:pPr>
            <w:r>
              <w:rPr>
                <w:rFonts w:ascii="Tahoma" w:hAnsi="Tahoma" w:cs="Tahoma"/>
              </w:rPr>
              <w:t>elektryczny</w:t>
            </w:r>
          </w:p>
        </w:tc>
      </w:tr>
      <w:tr w:rsidR="00AD60CF" w:rsidRPr="00486178" w14:paraId="1E1D6CDE" w14:textId="77777777" w:rsidTr="000811CC">
        <w:trPr>
          <w:trHeight w:val="614"/>
        </w:trPr>
        <w:tc>
          <w:tcPr>
            <w:tcW w:w="3266" w:type="dxa"/>
            <w:tcBorders>
              <w:top w:val="single" w:sz="4" w:space="0" w:color="auto"/>
              <w:left w:val="single" w:sz="4" w:space="0" w:color="auto"/>
              <w:bottom w:val="single" w:sz="4" w:space="0" w:color="auto"/>
              <w:right w:val="single" w:sz="4" w:space="0" w:color="auto"/>
            </w:tcBorders>
            <w:hideMark/>
          </w:tcPr>
          <w:p w14:paraId="7BF5E27C" w14:textId="77777777" w:rsidR="00AD60CF" w:rsidRPr="00486178" w:rsidRDefault="00AD60CF" w:rsidP="000811CC">
            <w:pPr>
              <w:spacing w:line="276" w:lineRule="auto"/>
              <w:rPr>
                <w:rFonts w:ascii="Tahoma" w:hAnsi="Tahoma" w:cs="Tahoma"/>
              </w:rPr>
            </w:pPr>
            <w:r w:rsidRPr="00486178">
              <w:rPr>
                <w:rFonts w:ascii="Tahoma" w:hAnsi="Tahoma" w:cs="Tahoma"/>
              </w:rPr>
              <w:t>- minimalny parametr maksymalnej mocy silnika, nie mniej niż [KM]</w:t>
            </w:r>
          </w:p>
        </w:tc>
        <w:tc>
          <w:tcPr>
            <w:tcW w:w="5953" w:type="dxa"/>
            <w:tcBorders>
              <w:top w:val="single" w:sz="4" w:space="0" w:color="auto"/>
              <w:left w:val="single" w:sz="4" w:space="0" w:color="auto"/>
              <w:bottom w:val="single" w:sz="4" w:space="0" w:color="auto"/>
              <w:right w:val="single" w:sz="4" w:space="0" w:color="auto"/>
            </w:tcBorders>
            <w:hideMark/>
          </w:tcPr>
          <w:p w14:paraId="22FEA570" w14:textId="77777777" w:rsidR="00AD60CF" w:rsidRPr="00486178" w:rsidRDefault="00AD60CF" w:rsidP="000811CC">
            <w:pPr>
              <w:spacing w:line="276" w:lineRule="auto"/>
              <w:rPr>
                <w:rFonts w:ascii="Tahoma" w:hAnsi="Tahoma" w:cs="Tahoma"/>
              </w:rPr>
            </w:pPr>
            <w:r>
              <w:rPr>
                <w:rFonts w:ascii="Tahoma" w:hAnsi="Tahoma" w:cs="Tahoma"/>
              </w:rPr>
              <w:t>16</w:t>
            </w:r>
            <w:r w:rsidRPr="00486178">
              <w:rPr>
                <w:rFonts w:ascii="Tahoma" w:hAnsi="Tahoma" w:cs="Tahoma"/>
              </w:rPr>
              <w:t>0</w:t>
            </w:r>
          </w:p>
        </w:tc>
      </w:tr>
      <w:tr w:rsidR="00AD60CF" w:rsidRPr="00D47B08" w14:paraId="4E75EC9C" w14:textId="77777777" w:rsidTr="000811CC">
        <w:trPr>
          <w:trHeight w:val="182"/>
        </w:trPr>
        <w:tc>
          <w:tcPr>
            <w:tcW w:w="3266" w:type="dxa"/>
            <w:tcBorders>
              <w:top w:val="single" w:sz="4" w:space="0" w:color="auto"/>
              <w:left w:val="single" w:sz="4" w:space="0" w:color="auto"/>
              <w:bottom w:val="single" w:sz="4" w:space="0" w:color="auto"/>
              <w:right w:val="single" w:sz="4" w:space="0" w:color="auto"/>
            </w:tcBorders>
            <w:hideMark/>
          </w:tcPr>
          <w:p w14:paraId="69E63672" w14:textId="77777777" w:rsidR="00AD60CF" w:rsidRPr="00D47B08" w:rsidRDefault="00AD60CF" w:rsidP="000811CC">
            <w:pPr>
              <w:spacing w:line="276" w:lineRule="auto"/>
              <w:rPr>
                <w:rFonts w:ascii="Tahoma" w:hAnsi="Tahoma" w:cs="Tahoma"/>
              </w:rPr>
            </w:pPr>
            <w:r w:rsidRPr="00D47B08">
              <w:rPr>
                <w:rFonts w:ascii="Tahoma" w:hAnsi="Tahoma" w:cs="Tahoma"/>
              </w:rPr>
              <w:t>Skrzynia</w:t>
            </w:r>
            <w:r>
              <w:rPr>
                <w:rFonts w:ascii="Tahoma" w:hAnsi="Tahoma" w:cs="Tahoma"/>
              </w:rPr>
              <w:t xml:space="preserve"> biegów</w:t>
            </w:r>
          </w:p>
        </w:tc>
        <w:tc>
          <w:tcPr>
            <w:tcW w:w="5953" w:type="dxa"/>
            <w:tcBorders>
              <w:top w:val="single" w:sz="4" w:space="0" w:color="auto"/>
              <w:left w:val="single" w:sz="4" w:space="0" w:color="auto"/>
              <w:bottom w:val="single" w:sz="4" w:space="0" w:color="auto"/>
              <w:right w:val="single" w:sz="4" w:space="0" w:color="auto"/>
            </w:tcBorders>
            <w:hideMark/>
          </w:tcPr>
          <w:p w14:paraId="3FC39D4A" w14:textId="77777777" w:rsidR="00AD60CF" w:rsidRPr="00D47B08" w:rsidRDefault="00AD60CF" w:rsidP="000811CC">
            <w:pPr>
              <w:spacing w:line="276" w:lineRule="auto"/>
              <w:rPr>
                <w:rFonts w:ascii="Tahoma" w:hAnsi="Tahoma" w:cs="Tahoma"/>
              </w:rPr>
            </w:pPr>
            <w:r>
              <w:rPr>
                <w:rFonts w:ascii="Tahoma" w:hAnsi="Tahoma" w:cs="Tahoma"/>
              </w:rPr>
              <w:t>A</w:t>
            </w:r>
            <w:r w:rsidRPr="00D47B08">
              <w:rPr>
                <w:rFonts w:ascii="Tahoma" w:hAnsi="Tahoma" w:cs="Tahoma"/>
              </w:rPr>
              <w:t>utomatyczna</w:t>
            </w:r>
          </w:p>
        </w:tc>
      </w:tr>
      <w:tr w:rsidR="00AD60CF" w14:paraId="47E3D0BB" w14:textId="77777777" w:rsidTr="000811CC">
        <w:trPr>
          <w:trHeight w:val="182"/>
        </w:trPr>
        <w:tc>
          <w:tcPr>
            <w:tcW w:w="3266" w:type="dxa"/>
            <w:tcBorders>
              <w:top w:val="single" w:sz="4" w:space="0" w:color="auto"/>
              <w:left w:val="single" w:sz="4" w:space="0" w:color="auto"/>
              <w:bottom w:val="single" w:sz="4" w:space="0" w:color="auto"/>
              <w:right w:val="single" w:sz="4" w:space="0" w:color="auto"/>
            </w:tcBorders>
          </w:tcPr>
          <w:p w14:paraId="1D02F683" w14:textId="77777777" w:rsidR="00AD60CF" w:rsidRPr="00D47B08" w:rsidRDefault="00AD60CF" w:rsidP="000811CC">
            <w:pPr>
              <w:spacing w:line="276" w:lineRule="auto"/>
              <w:rPr>
                <w:rFonts w:ascii="Tahoma" w:hAnsi="Tahoma" w:cs="Tahoma"/>
              </w:rPr>
            </w:pPr>
            <w:r>
              <w:rPr>
                <w:rFonts w:ascii="Tahoma" w:hAnsi="Tahoma" w:cs="Tahoma"/>
              </w:rPr>
              <w:t>Pojemność akumulatora netto – min[kWh]</w:t>
            </w:r>
          </w:p>
        </w:tc>
        <w:tc>
          <w:tcPr>
            <w:tcW w:w="5953" w:type="dxa"/>
            <w:tcBorders>
              <w:top w:val="single" w:sz="4" w:space="0" w:color="auto"/>
              <w:left w:val="single" w:sz="4" w:space="0" w:color="auto"/>
              <w:bottom w:val="single" w:sz="4" w:space="0" w:color="auto"/>
              <w:right w:val="single" w:sz="4" w:space="0" w:color="auto"/>
            </w:tcBorders>
          </w:tcPr>
          <w:p w14:paraId="15B7D144" w14:textId="77777777" w:rsidR="00AD60CF" w:rsidRDefault="00AD60CF" w:rsidP="000811CC">
            <w:pPr>
              <w:spacing w:line="276" w:lineRule="auto"/>
              <w:rPr>
                <w:rFonts w:ascii="Tahoma" w:hAnsi="Tahoma" w:cs="Tahoma"/>
              </w:rPr>
            </w:pPr>
            <w:r>
              <w:rPr>
                <w:rFonts w:ascii="Tahoma" w:hAnsi="Tahoma" w:cs="Tahoma"/>
              </w:rPr>
              <w:t>min. 70</w:t>
            </w:r>
          </w:p>
        </w:tc>
      </w:tr>
      <w:tr w:rsidR="00AD60CF" w:rsidRPr="004F0771" w14:paraId="362C6048" w14:textId="77777777" w:rsidTr="000811CC">
        <w:trPr>
          <w:trHeight w:val="371"/>
        </w:trPr>
        <w:tc>
          <w:tcPr>
            <w:tcW w:w="3266" w:type="dxa"/>
            <w:tcBorders>
              <w:top w:val="single" w:sz="4" w:space="0" w:color="auto"/>
              <w:left w:val="single" w:sz="4" w:space="0" w:color="auto"/>
              <w:bottom w:val="single" w:sz="4" w:space="0" w:color="auto"/>
              <w:right w:val="single" w:sz="4" w:space="0" w:color="auto"/>
            </w:tcBorders>
          </w:tcPr>
          <w:p w14:paraId="09CB642A" w14:textId="77777777" w:rsidR="00AD60CF" w:rsidRPr="004F0771" w:rsidRDefault="00AD60CF" w:rsidP="000811CC">
            <w:pPr>
              <w:spacing w:line="276" w:lineRule="auto"/>
              <w:rPr>
                <w:rFonts w:ascii="Tahoma" w:hAnsi="Tahoma" w:cs="Tahoma"/>
              </w:rPr>
            </w:pPr>
            <w:r w:rsidRPr="004F0771">
              <w:rPr>
                <w:rFonts w:ascii="Tahoma" w:hAnsi="Tahoma" w:cs="Tahoma"/>
              </w:rPr>
              <w:t>Rodzaj napędu</w:t>
            </w:r>
          </w:p>
        </w:tc>
        <w:tc>
          <w:tcPr>
            <w:tcW w:w="5953" w:type="dxa"/>
            <w:tcBorders>
              <w:top w:val="single" w:sz="4" w:space="0" w:color="auto"/>
              <w:left w:val="single" w:sz="4" w:space="0" w:color="auto"/>
              <w:bottom w:val="single" w:sz="4" w:space="0" w:color="auto"/>
              <w:right w:val="single" w:sz="4" w:space="0" w:color="auto"/>
            </w:tcBorders>
          </w:tcPr>
          <w:p w14:paraId="5ACE44A5" w14:textId="77777777" w:rsidR="00AD60CF" w:rsidRPr="004F0771" w:rsidRDefault="00AD60CF" w:rsidP="000811CC">
            <w:pPr>
              <w:spacing w:line="276" w:lineRule="auto"/>
              <w:rPr>
                <w:rFonts w:ascii="Tahoma" w:hAnsi="Tahoma" w:cs="Tahoma"/>
              </w:rPr>
            </w:pPr>
            <w:r>
              <w:rPr>
                <w:rFonts w:ascii="Tahoma" w:hAnsi="Tahoma" w:cs="Tahoma"/>
              </w:rPr>
              <w:t>4x4</w:t>
            </w:r>
          </w:p>
        </w:tc>
      </w:tr>
      <w:tr w:rsidR="00AD60CF" w:rsidRPr="002F41DA" w14:paraId="61C0D326" w14:textId="77777777" w:rsidTr="000811CC">
        <w:trPr>
          <w:trHeight w:val="254"/>
        </w:trPr>
        <w:tc>
          <w:tcPr>
            <w:tcW w:w="921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F768B09" w14:textId="77777777" w:rsidR="00AD60CF" w:rsidRPr="002F41DA" w:rsidRDefault="00AD60CF" w:rsidP="000811CC">
            <w:pPr>
              <w:spacing w:line="276" w:lineRule="auto"/>
              <w:jc w:val="center"/>
              <w:rPr>
                <w:rFonts w:ascii="Tahoma" w:hAnsi="Tahoma" w:cs="Tahoma"/>
                <w:b/>
              </w:rPr>
            </w:pPr>
            <w:r w:rsidRPr="002F41DA">
              <w:rPr>
                <w:rFonts w:ascii="Tahoma" w:hAnsi="Tahoma" w:cs="Tahoma"/>
                <w:b/>
              </w:rPr>
              <w:t>Bezpieczeństwo (minimum)</w:t>
            </w:r>
          </w:p>
        </w:tc>
      </w:tr>
      <w:tr w:rsidR="00AD60CF" w:rsidRPr="00EB0E2D" w14:paraId="15A0BF92" w14:textId="77777777" w:rsidTr="000811CC">
        <w:trPr>
          <w:trHeight w:val="347"/>
        </w:trPr>
        <w:tc>
          <w:tcPr>
            <w:tcW w:w="9219" w:type="dxa"/>
            <w:gridSpan w:val="2"/>
            <w:tcBorders>
              <w:top w:val="single" w:sz="4" w:space="0" w:color="auto"/>
              <w:left w:val="single" w:sz="4" w:space="0" w:color="auto"/>
              <w:bottom w:val="single" w:sz="4" w:space="0" w:color="auto"/>
              <w:right w:val="single" w:sz="4" w:space="0" w:color="auto"/>
            </w:tcBorders>
            <w:hideMark/>
          </w:tcPr>
          <w:p w14:paraId="3D7154D0" w14:textId="77777777" w:rsidR="00AD60CF" w:rsidRDefault="00AD60CF" w:rsidP="00AD60CF">
            <w:pPr>
              <w:widowControl w:val="0"/>
              <w:numPr>
                <w:ilvl w:val="0"/>
                <w:numId w:val="137"/>
              </w:numPr>
              <w:suppressAutoHyphens/>
              <w:spacing w:after="0" w:line="276" w:lineRule="auto"/>
              <w:rPr>
                <w:rFonts w:ascii="Tahoma" w:hAnsi="Tahoma" w:cs="Tahoma"/>
              </w:rPr>
            </w:pPr>
            <w:r>
              <w:rPr>
                <w:rFonts w:ascii="Tahoma" w:hAnsi="Tahoma" w:cs="Tahoma"/>
              </w:rPr>
              <w:t>Minimum 6 szt. poduszek powietrznych</w:t>
            </w:r>
          </w:p>
          <w:p w14:paraId="3FCF7AA4" w14:textId="77777777" w:rsidR="00AD60CF" w:rsidRPr="00EB0E2D" w:rsidRDefault="00AD60CF" w:rsidP="00AD60CF">
            <w:pPr>
              <w:widowControl w:val="0"/>
              <w:numPr>
                <w:ilvl w:val="0"/>
                <w:numId w:val="137"/>
              </w:numPr>
              <w:suppressAutoHyphens/>
              <w:spacing w:after="0" w:line="276" w:lineRule="auto"/>
              <w:rPr>
                <w:rFonts w:ascii="Tahoma" w:hAnsi="Tahoma" w:cs="Tahoma"/>
              </w:rPr>
            </w:pPr>
            <w:r>
              <w:rPr>
                <w:rFonts w:ascii="Tahoma" w:hAnsi="Tahoma" w:cs="Tahoma"/>
              </w:rPr>
              <w:t>Gaśnica, trójkąt ostrzegawczy w zestawie</w:t>
            </w:r>
          </w:p>
        </w:tc>
      </w:tr>
      <w:tr w:rsidR="00AD60CF" w:rsidRPr="002F41DA" w14:paraId="42BEAAAB" w14:textId="77777777" w:rsidTr="000811CC">
        <w:trPr>
          <w:trHeight w:val="266"/>
        </w:trPr>
        <w:tc>
          <w:tcPr>
            <w:tcW w:w="921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2E1FD49" w14:textId="77777777" w:rsidR="00AD60CF" w:rsidRPr="002F41DA" w:rsidRDefault="00AD60CF" w:rsidP="000811CC">
            <w:pPr>
              <w:spacing w:line="276" w:lineRule="auto"/>
              <w:jc w:val="center"/>
              <w:rPr>
                <w:rFonts w:ascii="Brygada 1918" w:hAnsi="Brygada 1918"/>
                <w:b/>
              </w:rPr>
            </w:pPr>
            <w:r w:rsidRPr="002F41DA">
              <w:rPr>
                <w:rFonts w:ascii="Tahoma" w:hAnsi="Tahoma" w:cs="Tahoma"/>
                <w:b/>
              </w:rPr>
              <w:lastRenderedPageBreak/>
              <w:t>Komfort (minimum)</w:t>
            </w:r>
          </w:p>
        </w:tc>
      </w:tr>
      <w:tr w:rsidR="00AD60CF" w:rsidRPr="00D87AAB" w14:paraId="4655A8E2" w14:textId="77777777" w:rsidTr="000811CC">
        <w:trPr>
          <w:trHeight w:val="699"/>
        </w:trPr>
        <w:tc>
          <w:tcPr>
            <w:tcW w:w="9219" w:type="dxa"/>
            <w:gridSpan w:val="2"/>
            <w:tcBorders>
              <w:top w:val="single" w:sz="4" w:space="0" w:color="auto"/>
              <w:left w:val="single" w:sz="4" w:space="0" w:color="auto"/>
              <w:bottom w:val="single" w:sz="4" w:space="0" w:color="auto"/>
              <w:right w:val="single" w:sz="4" w:space="0" w:color="auto"/>
            </w:tcBorders>
            <w:hideMark/>
          </w:tcPr>
          <w:p w14:paraId="27A63119" w14:textId="77777777" w:rsidR="00AD60CF" w:rsidRPr="00EB0E2D" w:rsidRDefault="00AD60CF" w:rsidP="00AD60CF">
            <w:pPr>
              <w:widowControl w:val="0"/>
              <w:numPr>
                <w:ilvl w:val="0"/>
                <w:numId w:val="135"/>
              </w:numPr>
              <w:suppressAutoHyphens/>
              <w:spacing w:after="0" w:line="276" w:lineRule="auto"/>
              <w:rPr>
                <w:rFonts w:ascii="Tahoma" w:hAnsi="Tahoma" w:cs="Tahoma"/>
              </w:rPr>
            </w:pPr>
            <w:r>
              <w:rPr>
                <w:rFonts w:ascii="Tahoma" w:hAnsi="Tahoma" w:cs="Tahoma"/>
              </w:rPr>
              <w:t>Klimatyzacja automatyczna</w:t>
            </w:r>
          </w:p>
          <w:p w14:paraId="2DB650CB" w14:textId="77777777" w:rsidR="00AD60CF" w:rsidRPr="009141F1" w:rsidRDefault="00AD60CF" w:rsidP="00AD60CF">
            <w:pPr>
              <w:widowControl w:val="0"/>
              <w:numPr>
                <w:ilvl w:val="0"/>
                <w:numId w:val="135"/>
              </w:numPr>
              <w:suppressAutoHyphens/>
              <w:spacing w:after="0" w:line="276" w:lineRule="auto"/>
              <w:rPr>
                <w:rFonts w:ascii="Tahoma" w:hAnsi="Tahoma" w:cs="Tahoma"/>
              </w:rPr>
            </w:pPr>
            <w:r w:rsidRPr="00465D40">
              <w:rPr>
                <w:rFonts w:ascii="Tahoma" w:hAnsi="Tahoma" w:cs="Tahoma"/>
              </w:rPr>
              <w:t xml:space="preserve">Czujniki cofania (przód i tył) </w:t>
            </w:r>
            <w:r>
              <w:rPr>
                <w:rFonts w:ascii="Tahoma" w:hAnsi="Tahoma" w:cs="Tahoma"/>
              </w:rPr>
              <w:t>lub</w:t>
            </w:r>
            <w:r w:rsidRPr="00465D40">
              <w:rPr>
                <w:rFonts w:ascii="Tahoma" w:hAnsi="Tahoma" w:cs="Tahoma"/>
              </w:rPr>
              <w:t xml:space="preserve"> kamera cofania </w:t>
            </w:r>
          </w:p>
          <w:p w14:paraId="464644E0" w14:textId="77777777" w:rsidR="00AD60CF" w:rsidRDefault="00AD60CF" w:rsidP="00AD60CF">
            <w:pPr>
              <w:widowControl w:val="0"/>
              <w:numPr>
                <w:ilvl w:val="0"/>
                <w:numId w:val="135"/>
              </w:numPr>
              <w:suppressAutoHyphens/>
              <w:spacing w:after="0" w:line="276" w:lineRule="auto"/>
              <w:rPr>
                <w:rFonts w:ascii="Tahoma" w:hAnsi="Tahoma" w:cs="Tahoma"/>
              </w:rPr>
            </w:pPr>
            <w:r w:rsidRPr="00EB0E2D">
              <w:rPr>
                <w:rFonts w:ascii="Tahoma" w:hAnsi="Tahoma" w:cs="Tahoma"/>
              </w:rPr>
              <w:t xml:space="preserve">Radio fabryczne z </w:t>
            </w:r>
            <w:r>
              <w:rPr>
                <w:rFonts w:ascii="Tahoma" w:hAnsi="Tahoma" w:cs="Tahoma"/>
              </w:rPr>
              <w:t xml:space="preserve">system multimedialnym umożliwiającym obsługę telefonu </w:t>
            </w:r>
            <w:r w:rsidRPr="00EB0E2D">
              <w:rPr>
                <w:rFonts w:ascii="Tahoma" w:hAnsi="Tahoma" w:cs="Tahoma"/>
              </w:rPr>
              <w:t xml:space="preserve">spełniającego </w:t>
            </w:r>
            <w:r>
              <w:rPr>
                <w:rFonts w:ascii="Tahoma" w:hAnsi="Tahoma" w:cs="Tahoma"/>
              </w:rPr>
              <w:t xml:space="preserve">funkcje zestawu głośnomówiącego oraz </w:t>
            </w:r>
            <w:r w:rsidRPr="005E2109">
              <w:rPr>
                <w:rFonts w:ascii="Tahoma" w:hAnsi="Tahoma" w:cs="Tahoma"/>
              </w:rPr>
              <w:t>integrację telefonu komórkowego/smartfona z samochodem i korzystania z nawigacji na ekranie dotykowym samochodu (Android Auto i Apple CarPlay)</w:t>
            </w:r>
            <w:r>
              <w:rPr>
                <w:rFonts w:ascii="Tahoma" w:hAnsi="Tahoma" w:cs="Tahoma"/>
              </w:rPr>
              <w:t>,</w:t>
            </w:r>
          </w:p>
          <w:p w14:paraId="10CD2A02" w14:textId="77777777" w:rsidR="00AD60CF" w:rsidRPr="00EB0E2D" w:rsidRDefault="00AD60CF" w:rsidP="00AD60CF">
            <w:pPr>
              <w:widowControl w:val="0"/>
              <w:numPr>
                <w:ilvl w:val="0"/>
                <w:numId w:val="135"/>
              </w:numPr>
              <w:suppressAutoHyphens/>
              <w:spacing w:after="0" w:line="276" w:lineRule="auto"/>
              <w:rPr>
                <w:rFonts w:ascii="Tahoma" w:hAnsi="Tahoma" w:cs="Tahoma"/>
              </w:rPr>
            </w:pPr>
            <w:r w:rsidRPr="00EB0E2D">
              <w:rPr>
                <w:rFonts w:ascii="Tahoma" w:hAnsi="Tahoma" w:cs="Tahoma"/>
              </w:rPr>
              <w:t>Ele</w:t>
            </w:r>
            <w:r>
              <w:rPr>
                <w:rFonts w:ascii="Tahoma" w:hAnsi="Tahoma" w:cs="Tahoma"/>
              </w:rPr>
              <w:t>ktrycznie sterowanie szyby minimum przednich drzwi bocznych</w:t>
            </w:r>
          </w:p>
          <w:p w14:paraId="29D14008" w14:textId="77777777" w:rsidR="00AD60CF" w:rsidRDefault="00AD60CF" w:rsidP="00AD60CF">
            <w:pPr>
              <w:widowControl w:val="0"/>
              <w:numPr>
                <w:ilvl w:val="0"/>
                <w:numId w:val="135"/>
              </w:numPr>
              <w:suppressAutoHyphens/>
              <w:spacing w:after="0" w:line="276" w:lineRule="auto"/>
              <w:rPr>
                <w:rFonts w:ascii="Tahoma" w:hAnsi="Tahoma" w:cs="Tahoma"/>
              </w:rPr>
            </w:pPr>
            <w:r w:rsidRPr="00EB0E2D">
              <w:rPr>
                <w:rFonts w:ascii="Tahoma" w:hAnsi="Tahoma" w:cs="Tahoma"/>
              </w:rPr>
              <w:t>Lusterka zewnętrzne podgr</w:t>
            </w:r>
            <w:r>
              <w:rPr>
                <w:rFonts w:ascii="Tahoma" w:hAnsi="Tahoma" w:cs="Tahoma"/>
              </w:rPr>
              <w:t>zewane i sterowane elektrycznie</w:t>
            </w:r>
          </w:p>
          <w:p w14:paraId="5B923A50" w14:textId="77777777" w:rsidR="00AD60CF" w:rsidRDefault="00AD60CF" w:rsidP="00AD60CF">
            <w:pPr>
              <w:widowControl w:val="0"/>
              <w:numPr>
                <w:ilvl w:val="0"/>
                <w:numId w:val="135"/>
              </w:numPr>
              <w:suppressAutoHyphens/>
              <w:spacing w:after="0" w:line="276" w:lineRule="auto"/>
              <w:rPr>
                <w:rFonts w:ascii="Tahoma" w:hAnsi="Tahoma" w:cs="Tahoma"/>
              </w:rPr>
            </w:pPr>
            <w:r w:rsidRPr="00EB0E2D">
              <w:rPr>
                <w:rFonts w:ascii="Tahoma" w:hAnsi="Tahoma" w:cs="Tahoma"/>
              </w:rPr>
              <w:t xml:space="preserve">Regulacja kierownicy - pochylenia i oddalenia względem fotela kierowcy </w:t>
            </w:r>
          </w:p>
          <w:p w14:paraId="13D3ECE0" w14:textId="77777777" w:rsidR="00AD60CF" w:rsidRDefault="00AD60CF" w:rsidP="00AD60CF">
            <w:pPr>
              <w:widowControl w:val="0"/>
              <w:numPr>
                <w:ilvl w:val="0"/>
                <w:numId w:val="135"/>
              </w:numPr>
              <w:suppressAutoHyphens/>
              <w:spacing w:after="0" w:line="276" w:lineRule="auto"/>
              <w:rPr>
                <w:rFonts w:ascii="Tahoma" w:hAnsi="Tahoma" w:cs="Tahoma"/>
              </w:rPr>
            </w:pPr>
            <w:r>
              <w:rPr>
                <w:rFonts w:ascii="Tahoma" w:hAnsi="Tahoma" w:cs="Tahoma"/>
              </w:rPr>
              <w:t>Wielofunkcyjna kierownica</w:t>
            </w:r>
          </w:p>
          <w:p w14:paraId="443310BC" w14:textId="77777777" w:rsidR="00AD60CF" w:rsidRDefault="00AD60CF" w:rsidP="00AD60CF">
            <w:pPr>
              <w:widowControl w:val="0"/>
              <w:numPr>
                <w:ilvl w:val="0"/>
                <w:numId w:val="135"/>
              </w:numPr>
              <w:suppressAutoHyphens/>
              <w:spacing w:after="0" w:line="276" w:lineRule="auto"/>
              <w:rPr>
                <w:rFonts w:ascii="Tahoma" w:hAnsi="Tahoma" w:cs="Tahoma"/>
              </w:rPr>
            </w:pPr>
            <w:r w:rsidRPr="00470345">
              <w:rPr>
                <w:rFonts w:ascii="Tahoma" w:hAnsi="Tahoma" w:cs="Tahoma"/>
              </w:rPr>
              <w:t>Podłokietnik w konsoli pomiędzy fotelami kierowcy i pasażera</w:t>
            </w:r>
          </w:p>
          <w:p w14:paraId="7615E172" w14:textId="77777777" w:rsidR="00AD60CF" w:rsidRPr="00C60EDE" w:rsidRDefault="00AD60CF" w:rsidP="00AD60CF">
            <w:pPr>
              <w:widowControl w:val="0"/>
              <w:numPr>
                <w:ilvl w:val="0"/>
                <w:numId w:val="135"/>
              </w:numPr>
              <w:suppressAutoHyphens/>
              <w:spacing w:after="0" w:line="276" w:lineRule="auto"/>
              <w:rPr>
                <w:rFonts w:ascii="Tahoma" w:hAnsi="Tahoma" w:cs="Tahoma"/>
              </w:rPr>
            </w:pPr>
            <w:r w:rsidRPr="00C60EDE">
              <w:rPr>
                <w:rFonts w:ascii="Tahoma" w:hAnsi="Tahoma" w:cs="Tahoma"/>
              </w:rPr>
              <w:t>System bezkluczykowego dostępu do wnętrza</w:t>
            </w:r>
          </w:p>
          <w:p w14:paraId="4076DADC" w14:textId="77777777" w:rsidR="00AD60CF" w:rsidRPr="00C60EDE" w:rsidRDefault="00AD60CF" w:rsidP="00AD60CF">
            <w:pPr>
              <w:widowControl w:val="0"/>
              <w:numPr>
                <w:ilvl w:val="0"/>
                <w:numId w:val="135"/>
              </w:numPr>
              <w:suppressAutoHyphens/>
              <w:spacing w:after="0" w:line="276" w:lineRule="auto"/>
              <w:rPr>
                <w:rFonts w:ascii="Tahoma" w:hAnsi="Tahoma" w:cs="Tahoma"/>
              </w:rPr>
            </w:pPr>
            <w:r w:rsidRPr="00C60EDE">
              <w:rPr>
                <w:rFonts w:ascii="Tahoma" w:hAnsi="Tahoma" w:cs="Tahoma"/>
              </w:rPr>
              <w:t>Przyciemnione szyby z tyłu</w:t>
            </w:r>
          </w:p>
          <w:p w14:paraId="2AB6FAEC" w14:textId="77777777" w:rsidR="00AD60CF" w:rsidRPr="00C60EDE" w:rsidRDefault="00AD60CF" w:rsidP="00AD60CF">
            <w:pPr>
              <w:widowControl w:val="0"/>
              <w:numPr>
                <w:ilvl w:val="0"/>
                <w:numId w:val="135"/>
              </w:numPr>
              <w:suppressAutoHyphens/>
              <w:spacing w:after="0" w:line="276" w:lineRule="auto"/>
              <w:rPr>
                <w:rFonts w:ascii="Tahoma" w:hAnsi="Tahoma" w:cs="Tahoma"/>
              </w:rPr>
            </w:pPr>
            <w:r w:rsidRPr="00C60EDE">
              <w:rPr>
                <w:rFonts w:ascii="Tahoma" w:hAnsi="Tahoma" w:cs="Tahoma"/>
              </w:rPr>
              <w:t>Reflektory ledowe</w:t>
            </w:r>
          </w:p>
          <w:p w14:paraId="48C4F0C6" w14:textId="77777777" w:rsidR="00AD60CF" w:rsidRPr="00D87AAB" w:rsidRDefault="00AD60CF" w:rsidP="00AD60CF">
            <w:pPr>
              <w:widowControl w:val="0"/>
              <w:numPr>
                <w:ilvl w:val="0"/>
                <w:numId w:val="135"/>
              </w:numPr>
              <w:suppressAutoHyphens/>
              <w:spacing w:after="0" w:line="276" w:lineRule="auto"/>
              <w:rPr>
                <w:rFonts w:ascii="Tahoma" w:hAnsi="Tahoma" w:cs="Tahoma"/>
              </w:rPr>
            </w:pPr>
            <w:r w:rsidRPr="00C60EDE">
              <w:rPr>
                <w:rFonts w:ascii="Tahoma" w:hAnsi="Tahoma" w:cs="Tahoma"/>
              </w:rPr>
              <w:t>Skórzana kierownica</w:t>
            </w:r>
          </w:p>
        </w:tc>
      </w:tr>
      <w:tr w:rsidR="00AD60CF" w:rsidRPr="001E6EE9" w14:paraId="35FE905B" w14:textId="77777777" w:rsidTr="000811CC">
        <w:trPr>
          <w:trHeight w:val="206"/>
        </w:trPr>
        <w:tc>
          <w:tcPr>
            <w:tcW w:w="921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F3CAE7B" w14:textId="77777777" w:rsidR="00AD60CF" w:rsidRPr="001E6EE9" w:rsidRDefault="00AD60CF" w:rsidP="000811CC">
            <w:pPr>
              <w:spacing w:line="276" w:lineRule="auto"/>
              <w:jc w:val="center"/>
              <w:rPr>
                <w:rFonts w:ascii="Brygada 1918" w:hAnsi="Brygada 1918"/>
                <w:b/>
              </w:rPr>
            </w:pPr>
            <w:r w:rsidRPr="001E6EE9">
              <w:rPr>
                <w:rFonts w:ascii="Tahoma" w:hAnsi="Tahoma" w:cs="Tahoma"/>
                <w:b/>
              </w:rPr>
              <w:t>Kolorystyka</w:t>
            </w:r>
          </w:p>
        </w:tc>
      </w:tr>
      <w:tr w:rsidR="00AD60CF" w:rsidRPr="00C21BEC" w14:paraId="277F4410" w14:textId="77777777" w:rsidTr="000811CC">
        <w:trPr>
          <w:trHeight w:val="367"/>
        </w:trPr>
        <w:tc>
          <w:tcPr>
            <w:tcW w:w="9219" w:type="dxa"/>
            <w:gridSpan w:val="2"/>
            <w:tcBorders>
              <w:top w:val="single" w:sz="4" w:space="0" w:color="auto"/>
              <w:left w:val="single" w:sz="4" w:space="0" w:color="auto"/>
              <w:bottom w:val="single" w:sz="4" w:space="0" w:color="auto"/>
              <w:right w:val="single" w:sz="4" w:space="0" w:color="auto"/>
            </w:tcBorders>
            <w:hideMark/>
          </w:tcPr>
          <w:p w14:paraId="01F4CD93" w14:textId="77777777" w:rsidR="00AD60CF" w:rsidRPr="00C21BEC" w:rsidRDefault="00AD60CF" w:rsidP="00AD60CF">
            <w:pPr>
              <w:widowControl w:val="0"/>
              <w:numPr>
                <w:ilvl w:val="0"/>
                <w:numId w:val="135"/>
              </w:numPr>
              <w:suppressAutoHyphens/>
              <w:spacing w:after="0" w:line="276" w:lineRule="auto"/>
              <w:jc w:val="both"/>
              <w:rPr>
                <w:rFonts w:ascii="Tahoma" w:hAnsi="Tahoma" w:cs="Tahoma"/>
              </w:rPr>
            </w:pPr>
            <w:r w:rsidRPr="00CD7712">
              <w:rPr>
                <w:rFonts w:ascii="Tahoma" w:hAnsi="Tahoma" w:cs="Tahoma"/>
              </w:rPr>
              <w:t>Kolor lakieru srebrny z palety lakierów producenta metalicznych lub perłowych</w:t>
            </w:r>
          </w:p>
        </w:tc>
      </w:tr>
      <w:tr w:rsidR="00AD60CF" w:rsidRPr="002D47D4" w14:paraId="6749D4EB" w14:textId="77777777" w:rsidTr="000811CC">
        <w:trPr>
          <w:trHeight w:val="241"/>
        </w:trPr>
        <w:tc>
          <w:tcPr>
            <w:tcW w:w="9219" w:type="dxa"/>
            <w:gridSpan w:val="2"/>
            <w:tcBorders>
              <w:top w:val="single" w:sz="4" w:space="0" w:color="auto"/>
              <w:left w:val="single" w:sz="4" w:space="0" w:color="auto"/>
              <w:bottom w:val="single" w:sz="4" w:space="0" w:color="auto"/>
              <w:right w:val="single" w:sz="4" w:space="0" w:color="auto"/>
            </w:tcBorders>
          </w:tcPr>
          <w:p w14:paraId="5862F47A" w14:textId="77777777" w:rsidR="00AD60CF" w:rsidRPr="002D47D4" w:rsidRDefault="00AD60CF" w:rsidP="000811CC">
            <w:pPr>
              <w:spacing w:line="276" w:lineRule="auto"/>
              <w:jc w:val="center"/>
              <w:rPr>
                <w:rFonts w:ascii="Tahoma" w:hAnsi="Tahoma" w:cs="Tahoma"/>
                <w:b/>
              </w:rPr>
            </w:pPr>
            <w:r w:rsidRPr="002D47D4">
              <w:rPr>
                <w:rFonts w:ascii="Tahoma" w:hAnsi="Tahoma" w:cs="Tahoma"/>
                <w:b/>
              </w:rPr>
              <w:t>Wyposażenie dodatkowe (minimum)</w:t>
            </w:r>
          </w:p>
        </w:tc>
      </w:tr>
      <w:tr w:rsidR="00AD60CF" w:rsidRPr="000F323B" w14:paraId="38068298" w14:textId="77777777" w:rsidTr="000811CC">
        <w:trPr>
          <w:trHeight w:val="726"/>
        </w:trPr>
        <w:tc>
          <w:tcPr>
            <w:tcW w:w="9219" w:type="dxa"/>
            <w:gridSpan w:val="2"/>
            <w:tcBorders>
              <w:top w:val="single" w:sz="4" w:space="0" w:color="auto"/>
              <w:left w:val="single" w:sz="4" w:space="0" w:color="auto"/>
              <w:bottom w:val="single" w:sz="4" w:space="0" w:color="auto"/>
              <w:right w:val="single" w:sz="4" w:space="0" w:color="auto"/>
            </w:tcBorders>
          </w:tcPr>
          <w:p w14:paraId="167A2B18" w14:textId="77777777" w:rsidR="00AD60CF" w:rsidRDefault="00AD60CF" w:rsidP="00AD60CF">
            <w:pPr>
              <w:widowControl w:val="0"/>
              <w:numPr>
                <w:ilvl w:val="0"/>
                <w:numId w:val="135"/>
              </w:numPr>
              <w:suppressAutoHyphens/>
              <w:spacing w:after="0" w:line="276" w:lineRule="auto"/>
              <w:jc w:val="both"/>
              <w:rPr>
                <w:rFonts w:ascii="Tahoma" w:hAnsi="Tahoma" w:cs="Tahoma"/>
              </w:rPr>
            </w:pPr>
            <w:r w:rsidRPr="008E2E00">
              <w:rPr>
                <w:rFonts w:ascii="Tahoma" w:hAnsi="Tahoma" w:cs="Tahoma"/>
              </w:rPr>
              <w:t xml:space="preserve">Felgi </w:t>
            </w:r>
            <w:r>
              <w:rPr>
                <w:rFonts w:ascii="Tahoma" w:hAnsi="Tahoma" w:cs="Tahoma"/>
              </w:rPr>
              <w:t xml:space="preserve">aluminiowe oferowane przez producenta – rozmiar </w:t>
            </w:r>
            <w:r w:rsidRPr="008E2E00">
              <w:rPr>
                <w:rFonts w:ascii="Tahoma" w:hAnsi="Tahoma" w:cs="Tahoma"/>
              </w:rPr>
              <w:t xml:space="preserve"> min</w:t>
            </w:r>
            <w:r>
              <w:rPr>
                <w:rFonts w:ascii="Tahoma" w:hAnsi="Tahoma" w:cs="Tahoma"/>
              </w:rPr>
              <w:t>imalny 17</w:t>
            </w:r>
            <w:r w:rsidRPr="008E2E00">
              <w:rPr>
                <w:rFonts w:ascii="Tahoma" w:hAnsi="Tahoma" w:cs="Tahoma"/>
              </w:rPr>
              <w:t>”</w:t>
            </w:r>
          </w:p>
          <w:p w14:paraId="67D3E486" w14:textId="77777777" w:rsidR="00AD60CF" w:rsidRDefault="00AD60CF" w:rsidP="00AD60CF">
            <w:pPr>
              <w:widowControl w:val="0"/>
              <w:numPr>
                <w:ilvl w:val="0"/>
                <w:numId w:val="135"/>
              </w:numPr>
              <w:suppressAutoHyphens/>
              <w:spacing w:after="0" w:line="276" w:lineRule="auto"/>
              <w:jc w:val="both"/>
              <w:rPr>
                <w:rFonts w:ascii="Tahoma" w:hAnsi="Tahoma" w:cs="Tahoma"/>
              </w:rPr>
            </w:pPr>
            <w:r>
              <w:rPr>
                <w:rFonts w:ascii="Tahoma" w:hAnsi="Tahoma" w:cs="Tahoma"/>
              </w:rPr>
              <w:t>Tapicerka tekstylna ciemna</w:t>
            </w:r>
          </w:p>
          <w:p w14:paraId="46F2DA59" w14:textId="77777777" w:rsidR="00AD60CF" w:rsidRDefault="00AD60CF" w:rsidP="00AD60CF">
            <w:pPr>
              <w:widowControl w:val="0"/>
              <w:numPr>
                <w:ilvl w:val="0"/>
                <w:numId w:val="135"/>
              </w:numPr>
              <w:suppressAutoHyphens/>
              <w:spacing w:after="0" w:line="276" w:lineRule="auto"/>
              <w:jc w:val="both"/>
              <w:rPr>
                <w:rFonts w:ascii="Tahoma" w:hAnsi="Tahoma" w:cs="Tahoma"/>
              </w:rPr>
            </w:pPr>
            <w:r>
              <w:rPr>
                <w:rFonts w:ascii="Tahoma" w:hAnsi="Tahoma" w:cs="Tahoma"/>
              </w:rPr>
              <w:t>Relingi dachowe</w:t>
            </w:r>
          </w:p>
          <w:p w14:paraId="6DAF50DC" w14:textId="77777777" w:rsidR="00AD60CF" w:rsidRDefault="00AD60CF" w:rsidP="00AD60CF">
            <w:pPr>
              <w:widowControl w:val="0"/>
              <w:numPr>
                <w:ilvl w:val="0"/>
                <w:numId w:val="135"/>
              </w:numPr>
              <w:suppressAutoHyphens/>
              <w:spacing w:after="0" w:line="276" w:lineRule="auto"/>
              <w:jc w:val="both"/>
              <w:rPr>
                <w:rFonts w:ascii="Tahoma" w:hAnsi="Tahoma" w:cs="Tahoma"/>
              </w:rPr>
            </w:pPr>
            <w:r w:rsidRPr="000A2C02">
              <w:rPr>
                <w:rFonts w:ascii="Tahoma" w:hAnsi="Tahoma" w:cs="Tahoma"/>
              </w:rPr>
              <w:t>Kabel do ładowania napięciem 230 V</w:t>
            </w:r>
            <w:r>
              <w:rPr>
                <w:rFonts w:ascii="Tahoma" w:hAnsi="Tahoma" w:cs="Tahoma"/>
              </w:rPr>
              <w:t xml:space="preserve"> wraz z ładowarką</w:t>
            </w:r>
          </w:p>
          <w:p w14:paraId="79BE0187" w14:textId="77777777" w:rsidR="00AD60CF" w:rsidRDefault="00AD60CF" w:rsidP="00AD60CF">
            <w:pPr>
              <w:widowControl w:val="0"/>
              <w:numPr>
                <w:ilvl w:val="0"/>
                <w:numId w:val="135"/>
              </w:numPr>
              <w:suppressAutoHyphens/>
              <w:spacing w:after="0" w:line="276" w:lineRule="auto"/>
              <w:jc w:val="both"/>
              <w:rPr>
                <w:rFonts w:ascii="Tahoma" w:hAnsi="Tahoma" w:cs="Tahoma"/>
              </w:rPr>
            </w:pPr>
            <w:r w:rsidRPr="000A2C02">
              <w:rPr>
                <w:rFonts w:ascii="Tahoma" w:hAnsi="Tahoma" w:cs="Tahoma"/>
              </w:rPr>
              <w:t xml:space="preserve">Kabel do ładowania napięciem </w:t>
            </w:r>
            <w:r>
              <w:rPr>
                <w:rFonts w:ascii="Tahoma" w:hAnsi="Tahoma" w:cs="Tahoma"/>
              </w:rPr>
              <w:t>400</w:t>
            </w:r>
            <w:r w:rsidRPr="000A2C02">
              <w:rPr>
                <w:rFonts w:ascii="Tahoma" w:hAnsi="Tahoma" w:cs="Tahoma"/>
              </w:rPr>
              <w:t xml:space="preserve"> V</w:t>
            </w:r>
            <w:r>
              <w:rPr>
                <w:rFonts w:ascii="Tahoma" w:hAnsi="Tahoma" w:cs="Tahoma"/>
              </w:rPr>
              <w:t xml:space="preserve"> wraz z ładowarką</w:t>
            </w:r>
          </w:p>
          <w:p w14:paraId="094D90C2" w14:textId="77777777" w:rsidR="00AD60CF" w:rsidRPr="0032770D" w:rsidRDefault="00AD60CF" w:rsidP="00AD60CF">
            <w:pPr>
              <w:pStyle w:val="Akapitzlist"/>
              <w:numPr>
                <w:ilvl w:val="0"/>
                <w:numId w:val="135"/>
              </w:numPr>
              <w:rPr>
                <w:rFonts w:ascii="Tahoma" w:hAnsi="Tahoma" w:cs="Tahoma"/>
                <w:sz w:val="22"/>
                <w:szCs w:val="22"/>
              </w:rPr>
            </w:pPr>
            <w:r w:rsidRPr="0032770D">
              <w:rPr>
                <w:rFonts w:ascii="Tahoma" w:hAnsi="Tahoma" w:cs="Tahoma"/>
                <w:sz w:val="22"/>
                <w:szCs w:val="22"/>
              </w:rPr>
              <w:t>Pokrowce na siedzenia dedykowane do danego modelu</w:t>
            </w:r>
          </w:p>
          <w:p w14:paraId="7FB70790" w14:textId="77777777" w:rsidR="00AD60CF" w:rsidRDefault="00AD60CF" w:rsidP="00AD60CF">
            <w:pPr>
              <w:widowControl w:val="0"/>
              <w:numPr>
                <w:ilvl w:val="0"/>
                <w:numId w:val="135"/>
              </w:numPr>
              <w:suppressAutoHyphens/>
              <w:spacing w:after="0" w:line="276" w:lineRule="auto"/>
              <w:jc w:val="both"/>
              <w:rPr>
                <w:rFonts w:ascii="Tahoma" w:hAnsi="Tahoma" w:cs="Tahoma"/>
              </w:rPr>
            </w:pPr>
            <w:r>
              <w:rPr>
                <w:rFonts w:ascii="Tahoma" w:hAnsi="Tahoma" w:cs="Tahoma"/>
              </w:rPr>
              <w:t>Gumowe dywaniki</w:t>
            </w:r>
          </w:p>
          <w:p w14:paraId="50815FCC" w14:textId="77777777" w:rsidR="00AD60CF" w:rsidRDefault="00AD60CF" w:rsidP="00AD60CF">
            <w:pPr>
              <w:widowControl w:val="0"/>
              <w:numPr>
                <w:ilvl w:val="0"/>
                <w:numId w:val="135"/>
              </w:numPr>
              <w:suppressAutoHyphens/>
              <w:spacing w:after="0" w:line="276" w:lineRule="auto"/>
              <w:jc w:val="both"/>
              <w:rPr>
                <w:rFonts w:ascii="Tahoma" w:hAnsi="Tahoma" w:cs="Tahoma"/>
              </w:rPr>
            </w:pPr>
            <w:r w:rsidRPr="00CD7712">
              <w:rPr>
                <w:rFonts w:ascii="Tahoma" w:hAnsi="Tahoma" w:cs="Tahoma"/>
              </w:rPr>
              <w:t>Opony wielosezonowe</w:t>
            </w:r>
          </w:p>
          <w:p w14:paraId="2BAA1C25" w14:textId="579F80FE" w:rsidR="005E1241" w:rsidRPr="000F323B" w:rsidRDefault="005E1241" w:rsidP="00AC6F0A">
            <w:pPr>
              <w:widowControl w:val="0"/>
              <w:suppressAutoHyphens/>
              <w:spacing w:after="0" w:line="276" w:lineRule="auto"/>
              <w:ind w:left="720"/>
              <w:jc w:val="both"/>
              <w:rPr>
                <w:rFonts w:ascii="Tahoma" w:hAnsi="Tahoma" w:cs="Tahoma"/>
              </w:rPr>
            </w:pPr>
          </w:p>
        </w:tc>
      </w:tr>
      <w:tr w:rsidR="00AD60CF" w:rsidRPr="004A1A30" w14:paraId="0B0DB3D7" w14:textId="77777777" w:rsidTr="000811CC">
        <w:trPr>
          <w:trHeight w:val="726"/>
        </w:trPr>
        <w:tc>
          <w:tcPr>
            <w:tcW w:w="9219" w:type="dxa"/>
            <w:gridSpan w:val="2"/>
            <w:tcBorders>
              <w:top w:val="single" w:sz="4" w:space="0" w:color="auto"/>
              <w:left w:val="single" w:sz="4" w:space="0" w:color="auto"/>
              <w:bottom w:val="single" w:sz="4" w:space="0" w:color="auto"/>
              <w:right w:val="single" w:sz="4" w:space="0" w:color="auto"/>
            </w:tcBorders>
          </w:tcPr>
          <w:p w14:paraId="6CCCE22C" w14:textId="77777777" w:rsidR="00AD60CF" w:rsidRPr="004A1A30" w:rsidRDefault="00AD60CF" w:rsidP="000811CC">
            <w:pPr>
              <w:widowControl w:val="0"/>
              <w:suppressAutoHyphens/>
              <w:spacing w:line="276" w:lineRule="auto"/>
              <w:jc w:val="both"/>
              <w:rPr>
                <w:rFonts w:ascii="Tahoma" w:hAnsi="Tahoma" w:cs="Tahoma"/>
              </w:rPr>
            </w:pPr>
            <w:r>
              <w:rPr>
                <w:rFonts w:ascii="Tahoma" w:hAnsi="Tahoma" w:cs="Tahoma"/>
              </w:rPr>
              <w:t>Wszystkie pojazdy tej samej marki (zamawiający dopuszcza pojazdy z różniące się kolorami i wyposażenie ale spełniające wszystkie zapisy niniejszej specyfikacji)</w:t>
            </w:r>
          </w:p>
        </w:tc>
      </w:tr>
      <w:tr w:rsidR="00AD60CF" w14:paraId="7C02DE06" w14:textId="77777777" w:rsidTr="000811CC">
        <w:trPr>
          <w:trHeight w:val="726"/>
        </w:trPr>
        <w:tc>
          <w:tcPr>
            <w:tcW w:w="9219" w:type="dxa"/>
            <w:gridSpan w:val="2"/>
            <w:tcBorders>
              <w:top w:val="single" w:sz="4" w:space="0" w:color="auto"/>
              <w:left w:val="single" w:sz="4" w:space="0" w:color="auto"/>
              <w:bottom w:val="single" w:sz="4" w:space="0" w:color="auto"/>
              <w:right w:val="single" w:sz="4" w:space="0" w:color="auto"/>
            </w:tcBorders>
          </w:tcPr>
          <w:p w14:paraId="27B8EA57" w14:textId="77777777" w:rsidR="00AD60CF" w:rsidRDefault="00AD60CF" w:rsidP="000811CC">
            <w:pPr>
              <w:widowControl w:val="0"/>
              <w:suppressAutoHyphens/>
              <w:spacing w:line="276" w:lineRule="auto"/>
              <w:jc w:val="both"/>
              <w:rPr>
                <w:rFonts w:ascii="Tahoma" w:hAnsi="Tahoma" w:cs="Tahoma"/>
              </w:rPr>
            </w:pPr>
            <w:r w:rsidRPr="00214EB2">
              <w:rPr>
                <w:rFonts w:ascii="Tahoma" w:hAnsi="Tahoma" w:cs="Tahoma"/>
              </w:rPr>
              <w:t>Okres gwarancji nie mniejszy niż zaoferowany przez producenta Pojazdu, licząc od daty odbioru Pojazdu przez Zamawiającego (podpisania Świadectwa odbioru końcowego sporządzonego według wzoru stanowiącego Załącznik nr 2B do Umowy), przy czym limit przebiegu gwarancyjnego nie może być niższy niż 70 000 km</w:t>
            </w:r>
          </w:p>
        </w:tc>
      </w:tr>
    </w:tbl>
    <w:p w14:paraId="150C84E4" w14:textId="77777777" w:rsidR="00AD60CF" w:rsidRPr="005D4B8F" w:rsidRDefault="00AD60CF" w:rsidP="00AD60CF">
      <w:pPr>
        <w:spacing w:line="276" w:lineRule="auto"/>
        <w:rPr>
          <w:rFonts w:ascii="Tahoma" w:hAnsi="Tahoma" w:cs="Tahoma"/>
          <w:b/>
          <w:bCs/>
          <w:sz w:val="20"/>
          <w:szCs w:val="20"/>
        </w:rPr>
      </w:pPr>
    </w:p>
    <w:p w14:paraId="1C52EA49" w14:textId="77777777" w:rsidR="00AD60CF" w:rsidRPr="00B67C6E" w:rsidDel="2D04EFF6" w:rsidRDefault="00AD60CF" w:rsidP="00AD60CF">
      <w:pPr>
        <w:spacing w:after="0" w:line="240" w:lineRule="auto"/>
        <w:contextualSpacing/>
        <w:rPr>
          <w:rFonts w:ascii="Tahoma" w:hAnsi="Tahoma" w:cs="Tahoma"/>
          <w:sz w:val="20"/>
          <w:szCs w:val="20"/>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4253"/>
        <w:gridCol w:w="4961"/>
      </w:tblGrid>
      <w:tr w:rsidR="00AD60CF" w:rsidRPr="0037001B" w14:paraId="7E559F20" w14:textId="77777777" w:rsidTr="000811CC">
        <w:trPr>
          <w:trHeight w:val="449"/>
        </w:trPr>
        <w:tc>
          <w:tcPr>
            <w:tcW w:w="9214" w:type="dxa"/>
            <w:gridSpan w:val="2"/>
            <w:tcBorders>
              <w:top w:val="single" w:sz="4" w:space="0" w:color="auto"/>
              <w:left w:val="single" w:sz="4" w:space="0" w:color="auto"/>
              <w:bottom w:val="single" w:sz="4" w:space="0" w:color="auto"/>
              <w:right w:val="single" w:sz="4" w:space="0" w:color="auto"/>
            </w:tcBorders>
            <w:shd w:val="clear" w:color="auto" w:fill="F2F2F2"/>
          </w:tcPr>
          <w:p w14:paraId="33F2A2A0" w14:textId="77777777" w:rsidR="00AD60CF" w:rsidRPr="00DA3BCD" w:rsidRDefault="00AD60CF" w:rsidP="000811CC">
            <w:pPr>
              <w:widowControl w:val="0"/>
              <w:suppressAutoHyphens/>
              <w:spacing w:after="200" w:line="276" w:lineRule="auto"/>
              <w:jc w:val="center"/>
              <w:rPr>
                <w:rFonts w:ascii="Tahoma" w:eastAsia="Calibri" w:hAnsi="Tahoma" w:cs="Tahoma"/>
                <w:b/>
                <w:sz w:val="20"/>
                <w:szCs w:val="20"/>
              </w:rPr>
            </w:pPr>
            <w:r>
              <w:rPr>
                <w:rFonts w:ascii="Tahoma" w:hAnsi="Tahoma" w:cs="Tahoma"/>
              </w:rPr>
              <w:t>Specyfikacja techniczna – część 4</w:t>
            </w:r>
          </w:p>
        </w:tc>
      </w:tr>
      <w:tr w:rsidR="00AD60CF" w:rsidRPr="0037001B" w14:paraId="27519147" w14:textId="77777777" w:rsidTr="000811CC">
        <w:trPr>
          <w:trHeight w:val="293"/>
        </w:trPr>
        <w:tc>
          <w:tcPr>
            <w:tcW w:w="4253" w:type="dxa"/>
            <w:tcBorders>
              <w:top w:val="single" w:sz="4" w:space="0" w:color="auto"/>
              <w:left w:val="single" w:sz="4" w:space="0" w:color="auto"/>
              <w:bottom w:val="single" w:sz="4" w:space="0" w:color="auto"/>
              <w:right w:val="single" w:sz="4" w:space="0" w:color="auto"/>
            </w:tcBorders>
            <w:shd w:val="clear" w:color="auto" w:fill="F2F2F2"/>
          </w:tcPr>
          <w:p w14:paraId="35C68803" w14:textId="77777777" w:rsidR="00AD60CF" w:rsidRPr="00DA3BCD" w:rsidRDefault="00AD60CF" w:rsidP="000811CC">
            <w:pPr>
              <w:spacing w:after="200" w:line="276" w:lineRule="auto"/>
              <w:rPr>
                <w:rFonts w:ascii="Tahoma" w:eastAsia="Calibri" w:hAnsi="Tahoma" w:cs="Tahoma"/>
                <w:sz w:val="20"/>
                <w:szCs w:val="20"/>
              </w:rPr>
            </w:pPr>
            <w:r w:rsidRPr="00DA3BCD">
              <w:rPr>
                <w:rFonts w:ascii="Tahoma" w:eastAsia="Calibri" w:hAnsi="Tahoma" w:cs="Tahoma"/>
                <w:sz w:val="20"/>
                <w:szCs w:val="20"/>
              </w:rPr>
              <w:t>Klasa pojazdu</w:t>
            </w:r>
          </w:p>
        </w:tc>
        <w:tc>
          <w:tcPr>
            <w:tcW w:w="4961" w:type="dxa"/>
            <w:tcBorders>
              <w:top w:val="single" w:sz="4" w:space="0" w:color="auto"/>
              <w:left w:val="single" w:sz="4" w:space="0" w:color="auto"/>
              <w:bottom w:val="single" w:sz="4" w:space="0" w:color="auto"/>
              <w:right w:val="single" w:sz="4" w:space="0" w:color="auto"/>
            </w:tcBorders>
            <w:shd w:val="clear" w:color="auto" w:fill="F2F2F2"/>
          </w:tcPr>
          <w:p w14:paraId="1C5C9875" w14:textId="77777777" w:rsidR="00AD60CF" w:rsidRPr="00DA3BCD" w:rsidRDefault="00AD60CF" w:rsidP="000811CC">
            <w:pPr>
              <w:spacing w:after="200" w:line="276" w:lineRule="auto"/>
              <w:rPr>
                <w:rFonts w:ascii="Tahoma" w:eastAsia="Calibri" w:hAnsi="Tahoma" w:cs="Tahoma"/>
                <w:b/>
                <w:sz w:val="20"/>
                <w:szCs w:val="20"/>
              </w:rPr>
            </w:pPr>
            <w:r w:rsidRPr="00DA3BCD">
              <w:rPr>
                <w:rFonts w:ascii="Tahoma" w:eastAsia="Calibri" w:hAnsi="Tahoma" w:cs="Tahoma"/>
                <w:sz w:val="20"/>
                <w:szCs w:val="20"/>
              </w:rPr>
              <w:t>Klasa F</w:t>
            </w:r>
          </w:p>
        </w:tc>
      </w:tr>
      <w:tr w:rsidR="00AD60CF" w:rsidRPr="0037001B" w14:paraId="22D016C9" w14:textId="77777777" w:rsidTr="000811CC">
        <w:trPr>
          <w:trHeight w:val="293"/>
        </w:trPr>
        <w:tc>
          <w:tcPr>
            <w:tcW w:w="4253" w:type="dxa"/>
            <w:tcBorders>
              <w:top w:val="single" w:sz="4" w:space="0" w:color="auto"/>
              <w:left w:val="single" w:sz="4" w:space="0" w:color="auto"/>
              <w:bottom w:val="single" w:sz="4" w:space="0" w:color="auto"/>
              <w:right w:val="single" w:sz="4" w:space="0" w:color="auto"/>
            </w:tcBorders>
          </w:tcPr>
          <w:p w14:paraId="7F3F2349" w14:textId="77777777" w:rsidR="00AD60CF" w:rsidRPr="00794324" w:rsidRDefault="00AD60CF" w:rsidP="000811CC">
            <w:pPr>
              <w:spacing w:after="200" w:line="276" w:lineRule="auto"/>
              <w:rPr>
                <w:rFonts w:ascii="Tahoma" w:eastAsia="Calibri" w:hAnsi="Tahoma" w:cs="Tahoma"/>
                <w:bCs/>
                <w:sz w:val="20"/>
                <w:szCs w:val="20"/>
              </w:rPr>
            </w:pPr>
            <w:r w:rsidRPr="00794324">
              <w:rPr>
                <w:rFonts w:ascii="Tahoma" w:eastAsia="Calibri" w:hAnsi="Tahoma" w:cs="Tahoma"/>
                <w:bCs/>
                <w:sz w:val="20"/>
                <w:szCs w:val="20"/>
              </w:rPr>
              <w:t>Liczba sztuk (razem)</w:t>
            </w:r>
          </w:p>
        </w:tc>
        <w:tc>
          <w:tcPr>
            <w:tcW w:w="4961" w:type="dxa"/>
            <w:tcBorders>
              <w:top w:val="single" w:sz="4" w:space="0" w:color="auto"/>
              <w:left w:val="single" w:sz="4" w:space="0" w:color="auto"/>
              <w:bottom w:val="single" w:sz="4" w:space="0" w:color="auto"/>
              <w:right w:val="single" w:sz="4" w:space="0" w:color="auto"/>
            </w:tcBorders>
          </w:tcPr>
          <w:p w14:paraId="3439A733" w14:textId="77777777" w:rsidR="00AD60CF" w:rsidRPr="00794324" w:rsidRDefault="00AD60CF" w:rsidP="000811CC">
            <w:pPr>
              <w:spacing w:after="200" w:line="276" w:lineRule="auto"/>
              <w:rPr>
                <w:rFonts w:ascii="Tahoma" w:eastAsia="Calibri" w:hAnsi="Tahoma" w:cs="Tahoma"/>
                <w:bCs/>
                <w:sz w:val="20"/>
                <w:szCs w:val="20"/>
              </w:rPr>
            </w:pPr>
            <w:r w:rsidRPr="00794324">
              <w:rPr>
                <w:rFonts w:ascii="Tahoma" w:eastAsia="Calibri" w:hAnsi="Tahoma" w:cs="Tahoma"/>
                <w:bCs/>
                <w:sz w:val="20"/>
                <w:szCs w:val="20"/>
              </w:rPr>
              <w:t>3</w:t>
            </w:r>
          </w:p>
        </w:tc>
      </w:tr>
      <w:tr w:rsidR="00AD60CF" w:rsidRPr="0037001B" w14:paraId="731BC826" w14:textId="77777777" w:rsidTr="000811CC">
        <w:trPr>
          <w:trHeight w:val="242"/>
        </w:trPr>
        <w:tc>
          <w:tcPr>
            <w:tcW w:w="4253" w:type="dxa"/>
            <w:tcBorders>
              <w:top w:val="single" w:sz="4" w:space="0" w:color="auto"/>
              <w:left w:val="single" w:sz="4" w:space="0" w:color="auto"/>
              <w:bottom w:val="single" w:sz="4" w:space="0" w:color="auto"/>
              <w:right w:val="single" w:sz="4" w:space="0" w:color="auto"/>
            </w:tcBorders>
            <w:hideMark/>
          </w:tcPr>
          <w:p w14:paraId="2406ECE5" w14:textId="77777777" w:rsidR="00AD60CF" w:rsidRPr="00DA3BCD" w:rsidRDefault="00AD60CF" w:rsidP="000811CC">
            <w:pPr>
              <w:spacing w:after="200" w:line="276" w:lineRule="auto"/>
              <w:rPr>
                <w:rFonts w:ascii="Tahoma" w:eastAsia="Calibri" w:hAnsi="Tahoma" w:cs="Tahoma"/>
                <w:sz w:val="20"/>
                <w:szCs w:val="20"/>
              </w:rPr>
            </w:pPr>
            <w:r w:rsidRPr="00DA3BCD">
              <w:rPr>
                <w:rFonts w:ascii="Tahoma" w:eastAsia="Calibri" w:hAnsi="Tahoma" w:cs="Tahoma"/>
                <w:sz w:val="20"/>
                <w:szCs w:val="20"/>
              </w:rPr>
              <w:lastRenderedPageBreak/>
              <w:t>Ilość miejsc</w:t>
            </w:r>
          </w:p>
        </w:tc>
        <w:tc>
          <w:tcPr>
            <w:tcW w:w="4961" w:type="dxa"/>
            <w:tcBorders>
              <w:top w:val="single" w:sz="4" w:space="0" w:color="auto"/>
              <w:left w:val="single" w:sz="4" w:space="0" w:color="auto"/>
              <w:bottom w:val="single" w:sz="4" w:space="0" w:color="auto"/>
              <w:right w:val="single" w:sz="4" w:space="0" w:color="auto"/>
            </w:tcBorders>
            <w:hideMark/>
          </w:tcPr>
          <w:p w14:paraId="38BAD8CB" w14:textId="77777777" w:rsidR="00AD60CF" w:rsidRPr="00DA3BCD" w:rsidRDefault="00AD60CF" w:rsidP="000811CC">
            <w:pPr>
              <w:spacing w:after="200" w:line="276" w:lineRule="auto"/>
              <w:rPr>
                <w:rFonts w:ascii="Tahoma" w:eastAsia="Calibri" w:hAnsi="Tahoma" w:cs="Tahoma"/>
                <w:sz w:val="20"/>
                <w:szCs w:val="20"/>
              </w:rPr>
            </w:pPr>
            <w:r w:rsidRPr="00DA3BCD">
              <w:rPr>
                <w:rFonts w:ascii="Tahoma" w:eastAsia="Calibri" w:hAnsi="Tahoma" w:cs="Tahoma"/>
                <w:sz w:val="20"/>
                <w:szCs w:val="20"/>
              </w:rPr>
              <w:t>4</w:t>
            </w:r>
            <w:r>
              <w:rPr>
                <w:rFonts w:ascii="Tahoma" w:eastAsia="Calibri" w:hAnsi="Tahoma" w:cs="Tahoma"/>
                <w:sz w:val="20"/>
                <w:szCs w:val="20"/>
              </w:rPr>
              <w:t xml:space="preserve"> - </w:t>
            </w:r>
            <w:r w:rsidRPr="00DA3BCD">
              <w:rPr>
                <w:rFonts w:ascii="Tahoma" w:eastAsia="Calibri" w:hAnsi="Tahoma" w:cs="Tahoma"/>
                <w:sz w:val="20"/>
                <w:szCs w:val="20"/>
              </w:rPr>
              <w:t xml:space="preserve">5 osobowy </w:t>
            </w:r>
          </w:p>
        </w:tc>
      </w:tr>
      <w:tr w:rsidR="00AD60CF" w:rsidRPr="0037001B" w14:paraId="5D822BFD" w14:textId="77777777" w:rsidTr="000811CC">
        <w:trPr>
          <w:trHeight w:val="227"/>
        </w:trPr>
        <w:tc>
          <w:tcPr>
            <w:tcW w:w="4253" w:type="dxa"/>
            <w:tcBorders>
              <w:top w:val="single" w:sz="4" w:space="0" w:color="auto"/>
              <w:left w:val="single" w:sz="4" w:space="0" w:color="auto"/>
              <w:bottom w:val="single" w:sz="4" w:space="0" w:color="auto"/>
              <w:right w:val="single" w:sz="4" w:space="0" w:color="auto"/>
            </w:tcBorders>
            <w:hideMark/>
          </w:tcPr>
          <w:p w14:paraId="0BDA42EF" w14:textId="77777777" w:rsidR="00AD60CF" w:rsidRPr="00DA3BCD" w:rsidRDefault="00AD60CF" w:rsidP="000811CC">
            <w:pPr>
              <w:spacing w:after="200" w:line="276" w:lineRule="auto"/>
              <w:rPr>
                <w:rFonts w:ascii="Tahoma" w:eastAsia="Calibri" w:hAnsi="Tahoma" w:cs="Tahoma"/>
                <w:sz w:val="20"/>
                <w:szCs w:val="20"/>
              </w:rPr>
            </w:pPr>
            <w:r w:rsidRPr="00DA3BCD">
              <w:rPr>
                <w:rFonts w:ascii="Tahoma" w:eastAsia="Calibri" w:hAnsi="Tahoma" w:cs="Tahoma"/>
                <w:sz w:val="20"/>
                <w:szCs w:val="20"/>
              </w:rPr>
              <w:t xml:space="preserve">Rodzaj nadwozia </w:t>
            </w:r>
          </w:p>
        </w:tc>
        <w:tc>
          <w:tcPr>
            <w:tcW w:w="4961" w:type="dxa"/>
            <w:tcBorders>
              <w:top w:val="single" w:sz="4" w:space="0" w:color="auto"/>
              <w:left w:val="single" w:sz="4" w:space="0" w:color="auto"/>
              <w:bottom w:val="single" w:sz="4" w:space="0" w:color="auto"/>
              <w:right w:val="single" w:sz="4" w:space="0" w:color="auto"/>
            </w:tcBorders>
            <w:hideMark/>
          </w:tcPr>
          <w:p w14:paraId="4F46784E" w14:textId="77777777" w:rsidR="00AD60CF" w:rsidRPr="00DA3BCD" w:rsidRDefault="00AD60CF" w:rsidP="000811CC">
            <w:pPr>
              <w:spacing w:after="200" w:line="276" w:lineRule="auto"/>
              <w:rPr>
                <w:rFonts w:ascii="Tahoma" w:eastAsia="Calibri" w:hAnsi="Tahoma" w:cs="Tahoma"/>
                <w:sz w:val="20"/>
                <w:szCs w:val="20"/>
              </w:rPr>
            </w:pPr>
            <w:r>
              <w:rPr>
                <w:rFonts w:ascii="Tahoma" w:hAnsi="Tahoma" w:cs="Tahoma"/>
              </w:rPr>
              <w:t>4</w:t>
            </w:r>
            <w:r w:rsidRPr="00486178">
              <w:rPr>
                <w:rFonts w:ascii="Tahoma" w:hAnsi="Tahoma" w:cs="Tahoma"/>
              </w:rPr>
              <w:t xml:space="preserve"> – drzwiowe</w:t>
            </w:r>
            <w:r>
              <w:rPr>
                <w:rFonts w:ascii="Tahoma" w:hAnsi="Tahoma" w:cs="Tahoma"/>
              </w:rPr>
              <w:t>,</w:t>
            </w:r>
            <w:r w:rsidRPr="00DA3BCD">
              <w:rPr>
                <w:rFonts w:ascii="Tahoma" w:eastAsia="Calibri" w:hAnsi="Tahoma" w:cs="Tahoma"/>
                <w:sz w:val="20"/>
                <w:szCs w:val="20"/>
              </w:rPr>
              <w:t xml:space="preserve"> sedan </w:t>
            </w:r>
          </w:p>
        </w:tc>
      </w:tr>
      <w:tr w:rsidR="00AD60CF" w:rsidRPr="0037001B" w14:paraId="22D7CAE3" w14:textId="77777777" w:rsidTr="000811CC">
        <w:trPr>
          <w:trHeight w:val="227"/>
        </w:trPr>
        <w:tc>
          <w:tcPr>
            <w:tcW w:w="9214" w:type="dxa"/>
            <w:gridSpan w:val="2"/>
            <w:tcBorders>
              <w:top w:val="single" w:sz="4" w:space="0" w:color="auto"/>
              <w:left w:val="single" w:sz="4" w:space="0" w:color="auto"/>
              <w:bottom w:val="single" w:sz="4" w:space="0" w:color="auto"/>
              <w:right w:val="single" w:sz="4" w:space="0" w:color="auto"/>
            </w:tcBorders>
          </w:tcPr>
          <w:p w14:paraId="65DE7913" w14:textId="77777777" w:rsidR="00AD60CF" w:rsidRPr="00DA3BCD" w:rsidRDefault="00AD60CF" w:rsidP="000811CC">
            <w:pPr>
              <w:spacing w:after="200" w:line="276" w:lineRule="auto"/>
              <w:jc w:val="center"/>
              <w:rPr>
                <w:rFonts w:ascii="Tahoma" w:eastAsia="Calibri" w:hAnsi="Tahoma" w:cs="Tahoma"/>
                <w:b/>
                <w:sz w:val="20"/>
                <w:szCs w:val="20"/>
              </w:rPr>
            </w:pPr>
            <w:r w:rsidRPr="00DA3BCD">
              <w:rPr>
                <w:rFonts w:ascii="Tahoma" w:eastAsia="Calibri" w:hAnsi="Tahoma" w:cs="Tahoma"/>
                <w:b/>
                <w:sz w:val="20"/>
                <w:szCs w:val="20"/>
              </w:rPr>
              <w:t>WYMIARY</w:t>
            </w:r>
          </w:p>
        </w:tc>
      </w:tr>
      <w:tr w:rsidR="00AD60CF" w:rsidRPr="0037001B" w14:paraId="33D8E169" w14:textId="77777777" w:rsidTr="000811CC">
        <w:tc>
          <w:tcPr>
            <w:tcW w:w="4253" w:type="dxa"/>
            <w:tcBorders>
              <w:top w:val="single" w:sz="4" w:space="0" w:color="auto"/>
              <w:left w:val="single" w:sz="4" w:space="0" w:color="auto"/>
              <w:bottom w:val="single" w:sz="4" w:space="0" w:color="auto"/>
              <w:right w:val="single" w:sz="4" w:space="0" w:color="auto"/>
            </w:tcBorders>
            <w:hideMark/>
          </w:tcPr>
          <w:p w14:paraId="4B8F190B" w14:textId="77777777" w:rsidR="00AD60CF" w:rsidRPr="00DA3BCD" w:rsidRDefault="00AD60CF" w:rsidP="000811CC">
            <w:pPr>
              <w:spacing w:after="200" w:line="276" w:lineRule="auto"/>
              <w:rPr>
                <w:rFonts w:ascii="Tahoma" w:eastAsia="Calibri" w:hAnsi="Tahoma" w:cs="Tahoma"/>
                <w:sz w:val="20"/>
                <w:szCs w:val="20"/>
              </w:rPr>
            </w:pPr>
            <w:r w:rsidRPr="00DA3BCD">
              <w:rPr>
                <w:rFonts w:ascii="Tahoma" w:eastAsia="Calibri" w:hAnsi="Tahoma" w:cs="Tahoma"/>
                <w:sz w:val="20"/>
                <w:szCs w:val="20"/>
              </w:rPr>
              <w:t>długość – [mm]</w:t>
            </w:r>
          </w:p>
        </w:tc>
        <w:tc>
          <w:tcPr>
            <w:tcW w:w="4961" w:type="dxa"/>
            <w:tcBorders>
              <w:top w:val="single" w:sz="4" w:space="0" w:color="auto"/>
              <w:left w:val="single" w:sz="4" w:space="0" w:color="auto"/>
              <w:bottom w:val="single" w:sz="4" w:space="0" w:color="auto"/>
              <w:right w:val="single" w:sz="4" w:space="0" w:color="auto"/>
            </w:tcBorders>
            <w:hideMark/>
          </w:tcPr>
          <w:p w14:paraId="4BC085C6" w14:textId="77777777" w:rsidR="00AD60CF" w:rsidRPr="00DA3BCD" w:rsidRDefault="00AD60CF" w:rsidP="000811CC">
            <w:pPr>
              <w:spacing w:after="200" w:line="276" w:lineRule="auto"/>
              <w:rPr>
                <w:rFonts w:ascii="Tahoma" w:eastAsia="Calibri" w:hAnsi="Tahoma" w:cs="Tahoma"/>
                <w:sz w:val="20"/>
                <w:szCs w:val="20"/>
              </w:rPr>
            </w:pPr>
            <w:r w:rsidRPr="00DA3BCD">
              <w:rPr>
                <w:rFonts w:ascii="Tahoma" w:eastAsia="Calibri" w:hAnsi="Tahoma" w:cs="Tahoma"/>
                <w:sz w:val="20"/>
                <w:szCs w:val="20"/>
              </w:rPr>
              <w:t>min. 5100</w:t>
            </w:r>
          </w:p>
        </w:tc>
      </w:tr>
      <w:tr w:rsidR="00AD60CF" w:rsidRPr="0037001B" w14:paraId="55E6D23D" w14:textId="77777777" w:rsidTr="000811CC">
        <w:tc>
          <w:tcPr>
            <w:tcW w:w="4253" w:type="dxa"/>
            <w:tcBorders>
              <w:top w:val="single" w:sz="4" w:space="0" w:color="auto"/>
              <w:left w:val="single" w:sz="4" w:space="0" w:color="auto"/>
              <w:bottom w:val="single" w:sz="4" w:space="0" w:color="auto"/>
              <w:right w:val="single" w:sz="4" w:space="0" w:color="auto"/>
            </w:tcBorders>
          </w:tcPr>
          <w:p w14:paraId="224C42E0" w14:textId="77777777" w:rsidR="00AD60CF" w:rsidRPr="00DA3BCD" w:rsidRDefault="00AD60CF" w:rsidP="000811CC">
            <w:pPr>
              <w:spacing w:after="200" w:line="276" w:lineRule="auto"/>
              <w:rPr>
                <w:rFonts w:ascii="Tahoma" w:eastAsia="Calibri" w:hAnsi="Tahoma" w:cs="Tahoma"/>
                <w:sz w:val="20"/>
                <w:szCs w:val="20"/>
              </w:rPr>
            </w:pPr>
            <w:r w:rsidRPr="00DA3BCD">
              <w:rPr>
                <w:rFonts w:ascii="Tahoma" w:eastAsia="Calibri" w:hAnsi="Tahoma" w:cs="Tahoma"/>
                <w:sz w:val="20"/>
                <w:szCs w:val="20"/>
              </w:rPr>
              <w:t>szerokość – [mm] (bez lusterek)</w:t>
            </w:r>
          </w:p>
        </w:tc>
        <w:tc>
          <w:tcPr>
            <w:tcW w:w="4961" w:type="dxa"/>
            <w:tcBorders>
              <w:top w:val="single" w:sz="4" w:space="0" w:color="auto"/>
              <w:left w:val="single" w:sz="4" w:space="0" w:color="auto"/>
              <w:bottom w:val="single" w:sz="4" w:space="0" w:color="auto"/>
              <w:right w:val="single" w:sz="4" w:space="0" w:color="auto"/>
            </w:tcBorders>
          </w:tcPr>
          <w:p w14:paraId="62AE5B06" w14:textId="77777777" w:rsidR="00AD60CF" w:rsidRPr="00DA3BCD" w:rsidRDefault="00AD60CF" w:rsidP="000811CC">
            <w:pPr>
              <w:spacing w:after="200" w:line="276" w:lineRule="auto"/>
              <w:rPr>
                <w:rFonts w:ascii="Tahoma" w:eastAsia="Calibri" w:hAnsi="Tahoma" w:cs="Tahoma"/>
                <w:sz w:val="20"/>
                <w:szCs w:val="20"/>
              </w:rPr>
            </w:pPr>
            <w:r w:rsidRPr="00DA3BCD">
              <w:rPr>
                <w:rFonts w:ascii="Tahoma" w:eastAsia="Calibri" w:hAnsi="Tahoma" w:cs="Tahoma"/>
                <w:sz w:val="20"/>
                <w:szCs w:val="20"/>
              </w:rPr>
              <w:t>min. 1900</w:t>
            </w:r>
          </w:p>
        </w:tc>
      </w:tr>
      <w:tr w:rsidR="00AD60CF" w:rsidRPr="0037001B" w14:paraId="405BA76B" w14:textId="77777777" w:rsidTr="000811CC">
        <w:tc>
          <w:tcPr>
            <w:tcW w:w="4253" w:type="dxa"/>
            <w:tcBorders>
              <w:top w:val="single" w:sz="4" w:space="0" w:color="auto"/>
              <w:left w:val="single" w:sz="4" w:space="0" w:color="auto"/>
              <w:bottom w:val="single" w:sz="4" w:space="0" w:color="auto"/>
              <w:right w:val="single" w:sz="4" w:space="0" w:color="auto"/>
            </w:tcBorders>
          </w:tcPr>
          <w:p w14:paraId="131C5EEE" w14:textId="77777777" w:rsidR="00AD60CF" w:rsidRPr="00DA3BCD" w:rsidRDefault="00AD60CF" w:rsidP="000811CC">
            <w:pPr>
              <w:spacing w:after="200" w:line="276" w:lineRule="auto"/>
              <w:rPr>
                <w:rFonts w:ascii="Tahoma" w:eastAsia="Calibri" w:hAnsi="Tahoma" w:cs="Tahoma"/>
                <w:sz w:val="20"/>
                <w:szCs w:val="20"/>
              </w:rPr>
            </w:pPr>
            <w:r>
              <w:rPr>
                <w:rFonts w:ascii="Tahoma" w:eastAsia="Calibri" w:hAnsi="Tahoma" w:cs="Tahoma"/>
                <w:sz w:val="20"/>
                <w:szCs w:val="20"/>
              </w:rPr>
              <w:t>rozstaw osi – [mm]</w:t>
            </w:r>
          </w:p>
        </w:tc>
        <w:tc>
          <w:tcPr>
            <w:tcW w:w="4961" w:type="dxa"/>
            <w:tcBorders>
              <w:top w:val="single" w:sz="4" w:space="0" w:color="auto"/>
              <w:left w:val="single" w:sz="4" w:space="0" w:color="auto"/>
              <w:bottom w:val="single" w:sz="4" w:space="0" w:color="auto"/>
              <w:right w:val="single" w:sz="4" w:space="0" w:color="auto"/>
            </w:tcBorders>
          </w:tcPr>
          <w:p w14:paraId="42729219" w14:textId="77777777" w:rsidR="00AD60CF" w:rsidRPr="00DA3BCD" w:rsidRDefault="00AD60CF" w:rsidP="000811CC">
            <w:pPr>
              <w:spacing w:after="200" w:line="276" w:lineRule="auto"/>
              <w:rPr>
                <w:rFonts w:ascii="Tahoma" w:eastAsia="Calibri" w:hAnsi="Tahoma" w:cs="Tahoma"/>
                <w:sz w:val="20"/>
                <w:szCs w:val="20"/>
              </w:rPr>
            </w:pPr>
            <w:r>
              <w:rPr>
                <w:rFonts w:ascii="Tahoma" w:eastAsia="Calibri" w:hAnsi="Tahoma" w:cs="Tahoma"/>
                <w:sz w:val="20"/>
                <w:szCs w:val="20"/>
              </w:rPr>
              <w:t>min. 3100</w:t>
            </w:r>
          </w:p>
        </w:tc>
      </w:tr>
      <w:tr w:rsidR="00AD60CF" w:rsidRPr="0037001B" w14:paraId="4DA69660" w14:textId="77777777" w:rsidTr="000811CC">
        <w:tc>
          <w:tcPr>
            <w:tcW w:w="4253" w:type="dxa"/>
            <w:tcBorders>
              <w:top w:val="single" w:sz="4" w:space="0" w:color="auto"/>
              <w:left w:val="single" w:sz="4" w:space="0" w:color="auto"/>
              <w:bottom w:val="single" w:sz="4" w:space="0" w:color="auto"/>
              <w:right w:val="single" w:sz="4" w:space="0" w:color="auto"/>
            </w:tcBorders>
            <w:shd w:val="clear" w:color="auto" w:fill="FFFFFF"/>
            <w:hideMark/>
          </w:tcPr>
          <w:p w14:paraId="173281A6" w14:textId="77777777" w:rsidR="00AD60CF" w:rsidRPr="00DA3BCD" w:rsidRDefault="00AD60CF" w:rsidP="000811CC">
            <w:pPr>
              <w:spacing w:after="200" w:line="276" w:lineRule="auto"/>
              <w:rPr>
                <w:rFonts w:ascii="Tahoma" w:eastAsia="Calibri" w:hAnsi="Tahoma" w:cs="Tahoma"/>
                <w:sz w:val="20"/>
                <w:szCs w:val="20"/>
              </w:rPr>
            </w:pPr>
            <w:r w:rsidRPr="00DA3BCD">
              <w:rPr>
                <w:rFonts w:ascii="Tahoma" w:eastAsia="Calibri" w:hAnsi="Tahoma" w:cs="Tahoma"/>
                <w:sz w:val="20"/>
                <w:szCs w:val="20"/>
              </w:rPr>
              <w:t>Silnik:</w:t>
            </w:r>
          </w:p>
        </w:tc>
        <w:tc>
          <w:tcPr>
            <w:tcW w:w="4961" w:type="dxa"/>
            <w:tcBorders>
              <w:top w:val="single" w:sz="4" w:space="0" w:color="auto"/>
              <w:left w:val="single" w:sz="4" w:space="0" w:color="auto"/>
              <w:bottom w:val="single" w:sz="4" w:space="0" w:color="auto"/>
              <w:right w:val="single" w:sz="4" w:space="0" w:color="auto"/>
            </w:tcBorders>
            <w:shd w:val="clear" w:color="auto" w:fill="FFFFFF"/>
            <w:hideMark/>
          </w:tcPr>
          <w:p w14:paraId="07A4859D" w14:textId="77777777" w:rsidR="00AD60CF" w:rsidRPr="00DA3BCD" w:rsidRDefault="00AD60CF" w:rsidP="000811CC">
            <w:pPr>
              <w:spacing w:after="200" w:line="276" w:lineRule="auto"/>
              <w:rPr>
                <w:rFonts w:ascii="Tahoma" w:eastAsia="Calibri" w:hAnsi="Tahoma" w:cs="Tahoma"/>
                <w:sz w:val="20"/>
                <w:szCs w:val="20"/>
              </w:rPr>
            </w:pPr>
          </w:p>
        </w:tc>
      </w:tr>
      <w:tr w:rsidR="00AD60CF" w:rsidRPr="0037001B" w14:paraId="769EBA8F" w14:textId="77777777" w:rsidTr="000811CC">
        <w:tc>
          <w:tcPr>
            <w:tcW w:w="4253" w:type="dxa"/>
            <w:tcBorders>
              <w:top w:val="single" w:sz="4" w:space="0" w:color="auto"/>
              <w:left w:val="single" w:sz="4" w:space="0" w:color="auto"/>
              <w:bottom w:val="single" w:sz="4" w:space="0" w:color="auto"/>
              <w:right w:val="single" w:sz="4" w:space="0" w:color="auto"/>
            </w:tcBorders>
            <w:hideMark/>
          </w:tcPr>
          <w:p w14:paraId="0AE3BF83" w14:textId="77777777" w:rsidR="00AD60CF" w:rsidRPr="00DA3BCD" w:rsidRDefault="00AD60CF" w:rsidP="000811CC">
            <w:pPr>
              <w:spacing w:after="200" w:line="276" w:lineRule="auto"/>
              <w:rPr>
                <w:rFonts w:ascii="Tahoma" w:eastAsia="Calibri" w:hAnsi="Tahoma" w:cs="Tahoma"/>
                <w:sz w:val="20"/>
                <w:szCs w:val="20"/>
              </w:rPr>
            </w:pPr>
            <w:r w:rsidRPr="00DA3BCD">
              <w:rPr>
                <w:rFonts w:ascii="Tahoma" w:eastAsia="Calibri" w:hAnsi="Tahoma" w:cs="Tahoma"/>
                <w:sz w:val="20"/>
                <w:szCs w:val="20"/>
              </w:rPr>
              <w:t>- Rodzaj zasilania</w:t>
            </w:r>
          </w:p>
        </w:tc>
        <w:tc>
          <w:tcPr>
            <w:tcW w:w="4961" w:type="dxa"/>
            <w:tcBorders>
              <w:top w:val="single" w:sz="4" w:space="0" w:color="auto"/>
              <w:left w:val="single" w:sz="4" w:space="0" w:color="auto"/>
              <w:bottom w:val="single" w:sz="4" w:space="0" w:color="auto"/>
              <w:right w:val="single" w:sz="4" w:space="0" w:color="auto"/>
            </w:tcBorders>
            <w:hideMark/>
          </w:tcPr>
          <w:p w14:paraId="5E36C7E0" w14:textId="77777777" w:rsidR="00AD60CF" w:rsidRPr="00DA3BCD" w:rsidRDefault="00AD60CF" w:rsidP="000811CC">
            <w:pPr>
              <w:spacing w:after="200" w:line="276" w:lineRule="auto"/>
              <w:rPr>
                <w:rFonts w:ascii="Tahoma" w:eastAsia="Calibri" w:hAnsi="Tahoma" w:cs="Tahoma"/>
                <w:b/>
                <w:sz w:val="20"/>
                <w:szCs w:val="20"/>
                <w:u w:val="single"/>
              </w:rPr>
            </w:pPr>
            <w:r w:rsidRPr="00DA3BCD">
              <w:rPr>
                <w:rFonts w:ascii="Tahoma" w:eastAsia="Calibri" w:hAnsi="Tahoma" w:cs="Tahoma"/>
                <w:sz w:val="20"/>
                <w:szCs w:val="20"/>
              </w:rPr>
              <w:t>elektryczny</w:t>
            </w:r>
          </w:p>
        </w:tc>
      </w:tr>
      <w:tr w:rsidR="00AD60CF" w:rsidRPr="0037001B" w14:paraId="2840EE70" w14:textId="77777777" w:rsidTr="000811CC">
        <w:trPr>
          <w:trHeight w:val="614"/>
        </w:trPr>
        <w:tc>
          <w:tcPr>
            <w:tcW w:w="4253" w:type="dxa"/>
            <w:tcBorders>
              <w:top w:val="single" w:sz="4" w:space="0" w:color="auto"/>
              <w:left w:val="single" w:sz="4" w:space="0" w:color="auto"/>
              <w:bottom w:val="single" w:sz="4" w:space="0" w:color="auto"/>
              <w:right w:val="single" w:sz="4" w:space="0" w:color="auto"/>
            </w:tcBorders>
            <w:hideMark/>
          </w:tcPr>
          <w:p w14:paraId="4267E627" w14:textId="77777777" w:rsidR="00AD60CF" w:rsidRPr="00DA3BCD" w:rsidRDefault="00AD60CF" w:rsidP="000811CC">
            <w:pPr>
              <w:spacing w:after="200" w:line="276" w:lineRule="auto"/>
              <w:rPr>
                <w:rFonts w:ascii="Tahoma" w:eastAsia="Calibri" w:hAnsi="Tahoma" w:cs="Tahoma"/>
                <w:sz w:val="20"/>
                <w:szCs w:val="20"/>
              </w:rPr>
            </w:pPr>
            <w:r w:rsidRPr="00DA3BCD">
              <w:rPr>
                <w:rFonts w:ascii="Tahoma" w:eastAsia="Calibri" w:hAnsi="Tahoma" w:cs="Tahoma"/>
                <w:sz w:val="20"/>
                <w:szCs w:val="20"/>
              </w:rPr>
              <w:t>- minimalny parametr maksymalnej mocy silnika, nie mniej niż [KM]</w:t>
            </w:r>
          </w:p>
        </w:tc>
        <w:tc>
          <w:tcPr>
            <w:tcW w:w="4961" w:type="dxa"/>
            <w:tcBorders>
              <w:top w:val="single" w:sz="4" w:space="0" w:color="auto"/>
              <w:left w:val="single" w:sz="4" w:space="0" w:color="auto"/>
              <w:bottom w:val="single" w:sz="4" w:space="0" w:color="auto"/>
              <w:right w:val="single" w:sz="4" w:space="0" w:color="auto"/>
            </w:tcBorders>
            <w:hideMark/>
          </w:tcPr>
          <w:p w14:paraId="26F536B8" w14:textId="77777777" w:rsidR="00AD60CF" w:rsidRPr="00DA3BCD" w:rsidRDefault="00AD60CF" w:rsidP="000811CC">
            <w:pPr>
              <w:spacing w:after="200" w:line="276" w:lineRule="auto"/>
              <w:rPr>
                <w:rFonts w:ascii="Tahoma" w:eastAsia="Calibri" w:hAnsi="Tahoma" w:cs="Tahoma"/>
                <w:sz w:val="20"/>
                <w:szCs w:val="20"/>
              </w:rPr>
            </w:pPr>
            <w:r w:rsidRPr="00DA3BCD">
              <w:rPr>
                <w:rFonts w:ascii="Tahoma" w:eastAsia="Calibri" w:hAnsi="Tahoma" w:cs="Tahoma"/>
                <w:sz w:val="20"/>
                <w:szCs w:val="20"/>
              </w:rPr>
              <w:t xml:space="preserve">280 KM </w:t>
            </w:r>
          </w:p>
        </w:tc>
      </w:tr>
      <w:tr w:rsidR="00AD60CF" w:rsidRPr="0037001B" w14:paraId="16A60C94" w14:textId="77777777" w:rsidTr="000811CC">
        <w:trPr>
          <w:trHeight w:val="182"/>
        </w:trPr>
        <w:tc>
          <w:tcPr>
            <w:tcW w:w="4253" w:type="dxa"/>
            <w:tcBorders>
              <w:top w:val="single" w:sz="4" w:space="0" w:color="auto"/>
              <w:left w:val="single" w:sz="4" w:space="0" w:color="auto"/>
              <w:bottom w:val="single" w:sz="4" w:space="0" w:color="auto"/>
              <w:right w:val="single" w:sz="4" w:space="0" w:color="auto"/>
            </w:tcBorders>
            <w:hideMark/>
          </w:tcPr>
          <w:p w14:paraId="5E07FE00" w14:textId="77777777" w:rsidR="00AD60CF" w:rsidRPr="00DA3BCD" w:rsidRDefault="00AD60CF" w:rsidP="000811CC">
            <w:pPr>
              <w:spacing w:after="200" w:line="276" w:lineRule="auto"/>
              <w:rPr>
                <w:rFonts w:ascii="Tahoma" w:eastAsia="Calibri" w:hAnsi="Tahoma" w:cs="Tahoma"/>
                <w:sz w:val="20"/>
                <w:szCs w:val="20"/>
              </w:rPr>
            </w:pPr>
            <w:r w:rsidRPr="00DA3BCD">
              <w:rPr>
                <w:rFonts w:ascii="Tahoma" w:eastAsia="Calibri" w:hAnsi="Tahoma" w:cs="Tahoma"/>
                <w:sz w:val="20"/>
                <w:szCs w:val="20"/>
              </w:rPr>
              <w:t>Skrzynia biegów</w:t>
            </w:r>
          </w:p>
        </w:tc>
        <w:tc>
          <w:tcPr>
            <w:tcW w:w="4961" w:type="dxa"/>
            <w:tcBorders>
              <w:top w:val="single" w:sz="4" w:space="0" w:color="auto"/>
              <w:left w:val="single" w:sz="4" w:space="0" w:color="auto"/>
              <w:bottom w:val="single" w:sz="4" w:space="0" w:color="auto"/>
              <w:right w:val="single" w:sz="4" w:space="0" w:color="auto"/>
            </w:tcBorders>
            <w:hideMark/>
          </w:tcPr>
          <w:p w14:paraId="73A8327E" w14:textId="77777777" w:rsidR="00AD60CF" w:rsidRPr="00DA3BCD" w:rsidRDefault="00AD60CF" w:rsidP="000811CC">
            <w:pPr>
              <w:spacing w:after="200" w:line="276" w:lineRule="auto"/>
              <w:rPr>
                <w:rFonts w:ascii="Tahoma" w:eastAsia="Calibri" w:hAnsi="Tahoma" w:cs="Tahoma"/>
                <w:sz w:val="20"/>
                <w:szCs w:val="20"/>
              </w:rPr>
            </w:pPr>
            <w:r>
              <w:rPr>
                <w:rFonts w:ascii="Tahoma" w:eastAsia="Calibri" w:hAnsi="Tahoma" w:cs="Tahoma"/>
                <w:sz w:val="20"/>
                <w:szCs w:val="20"/>
              </w:rPr>
              <w:t>a</w:t>
            </w:r>
            <w:r w:rsidRPr="00DA3BCD">
              <w:rPr>
                <w:rFonts w:ascii="Tahoma" w:eastAsia="Calibri" w:hAnsi="Tahoma" w:cs="Tahoma"/>
                <w:sz w:val="20"/>
                <w:szCs w:val="20"/>
              </w:rPr>
              <w:t>utomatyczna</w:t>
            </w:r>
          </w:p>
        </w:tc>
      </w:tr>
      <w:tr w:rsidR="00AD60CF" w:rsidRPr="0037001B" w14:paraId="207DB326" w14:textId="77777777" w:rsidTr="000811CC">
        <w:trPr>
          <w:trHeight w:val="182"/>
        </w:trPr>
        <w:tc>
          <w:tcPr>
            <w:tcW w:w="4253" w:type="dxa"/>
            <w:tcBorders>
              <w:top w:val="single" w:sz="4" w:space="0" w:color="auto"/>
              <w:left w:val="single" w:sz="4" w:space="0" w:color="auto"/>
              <w:bottom w:val="single" w:sz="4" w:space="0" w:color="auto"/>
              <w:right w:val="single" w:sz="4" w:space="0" w:color="auto"/>
            </w:tcBorders>
          </w:tcPr>
          <w:p w14:paraId="7B3D4687" w14:textId="77777777" w:rsidR="00AD60CF" w:rsidRPr="00DA3BCD" w:rsidRDefault="00AD60CF" w:rsidP="000811CC">
            <w:pPr>
              <w:spacing w:after="200" w:line="276" w:lineRule="auto"/>
              <w:rPr>
                <w:rFonts w:ascii="Tahoma" w:eastAsia="Calibri" w:hAnsi="Tahoma" w:cs="Tahoma"/>
                <w:sz w:val="20"/>
                <w:szCs w:val="20"/>
              </w:rPr>
            </w:pPr>
            <w:r>
              <w:rPr>
                <w:rFonts w:ascii="Tahoma" w:eastAsia="Calibri" w:hAnsi="Tahoma" w:cs="Tahoma"/>
                <w:sz w:val="20"/>
                <w:szCs w:val="20"/>
              </w:rPr>
              <w:t>Pojemność akumulatora</w:t>
            </w:r>
          </w:p>
        </w:tc>
        <w:tc>
          <w:tcPr>
            <w:tcW w:w="4961" w:type="dxa"/>
            <w:tcBorders>
              <w:top w:val="single" w:sz="4" w:space="0" w:color="auto"/>
              <w:left w:val="single" w:sz="4" w:space="0" w:color="auto"/>
              <w:bottom w:val="single" w:sz="4" w:space="0" w:color="auto"/>
              <w:right w:val="single" w:sz="4" w:space="0" w:color="auto"/>
            </w:tcBorders>
          </w:tcPr>
          <w:p w14:paraId="78C7B528" w14:textId="77777777" w:rsidR="00AD60CF" w:rsidRPr="00DA3BCD" w:rsidRDefault="00AD60CF" w:rsidP="000811CC">
            <w:pPr>
              <w:spacing w:after="200" w:line="276" w:lineRule="auto"/>
              <w:rPr>
                <w:rFonts w:ascii="Tahoma" w:eastAsia="Calibri" w:hAnsi="Tahoma" w:cs="Tahoma"/>
                <w:sz w:val="20"/>
                <w:szCs w:val="20"/>
              </w:rPr>
            </w:pPr>
            <w:r>
              <w:rPr>
                <w:rFonts w:ascii="Tahoma" w:eastAsia="Calibri" w:hAnsi="Tahoma" w:cs="Tahoma"/>
                <w:sz w:val="20"/>
                <w:szCs w:val="20"/>
              </w:rPr>
              <w:t>min. 90 kWh</w:t>
            </w:r>
          </w:p>
        </w:tc>
      </w:tr>
      <w:tr w:rsidR="00AD60CF" w:rsidRPr="0037001B" w14:paraId="0A2F45BA" w14:textId="77777777" w:rsidTr="000811CC">
        <w:trPr>
          <w:trHeight w:val="254"/>
        </w:trPr>
        <w:tc>
          <w:tcPr>
            <w:tcW w:w="9214"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14E76C6" w14:textId="77777777" w:rsidR="00AD60CF" w:rsidRPr="00DA3BCD" w:rsidRDefault="00AD60CF" w:rsidP="000811CC">
            <w:pPr>
              <w:spacing w:after="200" w:line="276" w:lineRule="auto"/>
              <w:jc w:val="center"/>
              <w:rPr>
                <w:rFonts w:ascii="Tahoma" w:eastAsia="Calibri" w:hAnsi="Tahoma" w:cs="Tahoma"/>
                <w:b/>
                <w:sz w:val="20"/>
                <w:szCs w:val="20"/>
              </w:rPr>
            </w:pPr>
            <w:r w:rsidRPr="00DA3BCD">
              <w:rPr>
                <w:rFonts w:ascii="Tahoma" w:eastAsia="Calibri" w:hAnsi="Tahoma" w:cs="Tahoma"/>
                <w:b/>
                <w:sz w:val="20"/>
                <w:szCs w:val="20"/>
              </w:rPr>
              <w:t>Bezpieczeństwo (minimum)</w:t>
            </w:r>
          </w:p>
        </w:tc>
      </w:tr>
      <w:tr w:rsidR="00AD60CF" w:rsidRPr="0037001B" w14:paraId="21463048" w14:textId="77777777" w:rsidTr="000811CC">
        <w:trPr>
          <w:trHeight w:val="347"/>
        </w:trPr>
        <w:tc>
          <w:tcPr>
            <w:tcW w:w="9214" w:type="dxa"/>
            <w:gridSpan w:val="2"/>
            <w:tcBorders>
              <w:top w:val="single" w:sz="4" w:space="0" w:color="auto"/>
              <w:left w:val="single" w:sz="4" w:space="0" w:color="auto"/>
              <w:bottom w:val="single" w:sz="4" w:space="0" w:color="auto"/>
              <w:right w:val="single" w:sz="4" w:space="0" w:color="auto"/>
            </w:tcBorders>
            <w:hideMark/>
          </w:tcPr>
          <w:p w14:paraId="5292A219" w14:textId="77777777" w:rsidR="00AD60CF" w:rsidRPr="00DA3BCD" w:rsidRDefault="00AD60CF" w:rsidP="00AD60CF">
            <w:pPr>
              <w:widowControl w:val="0"/>
              <w:numPr>
                <w:ilvl w:val="0"/>
                <w:numId w:val="137"/>
              </w:numPr>
              <w:suppressAutoHyphens/>
              <w:spacing w:after="0" w:line="276" w:lineRule="auto"/>
              <w:rPr>
                <w:rFonts w:ascii="Tahoma" w:eastAsia="Calibri" w:hAnsi="Tahoma" w:cs="Tahoma"/>
                <w:sz w:val="20"/>
                <w:szCs w:val="20"/>
              </w:rPr>
            </w:pPr>
            <w:r w:rsidRPr="00DA3BCD">
              <w:rPr>
                <w:rFonts w:ascii="Tahoma" w:eastAsia="Calibri" w:hAnsi="Tahoma" w:cs="Tahoma"/>
                <w:sz w:val="20"/>
                <w:szCs w:val="20"/>
              </w:rPr>
              <w:t>Minimum 8 szt. poduszek powietrznych</w:t>
            </w:r>
          </w:p>
          <w:p w14:paraId="5E617564" w14:textId="77777777" w:rsidR="00AD60CF" w:rsidRPr="00DA3BCD" w:rsidRDefault="00AD60CF" w:rsidP="00AD60CF">
            <w:pPr>
              <w:widowControl w:val="0"/>
              <w:numPr>
                <w:ilvl w:val="0"/>
                <w:numId w:val="137"/>
              </w:numPr>
              <w:suppressAutoHyphens/>
              <w:spacing w:after="0" w:line="276" w:lineRule="auto"/>
              <w:rPr>
                <w:rFonts w:ascii="Tahoma" w:eastAsia="Calibri" w:hAnsi="Tahoma" w:cs="Tahoma"/>
                <w:sz w:val="20"/>
                <w:szCs w:val="20"/>
              </w:rPr>
            </w:pPr>
            <w:r w:rsidRPr="00DA3BCD">
              <w:rPr>
                <w:rFonts w:ascii="Tahoma" w:eastAsia="Calibri" w:hAnsi="Tahoma" w:cs="Tahoma"/>
                <w:sz w:val="20"/>
                <w:szCs w:val="20"/>
              </w:rPr>
              <w:t xml:space="preserve">Asystent parkowania z </w:t>
            </w:r>
            <w:r>
              <w:rPr>
                <w:rFonts w:ascii="Tahoma" w:eastAsia="Calibri" w:hAnsi="Tahoma" w:cs="Tahoma"/>
                <w:sz w:val="20"/>
                <w:szCs w:val="20"/>
              </w:rPr>
              <w:t xml:space="preserve">czujnikami cofania i </w:t>
            </w:r>
            <w:r w:rsidRPr="00DA3BCD">
              <w:rPr>
                <w:rFonts w:ascii="Tahoma" w:eastAsia="Calibri" w:hAnsi="Tahoma" w:cs="Tahoma"/>
                <w:sz w:val="20"/>
                <w:szCs w:val="20"/>
              </w:rPr>
              <w:t xml:space="preserve">systemem kamer </w:t>
            </w:r>
            <w:r w:rsidRPr="00DA3BCD">
              <w:rPr>
                <w:rFonts w:ascii="Tahoma" w:eastAsia="Times New Roman" w:hAnsi="Tahoma" w:cs="Tahoma"/>
                <w:sz w:val="20"/>
                <w:szCs w:val="20"/>
                <w:lang w:eastAsia="pl-PL"/>
              </w:rPr>
              <w:t>360</w:t>
            </w:r>
            <w:r>
              <w:rPr>
                <w:rFonts w:ascii="Tahoma" w:eastAsia="Times New Roman" w:hAnsi="Tahoma" w:cs="Tahoma"/>
                <w:sz w:val="20"/>
                <w:szCs w:val="20"/>
                <w:lang w:eastAsia="pl-PL"/>
              </w:rPr>
              <w:t>⁰</w:t>
            </w:r>
          </w:p>
          <w:p w14:paraId="5BE17523" w14:textId="77777777" w:rsidR="00AD60CF" w:rsidRPr="00DA3BCD" w:rsidRDefault="00AD60CF" w:rsidP="00AD60CF">
            <w:pPr>
              <w:widowControl w:val="0"/>
              <w:numPr>
                <w:ilvl w:val="0"/>
                <w:numId w:val="137"/>
              </w:numPr>
              <w:suppressAutoHyphens/>
              <w:spacing w:after="0" w:line="276" w:lineRule="auto"/>
              <w:rPr>
                <w:rFonts w:ascii="Tahoma" w:eastAsia="Calibri" w:hAnsi="Tahoma" w:cs="Tahoma"/>
                <w:sz w:val="20"/>
                <w:szCs w:val="20"/>
              </w:rPr>
            </w:pPr>
            <w:r w:rsidRPr="00DA3BCD">
              <w:rPr>
                <w:rFonts w:ascii="Tahoma" w:eastAsia="Calibri" w:hAnsi="Tahoma" w:cs="Tahoma"/>
                <w:sz w:val="20"/>
                <w:szCs w:val="20"/>
              </w:rPr>
              <w:t>Podstawowy system zabezpieczeń (alarm i immobilizer)</w:t>
            </w:r>
          </w:p>
          <w:p w14:paraId="7357AA8F" w14:textId="77777777" w:rsidR="00AD60CF" w:rsidRPr="00DA3BCD" w:rsidRDefault="00AD60CF" w:rsidP="00AD60CF">
            <w:pPr>
              <w:widowControl w:val="0"/>
              <w:numPr>
                <w:ilvl w:val="0"/>
                <w:numId w:val="137"/>
              </w:numPr>
              <w:suppressAutoHyphens/>
              <w:spacing w:after="0" w:line="276" w:lineRule="auto"/>
              <w:rPr>
                <w:rFonts w:ascii="Tahoma" w:eastAsia="Calibri" w:hAnsi="Tahoma" w:cs="Tahoma"/>
                <w:sz w:val="20"/>
                <w:szCs w:val="20"/>
              </w:rPr>
            </w:pPr>
            <w:r w:rsidRPr="00DA3BCD">
              <w:rPr>
                <w:rFonts w:ascii="Tahoma" w:eastAsia="Calibri" w:hAnsi="Tahoma" w:cs="Tahoma"/>
                <w:sz w:val="20"/>
                <w:szCs w:val="20"/>
              </w:rPr>
              <w:t>Aluminiowe obręcze kół min 2</w:t>
            </w:r>
            <w:r>
              <w:rPr>
                <w:rFonts w:ascii="Tahoma" w:eastAsia="Calibri" w:hAnsi="Tahoma" w:cs="Tahoma"/>
                <w:sz w:val="20"/>
                <w:szCs w:val="20"/>
              </w:rPr>
              <w:t>0</w:t>
            </w:r>
            <w:r w:rsidRPr="00DA3BCD">
              <w:rPr>
                <w:rFonts w:ascii="Tahoma" w:eastAsia="Calibri" w:hAnsi="Tahoma" w:cs="Tahoma"/>
                <w:sz w:val="20"/>
                <w:szCs w:val="20"/>
              </w:rPr>
              <w:t>"</w:t>
            </w:r>
          </w:p>
          <w:p w14:paraId="053730E8" w14:textId="77777777" w:rsidR="00AD60CF" w:rsidRPr="00DA3BCD" w:rsidRDefault="00AD60CF" w:rsidP="00AD60CF">
            <w:pPr>
              <w:widowControl w:val="0"/>
              <w:numPr>
                <w:ilvl w:val="0"/>
                <w:numId w:val="137"/>
              </w:numPr>
              <w:suppressAutoHyphens/>
              <w:spacing w:after="0" w:line="276" w:lineRule="auto"/>
              <w:rPr>
                <w:rFonts w:ascii="Tahoma" w:eastAsia="Calibri" w:hAnsi="Tahoma" w:cs="Tahoma"/>
                <w:sz w:val="20"/>
                <w:szCs w:val="20"/>
              </w:rPr>
            </w:pPr>
            <w:r w:rsidRPr="00DA3BCD">
              <w:rPr>
                <w:rFonts w:ascii="Tahoma" w:eastAsia="Calibri" w:hAnsi="Tahoma" w:cs="Tahoma"/>
                <w:sz w:val="20"/>
                <w:szCs w:val="20"/>
              </w:rPr>
              <w:t>Gaśnica, trójkąt ostrzegawczy, apteczka w zestawie</w:t>
            </w:r>
          </w:p>
          <w:p w14:paraId="315BD89F" w14:textId="77777777" w:rsidR="00AD60CF" w:rsidRDefault="00AD60CF" w:rsidP="00AD60CF">
            <w:pPr>
              <w:widowControl w:val="0"/>
              <w:numPr>
                <w:ilvl w:val="0"/>
                <w:numId w:val="137"/>
              </w:numPr>
              <w:suppressAutoHyphens/>
              <w:spacing w:after="0" w:line="276" w:lineRule="auto"/>
              <w:rPr>
                <w:rFonts w:ascii="Tahoma" w:eastAsia="Calibri" w:hAnsi="Tahoma" w:cs="Tahoma"/>
                <w:sz w:val="20"/>
                <w:szCs w:val="20"/>
              </w:rPr>
            </w:pPr>
            <w:r>
              <w:rPr>
                <w:rFonts w:ascii="Tahoma" w:eastAsia="Calibri" w:hAnsi="Tahoma" w:cs="Tahoma"/>
                <w:sz w:val="20"/>
                <w:szCs w:val="20"/>
              </w:rPr>
              <w:t>Asystent utrzymania pasa ruchu</w:t>
            </w:r>
          </w:p>
          <w:p w14:paraId="2B922946" w14:textId="77777777" w:rsidR="00AD60CF" w:rsidRPr="00DA3BCD" w:rsidRDefault="00AD60CF" w:rsidP="00AD60CF">
            <w:pPr>
              <w:widowControl w:val="0"/>
              <w:numPr>
                <w:ilvl w:val="0"/>
                <w:numId w:val="137"/>
              </w:numPr>
              <w:suppressAutoHyphens/>
              <w:spacing w:after="0" w:line="276" w:lineRule="auto"/>
              <w:rPr>
                <w:rFonts w:ascii="Tahoma" w:eastAsia="Calibri" w:hAnsi="Tahoma" w:cs="Tahoma"/>
                <w:sz w:val="20"/>
                <w:szCs w:val="20"/>
              </w:rPr>
            </w:pPr>
            <w:r>
              <w:rPr>
                <w:rFonts w:ascii="Tahoma" w:eastAsia="Calibri" w:hAnsi="Tahoma" w:cs="Tahoma"/>
                <w:sz w:val="20"/>
                <w:szCs w:val="20"/>
              </w:rPr>
              <w:t>Reflektory LED z automatycznymi sterowanymi światłami drogowymi</w:t>
            </w:r>
          </w:p>
        </w:tc>
      </w:tr>
      <w:tr w:rsidR="00AD60CF" w:rsidRPr="0037001B" w14:paraId="34F1A18B" w14:textId="77777777" w:rsidTr="000811CC">
        <w:trPr>
          <w:trHeight w:val="266"/>
        </w:trPr>
        <w:tc>
          <w:tcPr>
            <w:tcW w:w="9214"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CB7096F" w14:textId="77777777" w:rsidR="00AD60CF" w:rsidRPr="00DA3BCD" w:rsidRDefault="00AD60CF" w:rsidP="000811CC">
            <w:pPr>
              <w:spacing w:after="200" w:line="276" w:lineRule="auto"/>
              <w:jc w:val="center"/>
              <w:rPr>
                <w:rFonts w:ascii="Tahoma" w:eastAsia="Calibri" w:hAnsi="Tahoma" w:cs="Tahoma"/>
                <w:b/>
                <w:sz w:val="20"/>
                <w:szCs w:val="20"/>
              </w:rPr>
            </w:pPr>
            <w:r w:rsidRPr="00DA3BCD">
              <w:rPr>
                <w:rFonts w:ascii="Tahoma" w:eastAsia="Calibri" w:hAnsi="Tahoma" w:cs="Tahoma"/>
                <w:b/>
                <w:sz w:val="20"/>
                <w:szCs w:val="20"/>
              </w:rPr>
              <w:t>Komfort (minimum)</w:t>
            </w:r>
          </w:p>
        </w:tc>
      </w:tr>
      <w:tr w:rsidR="00AD60CF" w:rsidRPr="0037001B" w14:paraId="7BCB9A2F" w14:textId="77777777" w:rsidTr="000811CC">
        <w:trPr>
          <w:trHeight w:val="699"/>
        </w:trPr>
        <w:tc>
          <w:tcPr>
            <w:tcW w:w="9214" w:type="dxa"/>
            <w:gridSpan w:val="2"/>
            <w:tcBorders>
              <w:top w:val="single" w:sz="4" w:space="0" w:color="auto"/>
              <w:left w:val="single" w:sz="4" w:space="0" w:color="auto"/>
              <w:bottom w:val="single" w:sz="4" w:space="0" w:color="auto"/>
              <w:right w:val="single" w:sz="4" w:space="0" w:color="auto"/>
            </w:tcBorders>
            <w:hideMark/>
          </w:tcPr>
          <w:p w14:paraId="34CF3082" w14:textId="77777777" w:rsidR="00AD60CF" w:rsidRPr="00DA3BCD" w:rsidRDefault="00AD60CF" w:rsidP="00AD60CF">
            <w:pPr>
              <w:widowControl w:val="0"/>
              <w:numPr>
                <w:ilvl w:val="0"/>
                <w:numId w:val="135"/>
              </w:numPr>
              <w:suppressAutoHyphens/>
              <w:spacing w:after="0" w:line="276" w:lineRule="auto"/>
              <w:rPr>
                <w:rFonts w:ascii="Tahoma" w:eastAsia="Calibri" w:hAnsi="Tahoma" w:cs="Tahoma"/>
                <w:sz w:val="20"/>
                <w:szCs w:val="20"/>
              </w:rPr>
            </w:pPr>
            <w:r w:rsidRPr="00DA3BCD">
              <w:rPr>
                <w:rFonts w:ascii="Tahoma" w:eastAsia="Calibri" w:hAnsi="Tahoma" w:cs="Tahoma"/>
                <w:sz w:val="20"/>
                <w:szCs w:val="20"/>
              </w:rPr>
              <w:t>Klimatyzacja automatyczna - wielostrefowa</w:t>
            </w:r>
          </w:p>
          <w:p w14:paraId="0B84AAFE" w14:textId="77777777" w:rsidR="00AD60CF" w:rsidRPr="00DA3BCD" w:rsidRDefault="00AD60CF" w:rsidP="00AD60CF">
            <w:pPr>
              <w:widowControl w:val="0"/>
              <w:numPr>
                <w:ilvl w:val="0"/>
                <w:numId w:val="135"/>
              </w:numPr>
              <w:suppressAutoHyphens/>
              <w:spacing w:after="0" w:line="276" w:lineRule="auto"/>
              <w:rPr>
                <w:rFonts w:ascii="Tahoma" w:eastAsia="Calibri" w:hAnsi="Tahoma" w:cs="Tahoma"/>
                <w:sz w:val="20"/>
                <w:szCs w:val="20"/>
              </w:rPr>
            </w:pPr>
            <w:r w:rsidRPr="00DA3BCD">
              <w:rPr>
                <w:rFonts w:ascii="Tahoma" w:eastAsia="Calibri" w:hAnsi="Tahoma" w:cs="Tahoma"/>
                <w:sz w:val="20"/>
                <w:szCs w:val="20"/>
              </w:rPr>
              <w:t xml:space="preserve">Radio fabryczne </w:t>
            </w:r>
            <w:r>
              <w:rPr>
                <w:rFonts w:ascii="Tahoma" w:eastAsia="Calibri" w:hAnsi="Tahoma" w:cs="Tahoma"/>
                <w:sz w:val="20"/>
                <w:szCs w:val="20"/>
              </w:rPr>
              <w:t xml:space="preserve">DAB </w:t>
            </w:r>
            <w:r w:rsidRPr="00DA3BCD">
              <w:rPr>
                <w:rFonts w:ascii="Tahoma" w:eastAsia="Calibri" w:hAnsi="Tahoma" w:cs="Tahoma"/>
                <w:sz w:val="20"/>
                <w:szCs w:val="20"/>
              </w:rPr>
              <w:t>z systemem multimedialnym (CARPLAY, ANDROID AUTO)</w:t>
            </w:r>
          </w:p>
          <w:p w14:paraId="7BA09BDA" w14:textId="77777777" w:rsidR="00AD60CF" w:rsidRPr="00DA3BCD" w:rsidRDefault="00AD60CF" w:rsidP="00AD60CF">
            <w:pPr>
              <w:widowControl w:val="0"/>
              <w:numPr>
                <w:ilvl w:val="0"/>
                <w:numId w:val="135"/>
              </w:numPr>
              <w:suppressAutoHyphens/>
              <w:spacing w:after="0" w:line="276" w:lineRule="auto"/>
              <w:rPr>
                <w:rFonts w:ascii="Tahoma" w:eastAsia="Calibri" w:hAnsi="Tahoma" w:cs="Tahoma"/>
                <w:sz w:val="20"/>
                <w:szCs w:val="20"/>
              </w:rPr>
            </w:pPr>
            <w:r w:rsidRPr="00DA3BCD">
              <w:rPr>
                <w:rFonts w:ascii="Tahoma" w:eastAsia="Calibri" w:hAnsi="Tahoma" w:cs="Tahoma"/>
                <w:sz w:val="20"/>
                <w:szCs w:val="20"/>
              </w:rPr>
              <w:t>Elektrycznie sterowanie szyby wszystkich drzwi bocznych</w:t>
            </w:r>
          </w:p>
          <w:p w14:paraId="5B87E245" w14:textId="77777777" w:rsidR="00AD60CF" w:rsidRDefault="00AD60CF" w:rsidP="00AD60CF">
            <w:pPr>
              <w:widowControl w:val="0"/>
              <w:numPr>
                <w:ilvl w:val="0"/>
                <w:numId w:val="135"/>
              </w:numPr>
              <w:suppressAutoHyphens/>
              <w:spacing w:after="0" w:line="276" w:lineRule="auto"/>
              <w:rPr>
                <w:rFonts w:ascii="Tahoma" w:eastAsia="Calibri" w:hAnsi="Tahoma" w:cs="Tahoma"/>
                <w:sz w:val="20"/>
                <w:szCs w:val="20"/>
              </w:rPr>
            </w:pPr>
            <w:r w:rsidRPr="00DA3BCD">
              <w:rPr>
                <w:rFonts w:ascii="Tahoma" w:eastAsia="Calibri" w:hAnsi="Tahoma" w:cs="Tahoma"/>
                <w:sz w:val="20"/>
                <w:szCs w:val="20"/>
              </w:rPr>
              <w:t>Lusterka zewnętrzne elektrycznie regulowane, ogrzewane</w:t>
            </w:r>
            <w:r>
              <w:rPr>
                <w:rFonts w:ascii="Tahoma" w:eastAsia="Calibri" w:hAnsi="Tahoma" w:cs="Tahoma"/>
                <w:sz w:val="20"/>
                <w:szCs w:val="20"/>
              </w:rPr>
              <w:t xml:space="preserve"> i elektrycznie składane</w:t>
            </w:r>
          </w:p>
          <w:p w14:paraId="07005673" w14:textId="77777777" w:rsidR="00AD60CF" w:rsidRPr="00DA3BCD" w:rsidRDefault="00AD60CF" w:rsidP="00AD60CF">
            <w:pPr>
              <w:widowControl w:val="0"/>
              <w:numPr>
                <w:ilvl w:val="0"/>
                <w:numId w:val="135"/>
              </w:numPr>
              <w:suppressAutoHyphens/>
              <w:spacing w:after="0" w:line="276" w:lineRule="auto"/>
              <w:rPr>
                <w:rFonts w:ascii="Tahoma" w:eastAsia="Calibri" w:hAnsi="Tahoma" w:cs="Tahoma"/>
                <w:sz w:val="20"/>
                <w:szCs w:val="20"/>
              </w:rPr>
            </w:pPr>
            <w:r>
              <w:rPr>
                <w:rFonts w:ascii="Tahoma" w:eastAsia="Calibri" w:hAnsi="Tahoma" w:cs="Tahoma"/>
                <w:sz w:val="20"/>
                <w:szCs w:val="20"/>
              </w:rPr>
              <w:t>Lusterko wewnętrzne automatycznie przyciemniane</w:t>
            </w:r>
          </w:p>
          <w:p w14:paraId="3301240A" w14:textId="77777777" w:rsidR="00AD60CF" w:rsidRPr="00DA3BCD" w:rsidRDefault="00AD60CF" w:rsidP="00AD60CF">
            <w:pPr>
              <w:widowControl w:val="0"/>
              <w:numPr>
                <w:ilvl w:val="0"/>
                <w:numId w:val="136"/>
              </w:numPr>
              <w:suppressAutoHyphens/>
              <w:spacing w:after="0" w:line="276" w:lineRule="auto"/>
              <w:rPr>
                <w:rFonts w:ascii="Tahoma" w:eastAsia="Calibri" w:hAnsi="Tahoma" w:cs="Tahoma"/>
                <w:sz w:val="20"/>
                <w:szCs w:val="20"/>
              </w:rPr>
            </w:pPr>
            <w:r w:rsidRPr="00DA3BCD">
              <w:rPr>
                <w:rFonts w:ascii="Tahoma" w:eastAsia="Calibri" w:hAnsi="Tahoma" w:cs="Tahoma"/>
                <w:sz w:val="20"/>
                <w:szCs w:val="20"/>
              </w:rPr>
              <w:t>Regulacja kierownicy - pochylenia lub oddalenia względem fotela kierowcy</w:t>
            </w:r>
          </w:p>
          <w:p w14:paraId="4DD05831" w14:textId="77777777" w:rsidR="00AD60CF" w:rsidRPr="00DA3BCD" w:rsidRDefault="00AD60CF" w:rsidP="00AD60CF">
            <w:pPr>
              <w:widowControl w:val="0"/>
              <w:numPr>
                <w:ilvl w:val="0"/>
                <w:numId w:val="136"/>
              </w:numPr>
              <w:suppressAutoHyphens/>
              <w:spacing w:after="0" w:line="276" w:lineRule="auto"/>
              <w:rPr>
                <w:rFonts w:ascii="Tahoma" w:eastAsia="Calibri" w:hAnsi="Tahoma" w:cs="Tahoma"/>
                <w:sz w:val="20"/>
                <w:szCs w:val="20"/>
              </w:rPr>
            </w:pPr>
            <w:r>
              <w:rPr>
                <w:rFonts w:ascii="Tahoma" w:eastAsia="Calibri" w:hAnsi="Tahoma" w:cs="Tahoma"/>
                <w:sz w:val="20"/>
                <w:szCs w:val="20"/>
              </w:rPr>
              <w:t>O</w:t>
            </w:r>
            <w:r w:rsidRPr="00DA3BCD">
              <w:rPr>
                <w:rFonts w:ascii="Tahoma" w:eastAsia="Calibri" w:hAnsi="Tahoma" w:cs="Tahoma"/>
                <w:sz w:val="20"/>
                <w:szCs w:val="20"/>
              </w:rPr>
              <w:t>grzewanie kierownicy</w:t>
            </w:r>
          </w:p>
          <w:p w14:paraId="4CD4315B" w14:textId="77777777" w:rsidR="00AD60CF" w:rsidRPr="00DA3BCD" w:rsidRDefault="00AD60CF" w:rsidP="00AD60CF">
            <w:pPr>
              <w:widowControl w:val="0"/>
              <w:numPr>
                <w:ilvl w:val="0"/>
                <w:numId w:val="136"/>
              </w:numPr>
              <w:suppressAutoHyphens/>
              <w:spacing w:after="0" w:line="276" w:lineRule="auto"/>
              <w:rPr>
                <w:rFonts w:ascii="Tahoma" w:eastAsia="Calibri" w:hAnsi="Tahoma" w:cs="Tahoma"/>
                <w:sz w:val="20"/>
                <w:szCs w:val="20"/>
              </w:rPr>
            </w:pPr>
            <w:r w:rsidRPr="00DA3BCD">
              <w:rPr>
                <w:rFonts w:ascii="Tahoma" w:eastAsia="Calibri" w:hAnsi="Tahoma" w:cs="Tahoma"/>
                <w:sz w:val="20"/>
                <w:szCs w:val="20"/>
              </w:rPr>
              <w:t>Dywaniki welurowe</w:t>
            </w:r>
          </w:p>
          <w:p w14:paraId="03765CEF" w14:textId="77777777" w:rsidR="00AD60CF" w:rsidRDefault="00AD60CF" w:rsidP="00AD60CF">
            <w:pPr>
              <w:widowControl w:val="0"/>
              <w:numPr>
                <w:ilvl w:val="0"/>
                <w:numId w:val="136"/>
              </w:numPr>
              <w:suppressAutoHyphens/>
              <w:spacing w:after="0" w:line="276" w:lineRule="auto"/>
              <w:rPr>
                <w:rFonts w:ascii="Tahoma" w:eastAsia="Calibri" w:hAnsi="Tahoma" w:cs="Tahoma"/>
                <w:sz w:val="20"/>
                <w:szCs w:val="20"/>
              </w:rPr>
            </w:pPr>
            <w:r w:rsidRPr="00DA3BCD">
              <w:rPr>
                <w:rFonts w:ascii="Tahoma" w:eastAsia="Calibri" w:hAnsi="Tahoma" w:cs="Tahoma"/>
                <w:sz w:val="20"/>
                <w:szCs w:val="20"/>
              </w:rPr>
              <w:t>Tapicerka skórzana</w:t>
            </w:r>
            <w:r>
              <w:rPr>
                <w:rFonts w:ascii="Tahoma" w:eastAsia="Calibri" w:hAnsi="Tahoma" w:cs="Tahoma"/>
                <w:sz w:val="20"/>
                <w:szCs w:val="20"/>
              </w:rPr>
              <w:t>, ciemna</w:t>
            </w:r>
          </w:p>
          <w:p w14:paraId="6ED7ED60" w14:textId="77777777" w:rsidR="00AD60CF" w:rsidRDefault="00AD60CF" w:rsidP="00AD60CF">
            <w:pPr>
              <w:widowControl w:val="0"/>
              <w:numPr>
                <w:ilvl w:val="0"/>
                <w:numId w:val="136"/>
              </w:numPr>
              <w:suppressAutoHyphens/>
              <w:spacing w:after="0" w:line="276" w:lineRule="auto"/>
              <w:rPr>
                <w:rFonts w:ascii="Tahoma" w:eastAsia="Calibri" w:hAnsi="Tahoma" w:cs="Tahoma"/>
                <w:sz w:val="20"/>
                <w:szCs w:val="20"/>
              </w:rPr>
            </w:pPr>
            <w:r>
              <w:rPr>
                <w:rFonts w:ascii="Tahoma" w:eastAsia="Calibri" w:hAnsi="Tahoma" w:cs="Tahoma"/>
                <w:sz w:val="20"/>
                <w:szCs w:val="20"/>
              </w:rPr>
              <w:t>Bezkluczykowy dostęp</w:t>
            </w:r>
          </w:p>
          <w:p w14:paraId="6CBA70B0" w14:textId="77777777" w:rsidR="00AD60CF" w:rsidRPr="00DA3BCD" w:rsidRDefault="00AD60CF" w:rsidP="00AD60CF">
            <w:pPr>
              <w:widowControl w:val="0"/>
              <w:numPr>
                <w:ilvl w:val="0"/>
                <w:numId w:val="136"/>
              </w:numPr>
              <w:suppressAutoHyphens/>
              <w:spacing w:after="0" w:line="276" w:lineRule="auto"/>
              <w:rPr>
                <w:rFonts w:ascii="Tahoma" w:eastAsia="Calibri" w:hAnsi="Tahoma" w:cs="Tahoma"/>
                <w:sz w:val="20"/>
                <w:szCs w:val="20"/>
              </w:rPr>
            </w:pPr>
            <w:r>
              <w:rPr>
                <w:rFonts w:ascii="Tahoma" w:eastAsia="Calibri" w:hAnsi="Tahoma" w:cs="Tahoma"/>
                <w:sz w:val="20"/>
                <w:szCs w:val="20"/>
              </w:rPr>
              <w:t>Oświetlenie wnętrza ambiente</w:t>
            </w:r>
          </w:p>
          <w:p w14:paraId="4781F0AB" w14:textId="77777777" w:rsidR="00AD60CF" w:rsidRPr="00DA3BCD" w:rsidRDefault="00AD60CF" w:rsidP="00AD60CF">
            <w:pPr>
              <w:widowControl w:val="0"/>
              <w:numPr>
                <w:ilvl w:val="0"/>
                <w:numId w:val="136"/>
              </w:numPr>
              <w:suppressAutoHyphens/>
              <w:spacing w:after="0" w:line="276" w:lineRule="auto"/>
              <w:rPr>
                <w:rFonts w:ascii="Tahoma" w:eastAsia="Calibri" w:hAnsi="Tahoma" w:cs="Tahoma"/>
                <w:sz w:val="20"/>
                <w:szCs w:val="20"/>
              </w:rPr>
            </w:pPr>
            <w:r w:rsidRPr="00DA3BCD">
              <w:rPr>
                <w:rFonts w:ascii="Tahoma" w:eastAsia="Calibri" w:hAnsi="Tahoma" w:cs="Tahoma"/>
                <w:sz w:val="20"/>
                <w:szCs w:val="20"/>
              </w:rPr>
              <w:t>Fotele</w:t>
            </w:r>
            <w:r>
              <w:rPr>
                <w:rFonts w:ascii="Tahoma" w:eastAsia="Calibri" w:hAnsi="Tahoma" w:cs="Tahoma"/>
                <w:sz w:val="20"/>
                <w:szCs w:val="20"/>
              </w:rPr>
              <w:t xml:space="preserve"> przednie wentylowane i podgrzewane z elektryczną</w:t>
            </w:r>
            <w:r w:rsidRPr="00DA3BCD">
              <w:rPr>
                <w:rFonts w:ascii="Tahoma" w:eastAsia="Calibri" w:hAnsi="Tahoma" w:cs="Tahoma"/>
                <w:sz w:val="20"/>
                <w:szCs w:val="20"/>
              </w:rPr>
              <w:t xml:space="preserve"> regulacj</w:t>
            </w:r>
            <w:r>
              <w:rPr>
                <w:rFonts w:ascii="Tahoma" w:eastAsia="Calibri" w:hAnsi="Tahoma" w:cs="Tahoma"/>
                <w:sz w:val="20"/>
                <w:szCs w:val="20"/>
              </w:rPr>
              <w:t>ą</w:t>
            </w:r>
            <w:r w:rsidRPr="00DA3BCD">
              <w:rPr>
                <w:rFonts w:ascii="Tahoma" w:eastAsia="Calibri" w:hAnsi="Tahoma" w:cs="Tahoma"/>
                <w:sz w:val="20"/>
                <w:szCs w:val="20"/>
              </w:rPr>
              <w:t xml:space="preserve"> nach</w:t>
            </w:r>
            <w:r>
              <w:rPr>
                <w:rFonts w:ascii="Tahoma" w:eastAsia="Calibri" w:hAnsi="Tahoma" w:cs="Tahoma"/>
                <w:sz w:val="20"/>
                <w:szCs w:val="20"/>
              </w:rPr>
              <w:t>ylenia oraz pamięcią położenia</w:t>
            </w:r>
          </w:p>
          <w:p w14:paraId="5EFABD24" w14:textId="77777777" w:rsidR="00AD60CF" w:rsidRDefault="00AD60CF" w:rsidP="00AD60CF">
            <w:pPr>
              <w:widowControl w:val="0"/>
              <w:numPr>
                <w:ilvl w:val="0"/>
                <w:numId w:val="136"/>
              </w:numPr>
              <w:suppressAutoHyphens/>
              <w:spacing w:after="0" w:line="276" w:lineRule="auto"/>
              <w:rPr>
                <w:rFonts w:ascii="Tahoma" w:eastAsia="Calibri" w:hAnsi="Tahoma" w:cs="Tahoma"/>
                <w:sz w:val="20"/>
                <w:szCs w:val="20"/>
              </w:rPr>
            </w:pPr>
            <w:r>
              <w:rPr>
                <w:rFonts w:ascii="Tahoma" w:eastAsia="Calibri" w:hAnsi="Tahoma" w:cs="Tahoma"/>
                <w:sz w:val="20"/>
                <w:szCs w:val="20"/>
              </w:rPr>
              <w:t xml:space="preserve">Fotele tylne </w:t>
            </w:r>
            <w:r w:rsidRPr="00DA3BCD">
              <w:rPr>
                <w:rFonts w:ascii="Tahoma" w:eastAsia="Calibri" w:hAnsi="Tahoma" w:cs="Tahoma"/>
                <w:sz w:val="20"/>
                <w:szCs w:val="20"/>
              </w:rPr>
              <w:t>wentyl</w:t>
            </w:r>
            <w:r>
              <w:rPr>
                <w:rFonts w:ascii="Tahoma" w:eastAsia="Calibri" w:hAnsi="Tahoma" w:cs="Tahoma"/>
                <w:sz w:val="20"/>
                <w:szCs w:val="20"/>
              </w:rPr>
              <w:t>owane, podgrzewane</w:t>
            </w:r>
          </w:p>
          <w:p w14:paraId="5436F2EE" w14:textId="77777777" w:rsidR="00AD60CF" w:rsidRPr="00DA3BCD" w:rsidRDefault="00AD60CF" w:rsidP="00AD60CF">
            <w:pPr>
              <w:widowControl w:val="0"/>
              <w:numPr>
                <w:ilvl w:val="0"/>
                <w:numId w:val="136"/>
              </w:numPr>
              <w:suppressAutoHyphens/>
              <w:spacing w:after="0" w:line="276" w:lineRule="auto"/>
              <w:rPr>
                <w:rFonts w:ascii="Tahoma" w:eastAsia="Calibri" w:hAnsi="Tahoma" w:cs="Tahoma"/>
                <w:sz w:val="20"/>
                <w:szCs w:val="20"/>
              </w:rPr>
            </w:pPr>
            <w:r>
              <w:rPr>
                <w:rFonts w:ascii="Tahoma" w:eastAsia="Calibri" w:hAnsi="Tahoma" w:cs="Tahoma"/>
                <w:sz w:val="20"/>
                <w:szCs w:val="20"/>
              </w:rPr>
              <w:t>Otwierany podłokietnik w tylnym rzędzie</w:t>
            </w:r>
          </w:p>
          <w:p w14:paraId="5B128108" w14:textId="77777777" w:rsidR="00AD60CF" w:rsidRPr="00DA3BCD" w:rsidRDefault="00AD60CF" w:rsidP="00AD60CF">
            <w:pPr>
              <w:widowControl w:val="0"/>
              <w:numPr>
                <w:ilvl w:val="0"/>
                <w:numId w:val="136"/>
              </w:numPr>
              <w:suppressAutoHyphens/>
              <w:spacing w:after="0" w:line="276" w:lineRule="auto"/>
              <w:rPr>
                <w:rFonts w:ascii="Tahoma" w:eastAsia="Calibri" w:hAnsi="Tahoma" w:cs="Tahoma"/>
                <w:sz w:val="20"/>
                <w:szCs w:val="20"/>
              </w:rPr>
            </w:pPr>
            <w:r w:rsidRPr="00DA3BCD">
              <w:rPr>
                <w:rFonts w:ascii="Tahoma" w:eastAsia="Calibri" w:hAnsi="Tahoma" w:cs="Tahoma"/>
                <w:sz w:val="20"/>
                <w:szCs w:val="20"/>
              </w:rPr>
              <w:t>Ogrzewania postojowe z funkcją zdalnego sterowania</w:t>
            </w:r>
          </w:p>
          <w:p w14:paraId="6FECF14F" w14:textId="77777777" w:rsidR="00AD60CF" w:rsidRPr="00DA3BCD" w:rsidRDefault="00AD60CF" w:rsidP="00AD60CF">
            <w:pPr>
              <w:widowControl w:val="0"/>
              <w:numPr>
                <w:ilvl w:val="0"/>
                <w:numId w:val="136"/>
              </w:numPr>
              <w:suppressAutoHyphens/>
              <w:spacing w:after="0" w:line="276" w:lineRule="auto"/>
              <w:rPr>
                <w:rFonts w:ascii="Tahoma" w:eastAsia="Calibri" w:hAnsi="Tahoma" w:cs="Tahoma"/>
                <w:sz w:val="20"/>
                <w:szCs w:val="20"/>
              </w:rPr>
            </w:pPr>
            <w:r w:rsidRPr="00DA3BCD">
              <w:rPr>
                <w:rFonts w:ascii="Tahoma" w:eastAsia="Calibri" w:hAnsi="Tahoma" w:cs="Tahoma"/>
                <w:sz w:val="20"/>
                <w:szCs w:val="20"/>
              </w:rPr>
              <w:t>Izolacja termiczna i akustyczna szyb</w:t>
            </w:r>
          </w:p>
          <w:p w14:paraId="6FF268FE" w14:textId="77777777" w:rsidR="00AD60CF" w:rsidRPr="00DA3BCD" w:rsidRDefault="00AD60CF" w:rsidP="00AD60CF">
            <w:pPr>
              <w:widowControl w:val="0"/>
              <w:numPr>
                <w:ilvl w:val="0"/>
                <w:numId w:val="136"/>
              </w:numPr>
              <w:suppressAutoHyphens/>
              <w:spacing w:after="0" w:line="276" w:lineRule="auto"/>
              <w:rPr>
                <w:rFonts w:ascii="Tahoma" w:eastAsia="Calibri" w:hAnsi="Tahoma" w:cs="Tahoma"/>
                <w:sz w:val="20"/>
                <w:szCs w:val="20"/>
              </w:rPr>
            </w:pPr>
            <w:r w:rsidRPr="00DA3BCD">
              <w:rPr>
                <w:rFonts w:ascii="Tahoma" w:eastAsia="Calibri" w:hAnsi="Tahoma" w:cs="Tahoma"/>
                <w:sz w:val="20"/>
                <w:szCs w:val="20"/>
              </w:rPr>
              <w:t>Przyciemniane tylne szyby boczne oraz elektrycznie sterowane rolety w tyłu</w:t>
            </w:r>
          </w:p>
          <w:p w14:paraId="41B2DDDF" w14:textId="77777777" w:rsidR="00AD60CF" w:rsidRPr="00DA3BCD" w:rsidRDefault="00AD60CF" w:rsidP="00AD60CF">
            <w:pPr>
              <w:widowControl w:val="0"/>
              <w:numPr>
                <w:ilvl w:val="0"/>
                <w:numId w:val="136"/>
              </w:numPr>
              <w:suppressAutoHyphens/>
              <w:spacing w:after="0" w:line="276" w:lineRule="auto"/>
              <w:rPr>
                <w:rFonts w:ascii="Tahoma" w:eastAsia="Calibri" w:hAnsi="Tahoma" w:cs="Tahoma"/>
                <w:sz w:val="20"/>
                <w:szCs w:val="20"/>
              </w:rPr>
            </w:pPr>
            <w:r w:rsidRPr="00DA3BCD">
              <w:rPr>
                <w:rFonts w:ascii="Tahoma" w:eastAsia="Calibri" w:hAnsi="Tahoma" w:cs="Tahoma"/>
                <w:sz w:val="20"/>
                <w:szCs w:val="20"/>
              </w:rPr>
              <w:lastRenderedPageBreak/>
              <w:t>Pokrywa bagażnika, elektrycznie otwierana i zamykana</w:t>
            </w:r>
          </w:p>
          <w:p w14:paraId="05F688C2" w14:textId="77777777" w:rsidR="00AD60CF" w:rsidRPr="00DA3BCD" w:rsidRDefault="00AD60CF" w:rsidP="00AD60CF">
            <w:pPr>
              <w:widowControl w:val="0"/>
              <w:numPr>
                <w:ilvl w:val="0"/>
                <w:numId w:val="136"/>
              </w:numPr>
              <w:suppressAutoHyphens/>
              <w:spacing w:after="0" w:line="276" w:lineRule="auto"/>
              <w:rPr>
                <w:rFonts w:ascii="Tahoma" w:eastAsia="Calibri" w:hAnsi="Tahoma" w:cs="Tahoma"/>
                <w:sz w:val="20"/>
                <w:szCs w:val="20"/>
              </w:rPr>
            </w:pPr>
            <w:r w:rsidRPr="00DA3BCD">
              <w:rPr>
                <w:rFonts w:ascii="Tahoma" w:eastAsia="Calibri" w:hAnsi="Tahoma" w:cs="Tahoma"/>
                <w:sz w:val="20"/>
                <w:szCs w:val="20"/>
              </w:rPr>
              <w:t>Funkcja aromatyzacji</w:t>
            </w:r>
            <w:r>
              <w:rPr>
                <w:rFonts w:ascii="Tahoma" w:eastAsia="Calibri" w:hAnsi="Tahoma" w:cs="Tahoma"/>
                <w:sz w:val="20"/>
                <w:szCs w:val="20"/>
              </w:rPr>
              <w:t xml:space="preserve"> wnętrza</w:t>
            </w:r>
          </w:p>
          <w:p w14:paraId="5DE93EA9" w14:textId="77777777" w:rsidR="00AD60CF" w:rsidRPr="00DA3BCD" w:rsidRDefault="00AD60CF" w:rsidP="00AD60CF">
            <w:pPr>
              <w:widowControl w:val="0"/>
              <w:numPr>
                <w:ilvl w:val="0"/>
                <w:numId w:val="136"/>
              </w:numPr>
              <w:suppressAutoHyphens/>
              <w:spacing w:after="0" w:line="276" w:lineRule="auto"/>
              <w:rPr>
                <w:rFonts w:ascii="Tahoma" w:eastAsia="Calibri" w:hAnsi="Tahoma" w:cs="Tahoma"/>
                <w:sz w:val="20"/>
                <w:szCs w:val="20"/>
              </w:rPr>
            </w:pPr>
            <w:r w:rsidRPr="00DA3BCD">
              <w:rPr>
                <w:rFonts w:ascii="Tahoma" w:eastAsia="Calibri" w:hAnsi="Tahoma" w:cs="Tahoma"/>
                <w:sz w:val="20"/>
                <w:szCs w:val="20"/>
              </w:rPr>
              <w:t>Wspomaganie zamykania drzwi</w:t>
            </w:r>
          </w:p>
          <w:p w14:paraId="5815BE79" w14:textId="77777777" w:rsidR="00AD60CF" w:rsidRPr="00DA3BCD" w:rsidRDefault="00AD60CF" w:rsidP="00AD60CF">
            <w:pPr>
              <w:widowControl w:val="0"/>
              <w:numPr>
                <w:ilvl w:val="0"/>
                <w:numId w:val="136"/>
              </w:numPr>
              <w:suppressAutoHyphens/>
              <w:spacing w:after="0" w:line="276" w:lineRule="auto"/>
              <w:rPr>
                <w:rFonts w:ascii="Tahoma" w:eastAsia="Calibri" w:hAnsi="Tahoma" w:cs="Tahoma"/>
                <w:sz w:val="20"/>
                <w:szCs w:val="20"/>
              </w:rPr>
            </w:pPr>
            <w:r w:rsidRPr="00DA3BCD">
              <w:rPr>
                <w:rFonts w:ascii="Tahoma" w:eastAsia="Calibri" w:hAnsi="Tahoma" w:cs="Tahoma"/>
                <w:sz w:val="20"/>
                <w:szCs w:val="20"/>
              </w:rPr>
              <w:t>Dach panoramiczny</w:t>
            </w:r>
          </w:p>
          <w:p w14:paraId="55390312" w14:textId="77777777" w:rsidR="00AD60CF" w:rsidRDefault="00AD60CF" w:rsidP="00AD60CF">
            <w:pPr>
              <w:widowControl w:val="0"/>
              <w:numPr>
                <w:ilvl w:val="0"/>
                <w:numId w:val="136"/>
              </w:numPr>
              <w:suppressAutoHyphens/>
              <w:spacing w:after="0" w:line="276" w:lineRule="auto"/>
              <w:rPr>
                <w:rFonts w:ascii="Tahoma" w:eastAsia="Calibri" w:hAnsi="Tahoma" w:cs="Tahoma"/>
                <w:sz w:val="20"/>
                <w:szCs w:val="20"/>
              </w:rPr>
            </w:pPr>
            <w:r w:rsidRPr="00DA3BCD">
              <w:rPr>
                <w:rFonts w:ascii="Tahoma" w:eastAsia="Calibri" w:hAnsi="Tahoma" w:cs="Tahoma"/>
                <w:sz w:val="20"/>
                <w:szCs w:val="20"/>
              </w:rPr>
              <w:t xml:space="preserve">Bezprzewodowe ładowanie </w:t>
            </w:r>
            <w:r>
              <w:rPr>
                <w:rFonts w:ascii="Tahoma" w:eastAsia="Calibri" w:hAnsi="Tahoma" w:cs="Tahoma"/>
                <w:sz w:val="20"/>
                <w:szCs w:val="20"/>
              </w:rPr>
              <w:t xml:space="preserve">telefonów </w:t>
            </w:r>
            <w:r w:rsidRPr="00DA3BCD">
              <w:rPr>
                <w:rFonts w:ascii="Tahoma" w:eastAsia="Calibri" w:hAnsi="Tahoma" w:cs="Tahoma"/>
                <w:sz w:val="20"/>
                <w:szCs w:val="20"/>
              </w:rPr>
              <w:t>i podłączenie Bluetooth w przednim i tylnym rzędzie</w:t>
            </w:r>
          </w:p>
          <w:p w14:paraId="07379E96" w14:textId="77777777" w:rsidR="00AD60CF" w:rsidRPr="00DA3BCD" w:rsidRDefault="00AD60CF" w:rsidP="00AD60CF">
            <w:pPr>
              <w:widowControl w:val="0"/>
              <w:numPr>
                <w:ilvl w:val="0"/>
                <w:numId w:val="136"/>
              </w:numPr>
              <w:suppressAutoHyphens/>
              <w:spacing w:after="0" w:line="276" w:lineRule="auto"/>
              <w:rPr>
                <w:rFonts w:ascii="Tahoma" w:eastAsia="Calibri" w:hAnsi="Tahoma" w:cs="Tahoma"/>
                <w:sz w:val="20"/>
                <w:szCs w:val="20"/>
              </w:rPr>
            </w:pPr>
            <w:r w:rsidRPr="0012194D">
              <w:rPr>
                <w:rFonts w:ascii="Tahoma" w:eastAsia="Calibri" w:hAnsi="Tahoma" w:cs="Tahoma"/>
                <w:sz w:val="20"/>
                <w:szCs w:val="20"/>
              </w:rPr>
              <w:t>Pokrywa bagażnika, elektrycznie otwierana i zamykana.</w:t>
            </w:r>
          </w:p>
        </w:tc>
      </w:tr>
      <w:tr w:rsidR="00AD60CF" w:rsidRPr="0037001B" w14:paraId="53C62797" w14:textId="77777777" w:rsidTr="000811CC">
        <w:trPr>
          <w:trHeight w:val="699"/>
        </w:trPr>
        <w:tc>
          <w:tcPr>
            <w:tcW w:w="9214" w:type="dxa"/>
            <w:gridSpan w:val="2"/>
            <w:tcBorders>
              <w:top w:val="single" w:sz="4" w:space="0" w:color="auto"/>
              <w:left w:val="single" w:sz="4" w:space="0" w:color="auto"/>
              <w:bottom w:val="single" w:sz="4" w:space="0" w:color="auto"/>
              <w:right w:val="single" w:sz="4" w:space="0" w:color="auto"/>
            </w:tcBorders>
          </w:tcPr>
          <w:p w14:paraId="4CE6F808" w14:textId="77777777" w:rsidR="00AD60CF" w:rsidRPr="00DA3BCD" w:rsidRDefault="00AD60CF" w:rsidP="000811CC">
            <w:pPr>
              <w:widowControl w:val="0"/>
              <w:suppressAutoHyphens/>
              <w:spacing w:after="0" w:line="276" w:lineRule="auto"/>
              <w:ind w:left="720"/>
              <w:rPr>
                <w:rFonts w:ascii="Tahoma" w:eastAsia="Calibri" w:hAnsi="Tahoma" w:cs="Tahoma"/>
                <w:b/>
                <w:bCs/>
                <w:sz w:val="20"/>
                <w:szCs w:val="20"/>
              </w:rPr>
            </w:pPr>
            <w:r>
              <w:rPr>
                <w:rFonts w:ascii="Tahoma" w:eastAsia="Calibri" w:hAnsi="Tahoma" w:cs="Tahoma"/>
                <w:b/>
                <w:bCs/>
                <w:sz w:val="20"/>
                <w:szCs w:val="20"/>
              </w:rPr>
              <w:lastRenderedPageBreak/>
              <w:t xml:space="preserve">                                                      </w:t>
            </w:r>
            <w:r w:rsidRPr="00DA3BCD">
              <w:rPr>
                <w:rFonts w:ascii="Tahoma" w:eastAsia="Calibri" w:hAnsi="Tahoma" w:cs="Tahoma"/>
                <w:b/>
                <w:bCs/>
                <w:sz w:val="20"/>
                <w:szCs w:val="20"/>
              </w:rPr>
              <w:t>Dodatkowe</w:t>
            </w:r>
          </w:p>
        </w:tc>
      </w:tr>
      <w:tr w:rsidR="00AD60CF" w:rsidRPr="0037001B" w14:paraId="1923FF87" w14:textId="77777777" w:rsidTr="000811CC">
        <w:trPr>
          <w:trHeight w:val="699"/>
        </w:trPr>
        <w:tc>
          <w:tcPr>
            <w:tcW w:w="9214" w:type="dxa"/>
            <w:gridSpan w:val="2"/>
            <w:tcBorders>
              <w:top w:val="single" w:sz="4" w:space="0" w:color="auto"/>
              <w:left w:val="single" w:sz="4" w:space="0" w:color="auto"/>
              <w:bottom w:val="single" w:sz="4" w:space="0" w:color="auto"/>
              <w:right w:val="single" w:sz="4" w:space="0" w:color="auto"/>
            </w:tcBorders>
          </w:tcPr>
          <w:p w14:paraId="73E9C024" w14:textId="77777777" w:rsidR="00AD60CF" w:rsidRDefault="00AD60CF" w:rsidP="00AD60CF">
            <w:pPr>
              <w:pStyle w:val="Akapitzlist"/>
              <w:widowControl w:val="0"/>
              <w:numPr>
                <w:ilvl w:val="0"/>
                <w:numId w:val="136"/>
              </w:numPr>
              <w:suppressAutoHyphens/>
              <w:spacing w:line="276" w:lineRule="auto"/>
              <w:rPr>
                <w:rFonts w:ascii="Tahoma" w:eastAsia="Calibri" w:hAnsi="Tahoma" w:cs="Tahoma"/>
              </w:rPr>
            </w:pPr>
            <w:r w:rsidRPr="00794324">
              <w:rPr>
                <w:rFonts w:ascii="Tahoma" w:eastAsia="Calibri" w:hAnsi="Tahoma" w:cs="Tahoma"/>
              </w:rPr>
              <w:t>Kabel do ładowania z adapterem do różnych źródeł prądu</w:t>
            </w:r>
          </w:p>
          <w:p w14:paraId="697D21AF" w14:textId="77777777" w:rsidR="00AD60CF" w:rsidRDefault="00AD60CF" w:rsidP="00AD60CF">
            <w:pPr>
              <w:pStyle w:val="Akapitzlist"/>
              <w:widowControl w:val="0"/>
              <w:numPr>
                <w:ilvl w:val="0"/>
                <w:numId w:val="136"/>
              </w:numPr>
              <w:suppressAutoHyphens/>
              <w:spacing w:line="276" w:lineRule="auto"/>
              <w:rPr>
                <w:rFonts w:ascii="Tahoma" w:eastAsia="Calibri" w:hAnsi="Tahoma" w:cs="Tahoma"/>
              </w:rPr>
            </w:pPr>
            <w:r>
              <w:rPr>
                <w:rFonts w:ascii="Tahoma" w:eastAsia="Calibri" w:hAnsi="Tahoma" w:cs="Tahoma"/>
              </w:rPr>
              <w:t>Chromowane listwy wokół bocznych szyb</w:t>
            </w:r>
          </w:p>
          <w:p w14:paraId="0082131D" w14:textId="77777777" w:rsidR="00AD60CF" w:rsidRPr="00794324" w:rsidRDefault="00AD60CF" w:rsidP="00AD60CF">
            <w:pPr>
              <w:pStyle w:val="Akapitzlist"/>
              <w:widowControl w:val="0"/>
              <w:numPr>
                <w:ilvl w:val="0"/>
                <w:numId w:val="136"/>
              </w:numPr>
              <w:suppressAutoHyphens/>
              <w:spacing w:line="276" w:lineRule="auto"/>
              <w:rPr>
                <w:rFonts w:ascii="Tahoma" w:eastAsia="Calibri" w:hAnsi="Tahoma" w:cs="Tahoma"/>
              </w:rPr>
            </w:pPr>
            <w:r w:rsidRPr="00CD7712">
              <w:rPr>
                <w:rFonts w:ascii="Tahoma" w:eastAsia="Calibri" w:hAnsi="Tahoma" w:cs="Tahoma"/>
              </w:rPr>
              <w:t>Opony wielosezonowe</w:t>
            </w:r>
          </w:p>
        </w:tc>
      </w:tr>
      <w:tr w:rsidR="00AD60CF" w:rsidRPr="0037001B" w14:paraId="6BA3B078" w14:textId="77777777" w:rsidTr="000811CC">
        <w:trPr>
          <w:trHeight w:val="206"/>
        </w:trPr>
        <w:tc>
          <w:tcPr>
            <w:tcW w:w="9214"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50E962B" w14:textId="77777777" w:rsidR="00AD60CF" w:rsidRPr="00DA3BCD" w:rsidRDefault="00AD60CF" w:rsidP="000811CC">
            <w:pPr>
              <w:spacing w:after="200" w:line="276" w:lineRule="auto"/>
              <w:jc w:val="center"/>
              <w:rPr>
                <w:rFonts w:ascii="Tahoma" w:eastAsia="Calibri" w:hAnsi="Tahoma" w:cs="Tahoma"/>
                <w:b/>
                <w:sz w:val="20"/>
                <w:szCs w:val="20"/>
              </w:rPr>
            </w:pPr>
            <w:r w:rsidRPr="00DA3BCD">
              <w:rPr>
                <w:rFonts w:ascii="Tahoma" w:eastAsia="Calibri" w:hAnsi="Tahoma" w:cs="Tahoma"/>
                <w:b/>
                <w:sz w:val="20"/>
                <w:szCs w:val="20"/>
              </w:rPr>
              <w:t>Kolorystyka</w:t>
            </w:r>
          </w:p>
        </w:tc>
      </w:tr>
      <w:tr w:rsidR="00AD60CF" w:rsidRPr="0037001B" w14:paraId="3978E619" w14:textId="77777777" w:rsidTr="000811CC">
        <w:trPr>
          <w:trHeight w:val="367"/>
        </w:trPr>
        <w:tc>
          <w:tcPr>
            <w:tcW w:w="9214" w:type="dxa"/>
            <w:gridSpan w:val="2"/>
            <w:tcBorders>
              <w:top w:val="single" w:sz="4" w:space="0" w:color="auto"/>
              <w:left w:val="single" w:sz="4" w:space="0" w:color="auto"/>
              <w:bottom w:val="single" w:sz="4" w:space="0" w:color="auto"/>
              <w:right w:val="single" w:sz="4" w:space="0" w:color="auto"/>
            </w:tcBorders>
          </w:tcPr>
          <w:p w14:paraId="01B5E0AC" w14:textId="77777777" w:rsidR="00AD60CF" w:rsidRPr="00DA3BCD" w:rsidRDefault="00AD60CF" w:rsidP="00AD60CF">
            <w:pPr>
              <w:widowControl w:val="0"/>
              <w:numPr>
                <w:ilvl w:val="0"/>
                <w:numId w:val="135"/>
              </w:numPr>
              <w:suppressAutoHyphens/>
              <w:spacing w:after="0" w:line="276" w:lineRule="auto"/>
              <w:jc w:val="both"/>
              <w:rPr>
                <w:rFonts w:ascii="Tahoma" w:eastAsia="Calibri" w:hAnsi="Tahoma" w:cs="Tahoma"/>
                <w:sz w:val="20"/>
                <w:szCs w:val="20"/>
              </w:rPr>
            </w:pPr>
            <w:r w:rsidRPr="00DA3BCD">
              <w:rPr>
                <w:rFonts w:ascii="Tahoma" w:eastAsia="Calibri" w:hAnsi="Tahoma" w:cs="Tahoma"/>
                <w:sz w:val="20"/>
                <w:szCs w:val="20"/>
              </w:rPr>
              <w:t>Kolorystyka lakieru z palety lakierów metalicznych, perłowych (stonowane kolory, odcienie czarnego, wykonawca może zaproponować inne kolory)</w:t>
            </w:r>
          </w:p>
        </w:tc>
      </w:tr>
    </w:tbl>
    <w:p w14:paraId="6E202F17" w14:textId="77777777" w:rsidR="00AD60CF" w:rsidRPr="00B67C6E" w:rsidRDefault="00AD60CF" w:rsidP="00AD60CF">
      <w:pPr>
        <w:spacing w:after="0" w:line="240" w:lineRule="auto"/>
        <w:rPr>
          <w:rFonts w:ascii="Tahoma" w:hAnsi="Tahoma" w:cs="Tahoma"/>
          <w:sz w:val="20"/>
          <w:szCs w:val="20"/>
        </w:rPr>
      </w:pPr>
    </w:p>
    <w:p w14:paraId="15F419E9" w14:textId="77777777" w:rsidR="00AD60CF" w:rsidRDefault="00AD60CF" w:rsidP="00B53536">
      <w:pPr>
        <w:jc w:val="both"/>
        <w:rPr>
          <w:rFonts w:ascii="Tahoma" w:eastAsia="Batang" w:hAnsi="Tahoma" w:cs="Tahoma"/>
          <w:b/>
          <w:color w:val="FF0000"/>
        </w:rPr>
      </w:pPr>
    </w:p>
    <w:p w14:paraId="7231CE13" w14:textId="77777777" w:rsidR="00CA432E" w:rsidRDefault="00CA432E" w:rsidP="00B53536">
      <w:pPr>
        <w:jc w:val="both"/>
        <w:rPr>
          <w:rFonts w:ascii="Tahoma" w:eastAsia="Batang" w:hAnsi="Tahoma" w:cs="Tahoma"/>
          <w:b/>
          <w:color w:val="FF0000"/>
        </w:rPr>
      </w:pPr>
    </w:p>
    <w:p w14:paraId="261855C3" w14:textId="77777777" w:rsidR="00AC6F0A" w:rsidRDefault="00AC6F0A" w:rsidP="00B53536">
      <w:pPr>
        <w:jc w:val="both"/>
        <w:rPr>
          <w:rFonts w:ascii="Tahoma" w:eastAsia="Batang" w:hAnsi="Tahoma" w:cs="Tahoma"/>
          <w:b/>
          <w:color w:val="FF0000"/>
        </w:rPr>
      </w:pPr>
    </w:p>
    <w:p w14:paraId="01EEB7C9" w14:textId="77777777" w:rsidR="00AC6F0A" w:rsidRDefault="00AC6F0A" w:rsidP="00B53536">
      <w:pPr>
        <w:jc w:val="both"/>
        <w:rPr>
          <w:rFonts w:ascii="Tahoma" w:eastAsia="Batang" w:hAnsi="Tahoma" w:cs="Tahoma"/>
          <w:b/>
          <w:color w:val="FF0000"/>
        </w:rPr>
      </w:pPr>
    </w:p>
    <w:p w14:paraId="1EA51B59" w14:textId="77777777" w:rsidR="00AC6F0A" w:rsidRDefault="00AC6F0A" w:rsidP="00B53536">
      <w:pPr>
        <w:jc w:val="both"/>
        <w:rPr>
          <w:rFonts w:ascii="Tahoma" w:eastAsia="Batang" w:hAnsi="Tahoma" w:cs="Tahoma"/>
          <w:b/>
          <w:color w:val="FF0000"/>
        </w:rPr>
      </w:pPr>
    </w:p>
    <w:p w14:paraId="6E6DC1FE" w14:textId="77777777" w:rsidR="00AC6F0A" w:rsidRDefault="00AC6F0A" w:rsidP="00B53536">
      <w:pPr>
        <w:jc w:val="both"/>
        <w:rPr>
          <w:rFonts w:ascii="Tahoma" w:eastAsia="Batang" w:hAnsi="Tahoma" w:cs="Tahoma"/>
          <w:b/>
          <w:color w:val="FF0000"/>
        </w:rPr>
      </w:pPr>
    </w:p>
    <w:p w14:paraId="4A0EE601" w14:textId="77777777" w:rsidR="00AC6F0A" w:rsidRDefault="00AC6F0A" w:rsidP="00B53536">
      <w:pPr>
        <w:jc w:val="both"/>
        <w:rPr>
          <w:rFonts w:ascii="Tahoma" w:eastAsia="Batang" w:hAnsi="Tahoma" w:cs="Tahoma"/>
          <w:b/>
          <w:color w:val="FF0000"/>
        </w:rPr>
      </w:pPr>
    </w:p>
    <w:p w14:paraId="1B09612E" w14:textId="77777777" w:rsidR="00AC6F0A" w:rsidRDefault="00AC6F0A" w:rsidP="00B53536">
      <w:pPr>
        <w:jc w:val="both"/>
        <w:rPr>
          <w:rFonts w:ascii="Tahoma" w:eastAsia="Batang" w:hAnsi="Tahoma" w:cs="Tahoma"/>
          <w:b/>
          <w:color w:val="FF0000"/>
        </w:rPr>
      </w:pPr>
    </w:p>
    <w:p w14:paraId="60773BB4" w14:textId="77777777" w:rsidR="00AC6F0A" w:rsidRDefault="00AC6F0A" w:rsidP="00B53536">
      <w:pPr>
        <w:jc w:val="both"/>
        <w:rPr>
          <w:rFonts w:ascii="Tahoma" w:eastAsia="Batang" w:hAnsi="Tahoma" w:cs="Tahoma"/>
          <w:b/>
          <w:color w:val="FF0000"/>
        </w:rPr>
      </w:pPr>
    </w:p>
    <w:p w14:paraId="2B1442B8" w14:textId="77777777" w:rsidR="00AC6F0A" w:rsidRDefault="00AC6F0A" w:rsidP="00B53536">
      <w:pPr>
        <w:jc w:val="both"/>
        <w:rPr>
          <w:rFonts w:ascii="Tahoma" w:eastAsia="Batang" w:hAnsi="Tahoma" w:cs="Tahoma"/>
          <w:b/>
          <w:color w:val="FF0000"/>
        </w:rPr>
      </w:pPr>
    </w:p>
    <w:p w14:paraId="7C948F5B" w14:textId="77777777" w:rsidR="00AC6F0A" w:rsidRDefault="00AC6F0A" w:rsidP="00B53536">
      <w:pPr>
        <w:jc w:val="both"/>
        <w:rPr>
          <w:rFonts w:ascii="Tahoma" w:eastAsia="Batang" w:hAnsi="Tahoma" w:cs="Tahoma"/>
          <w:b/>
          <w:color w:val="FF0000"/>
        </w:rPr>
      </w:pPr>
    </w:p>
    <w:p w14:paraId="193B627F" w14:textId="77777777" w:rsidR="00AC6F0A" w:rsidRDefault="00AC6F0A" w:rsidP="00B53536">
      <w:pPr>
        <w:jc w:val="both"/>
        <w:rPr>
          <w:rFonts w:ascii="Tahoma" w:eastAsia="Batang" w:hAnsi="Tahoma" w:cs="Tahoma"/>
          <w:b/>
          <w:color w:val="FF0000"/>
        </w:rPr>
      </w:pPr>
    </w:p>
    <w:p w14:paraId="7463ABCB" w14:textId="77777777" w:rsidR="00AC6F0A" w:rsidRDefault="00AC6F0A" w:rsidP="00B53536">
      <w:pPr>
        <w:jc w:val="both"/>
        <w:rPr>
          <w:rFonts w:ascii="Tahoma" w:eastAsia="Batang" w:hAnsi="Tahoma" w:cs="Tahoma"/>
          <w:b/>
          <w:color w:val="FF0000"/>
        </w:rPr>
      </w:pPr>
    </w:p>
    <w:p w14:paraId="7781C7A5" w14:textId="77777777" w:rsidR="00AC6F0A" w:rsidRDefault="00AC6F0A" w:rsidP="00B53536">
      <w:pPr>
        <w:jc w:val="both"/>
        <w:rPr>
          <w:rFonts w:ascii="Tahoma" w:eastAsia="Batang" w:hAnsi="Tahoma" w:cs="Tahoma"/>
          <w:b/>
          <w:color w:val="FF0000"/>
        </w:rPr>
      </w:pPr>
    </w:p>
    <w:p w14:paraId="2F754B4A" w14:textId="77777777" w:rsidR="00AC6F0A" w:rsidRDefault="00AC6F0A" w:rsidP="00B53536">
      <w:pPr>
        <w:jc w:val="both"/>
        <w:rPr>
          <w:rFonts w:ascii="Tahoma" w:eastAsia="Batang" w:hAnsi="Tahoma" w:cs="Tahoma"/>
          <w:b/>
          <w:color w:val="FF0000"/>
        </w:rPr>
      </w:pPr>
    </w:p>
    <w:p w14:paraId="504245C4" w14:textId="77777777" w:rsidR="00AC6F0A" w:rsidRDefault="00AC6F0A" w:rsidP="00B53536">
      <w:pPr>
        <w:jc w:val="both"/>
        <w:rPr>
          <w:rFonts w:ascii="Tahoma" w:eastAsia="Batang" w:hAnsi="Tahoma" w:cs="Tahoma"/>
          <w:b/>
          <w:color w:val="FF0000"/>
        </w:rPr>
      </w:pPr>
    </w:p>
    <w:p w14:paraId="2CF095D9" w14:textId="77777777" w:rsidR="00AC6F0A" w:rsidRDefault="00AC6F0A" w:rsidP="00B53536">
      <w:pPr>
        <w:jc w:val="both"/>
        <w:rPr>
          <w:rFonts w:ascii="Tahoma" w:eastAsia="Batang" w:hAnsi="Tahoma" w:cs="Tahoma"/>
          <w:b/>
          <w:color w:val="FF0000"/>
        </w:rPr>
      </w:pPr>
    </w:p>
    <w:p w14:paraId="44120DFB" w14:textId="77777777" w:rsidR="00AC6F0A" w:rsidRDefault="00AC6F0A" w:rsidP="00B53536">
      <w:pPr>
        <w:jc w:val="both"/>
        <w:rPr>
          <w:rFonts w:ascii="Tahoma" w:eastAsia="Batang" w:hAnsi="Tahoma" w:cs="Tahoma"/>
          <w:b/>
          <w:color w:val="FF0000"/>
        </w:rPr>
      </w:pPr>
    </w:p>
    <w:p w14:paraId="6A956C6A" w14:textId="77777777" w:rsidR="00CA432E" w:rsidRDefault="00CA432E" w:rsidP="00B53536">
      <w:pPr>
        <w:jc w:val="both"/>
        <w:rPr>
          <w:rFonts w:ascii="Tahoma" w:eastAsia="Batang" w:hAnsi="Tahoma" w:cs="Tahoma"/>
          <w:b/>
          <w:color w:val="FF0000"/>
        </w:rPr>
      </w:pPr>
    </w:p>
    <w:p w14:paraId="575FD542" w14:textId="77777777" w:rsidR="00CA432E" w:rsidRPr="00B67C6E" w:rsidRDefault="00CA432E" w:rsidP="00CA432E">
      <w:pPr>
        <w:spacing w:after="0" w:line="276" w:lineRule="auto"/>
        <w:contextualSpacing/>
        <w:jc w:val="right"/>
        <w:rPr>
          <w:rFonts w:ascii="Tahoma" w:eastAsia="Calibri" w:hAnsi="Tahoma" w:cs="Tahoma"/>
          <w:b/>
          <w:bCs/>
          <w:sz w:val="20"/>
          <w:szCs w:val="20"/>
        </w:rPr>
      </w:pPr>
      <w:r w:rsidRPr="007E05E1">
        <w:rPr>
          <w:rFonts w:ascii="Tahoma" w:eastAsia="Calibri" w:hAnsi="Tahoma" w:cs="Tahoma"/>
          <w:b/>
          <w:bCs/>
          <w:sz w:val="20"/>
          <w:szCs w:val="20"/>
        </w:rPr>
        <w:t>Załącznik nr 2  do Umowy nr PL/2</w:t>
      </w:r>
      <w:r>
        <w:rPr>
          <w:rFonts w:ascii="Tahoma" w:eastAsia="Calibri" w:hAnsi="Tahoma" w:cs="Tahoma"/>
          <w:b/>
          <w:bCs/>
          <w:sz w:val="20"/>
          <w:szCs w:val="20"/>
        </w:rPr>
        <w:t>6</w:t>
      </w:r>
      <w:r w:rsidRPr="007E05E1">
        <w:rPr>
          <w:rFonts w:ascii="Tahoma" w:eastAsia="Calibri" w:hAnsi="Tahoma" w:cs="Tahoma"/>
          <w:b/>
          <w:bCs/>
          <w:sz w:val="20"/>
          <w:szCs w:val="20"/>
        </w:rPr>
        <w:t>/…………………../TLLZZ</w:t>
      </w:r>
    </w:p>
    <w:p w14:paraId="12852F87" w14:textId="77777777" w:rsidR="00CA432E" w:rsidRPr="00C67A78" w:rsidRDefault="00CA432E" w:rsidP="00CA432E">
      <w:pPr>
        <w:spacing w:after="0" w:line="276" w:lineRule="auto"/>
        <w:contextualSpacing/>
        <w:rPr>
          <w:rFonts w:ascii="Tahoma" w:eastAsia="Calibri" w:hAnsi="Tahoma" w:cs="Tahoma"/>
          <w:b/>
          <w:sz w:val="20"/>
          <w:szCs w:val="20"/>
        </w:rPr>
      </w:pPr>
    </w:p>
    <w:p w14:paraId="1A7D0CC3" w14:textId="77777777" w:rsidR="00CA432E" w:rsidRPr="00B67C6E" w:rsidRDefault="00CA432E" w:rsidP="00CA432E">
      <w:pPr>
        <w:spacing w:after="0" w:line="276" w:lineRule="auto"/>
        <w:contextualSpacing/>
        <w:jc w:val="center"/>
        <w:rPr>
          <w:rFonts w:ascii="Tahoma" w:eastAsia="Calibri" w:hAnsi="Tahoma" w:cs="Tahoma"/>
          <w:b/>
          <w:bCs/>
          <w:sz w:val="20"/>
          <w:szCs w:val="20"/>
        </w:rPr>
      </w:pPr>
      <w:r w:rsidRPr="007E05E1">
        <w:rPr>
          <w:rFonts w:ascii="Tahoma" w:eastAsia="Calibri" w:hAnsi="Tahoma" w:cs="Tahoma"/>
          <w:b/>
          <w:bCs/>
          <w:sz w:val="20"/>
          <w:szCs w:val="20"/>
        </w:rPr>
        <w:lastRenderedPageBreak/>
        <w:t>ŚWIADECTWO  ODBIORU KOŃCOWEGO NR. ………</w:t>
      </w:r>
    </w:p>
    <w:p w14:paraId="4A5F4997" w14:textId="77777777" w:rsidR="00CA432E" w:rsidRPr="00C67A78" w:rsidRDefault="00CA432E" w:rsidP="00CA432E">
      <w:pPr>
        <w:spacing w:after="0" w:line="276" w:lineRule="auto"/>
        <w:contextualSpacing/>
        <w:rPr>
          <w:rFonts w:ascii="Tahoma" w:eastAsia="Calibri" w:hAnsi="Tahoma" w:cs="Tahoma"/>
          <w:sz w:val="20"/>
          <w:szCs w:val="20"/>
        </w:rPr>
      </w:pPr>
      <w:r w:rsidRPr="00C67A78">
        <w:rPr>
          <w:rFonts w:ascii="Tahoma" w:eastAsia="Calibri" w:hAnsi="Tahoma" w:cs="Tahoma"/>
          <w:sz w:val="20"/>
          <w:szCs w:val="20"/>
        </w:rPr>
        <w:tab/>
      </w:r>
      <w:r w:rsidRPr="00C67A78">
        <w:rPr>
          <w:rFonts w:ascii="Tahoma" w:eastAsia="Calibri" w:hAnsi="Tahoma" w:cs="Tahoma"/>
          <w:sz w:val="20"/>
          <w:szCs w:val="20"/>
        </w:rPr>
        <w:tab/>
      </w:r>
      <w:r w:rsidRPr="00C67A78">
        <w:rPr>
          <w:rFonts w:ascii="Tahoma" w:eastAsia="Calibri" w:hAnsi="Tahoma" w:cs="Tahoma"/>
          <w:sz w:val="20"/>
          <w:szCs w:val="20"/>
        </w:rPr>
        <w:tab/>
      </w:r>
    </w:p>
    <w:p w14:paraId="4496FAE6" w14:textId="77777777" w:rsidR="00CA432E" w:rsidRPr="00C67A78" w:rsidRDefault="00CA432E" w:rsidP="00CA432E">
      <w:pPr>
        <w:spacing w:after="0" w:line="276" w:lineRule="auto"/>
        <w:contextualSpacing/>
        <w:jc w:val="both"/>
        <w:rPr>
          <w:rFonts w:ascii="Tahoma" w:eastAsia="Calibri" w:hAnsi="Tahoma" w:cs="Tahoma"/>
          <w:sz w:val="20"/>
          <w:szCs w:val="20"/>
        </w:rPr>
      </w:pPr>
      <w:r w:rsidRPr="00C67A78">
        <w:rPr>
          <w:rFonts w:ascii="Tahoma" w:eastAsia="Calibri" w:hAnsi="Tahoma" w:cs="Tahoma"/>
          <w:sz w:val="20"/>
          <w:szCs w:val="20"/>
        </w:rPr>
        <w:t xml:space="preserve">Zgodnie z </w:t>
      </w:r>
      <w:r>
        <w:rPr>
          <w:rFonts w:ascii="Tahoma" w:eastAsia="Calibri" w:hAnsi="Tahoma" w:cs="Tahoma"/>
          <w:sz w:val="20"/>
          <w:szCs w:val="20"/>
        </w:rPr>
        <w:t>§</w:t>
      </w:r>
      <w:r w:rsidRPr="00C67A78">
        <w:rPr>
          <w:rFonts w:ascii="Tahoma" w:eastAsia="Calibri" w:hAnsi="Tahoma" w:cs="Tahoma"/>
          <w:sz w:val="20"/>
          <w:szCs w:val="20"/>
        </w:rPr>
        <w:t xml:space="preserve"> …. </w:t>
      </w:r>
      <w:r>
        <w:rPr>
          <w:rFonts w:ascii="Tahoma" w:eastAsia="Calibri" w:hAnsi="Tahoma" w:cs="Tahoma"/>
          <w:sz w:val="20"/>
          <w:szCs w:val="20"/>
        </w:rPr>
        <w:t>ust.</w:t>
      </w:r>
      <w:r w:rsidRPr="00C67A78">
        <w:rPr>
          <w:rFonts w:ascii="Tahoma" w:eastAsia="Calibri" w:hAnsi="Tahoma" w:cs="Tahoma"/>
          <w:sz w:val="20"/>
          <w:szCs w:val="20"/>
        </w:rPr>
        <w:t xml:space="preserve"> … Umowy Nr ………………………… w dniu ………………. r dokonano odbioru/zdania  technicznego nw. pojazdu.</w:t>
      </w:r>
    </w:p>
    <w:p w14:paraId="6F24299C" w14:textId="77777777" w:rsidR="00CA432E" w:rsidRPr="00C67A78" w:rsidRDefault="00CA432E" w:rsidP="00CA432E">
      <w:pPr>
        <w:spacing w:after="0" w:line="276" w:lineRule="auto"/>
        <w:contextualSpacing/>
        <w:rPr>
          <w:rFonts w:ascii="Tahoma" w:eastAsia="Calibri" w:hAnsi="Tahoma" w:cs="Tahoma"/>
          <w:sz w:val="20"/>
          <w:szCs w:val="20"/>
        </w:rPr>
      </w:pPr>
      <w:r w:rsidRPr="00C67A78">
        <w:rPr>
          <w:rFonts w:ascii="Tahoma" w:eastAsia="Calibri" w:hAnsi="Tahoma" w:cs="Tahoma"/>
          <w:sz w:val="20"/>
          <w:szCs w:val="20"/>
        </w:rPr>
        <w:tab/>
      </w:r>
      <w:r w:rsidRPr="00C67A78">
        <w:rPr>
          <w:rFonts w:ascii="Tahoma" w:eastAsia="Calibri" w:hAnsi="Tahoma" w:cs="Tahoma"/>
          <w:sz w:val="20"/>
          <w:szCs w:val="20"/>
        </w:rPr>
        <w:tab/>
      </w:r>
    </w:p>
    <w:p w14:paraId="595D40A1" w14:textId="77777777" w:rsidR="00CA432E" w:rsidRPr="00C67A78" w:rsidRDefault="00CA432E" w:rsidP="00CA432E">
      <w:pPr>
        <w:spacing w:after="0" w:line="276" w:lineRule="auto"/>
        <w:contextualSpacing/>
        <w:rPr>
          <w:rFonts w:ascii="Tahoma" w:eastAsia="Calibri" w:hAnsi="Tahoma" w:cs="Tahoma"/>
          <w:sz w:val="20"/>
          <w:szCs w:val="20"/>
        </w:rPr>
      </w:pPr>
      <w:r w:rsidRPr="00C67A78">
        <w:rPr>
          <w:rFonts w:ascii="Tahoma" w:eastAsia="Calibri" w:hAnsi="Tahoma" w:cs="Tahoma"/>
          <w:sz w:val="20"/>
          <w:szCs w:val="20"/>
        </w:rPr>
        <w:t xml:space="preserve">Miejsce odbioru:   </w:t>
      </w:r>
      <w:r w:rsidRPr="00C67A78">
        <w:rPr>
          <w:rFonts w:ascii="Tahoma" w:eastAsia="Calibri" w:hAnsi="Tahoma" w:cs="Tahoma"/>
          <w:sz w:val="20"/>
          <w:szCs w:val="20"/>
        </w:rPr>
        <w:tab/>
      </w:r>
      <w:r w:rsidRPr="00C67A78">
        <w:rPr>
          <w:rFonts w:ascii="Tahoma" w:eastAsia="Calibri" w:hAnsi="Tahoma" w:cs="Tahoma"/>
          <w:sz w:val="20"/>
          <w:szCs w:val="20"/>
        </w:rPr>
        <w:tab/>
      </w:r>
    </w:p>
    <w:p w14:paraId="69853D2C" w14:textId="77777777" w:rsidR="00CA432E" w:rsidRPr="00C67A78" w:rsidRDefault="00CA432E" w:rsidP="00CA432E">
      <w:pPr>
        <w:spacing w:after="0" w:line="276" w:lineRule="auto"/>
        <w:contextualSpacing/>
        <w:rPr>
          <w:rFonts w:ascii="Tahoma" w:eastAsia="Calibri" w:hAnsi="Tahoma" w:cs="Tahoma"/>
          <w:sz w:val="20"/>
          <w:szCs w:val="20"/>
        </w:rPr>
      </w:pPr>
      <w:r w:rsidRPr="00C67A78">
        <w:rPr>
          <w:rFonts w:ascii="Tahoma" w:eastAsia="Calibri" w:hAnsi="Tahoma" w:cs="Tahoma"/>
          <w:sz w:val="20"/>
          <w:szCs w:val="20"/>
        </w:rPr>
        <w:tab/>
      </w:r>
      <w:r w:rsidRPr="00C67A78">
        <w:rPr>
          <w:rFonts w:ascii="Tahoma" w:eastAsia="Calibri" w:hAnsi="Tahoma" w:cs="Tahoma"/>
          <w:sz w:val="20"/>
          <w:szCs w:val="20"/>
        </w:rPr>
        <w:tab/>
      </w:r>
      <w:r w:rsidRPr="00C67A78">
        <w:rPr>
          <w:rFonts w:ascii="Tahoma" w:eastAsia="Calibri" w:hAnsi="Tahoma" w:cs="Tahoma"/>
          <w:sz w:val="20"/>
          <w:szCs w:val="20"/>
        </w:rPr>
        <w:tab/>
      </w:r>
    </w:p>
    <w:p w14:paraId="3788B546" w14:textId="77777777" w:rsidR="00CA432E" w:rsidRPr="00C67A78" w:rsidRDefault="00CA432E" w:rsidP="00CA432E">
      <w:pPr>
        <w:spacing w:after="0" w:line="276" w:lineRule="auto"/>
        <w:contextualSpacing/>
        <w:rPr>
          <w:rFonts w:ascii="Tahoma" w:eastAsia="Calibri" w:hAnsi="Tahoma" w:cs="Tahoma"/>
          <w:sz w:val="20"/>
          <w:szCs w:val="20"/>
        </w:rPr>
      </w:pPr>
      <w:r w:rsidRPr="00C67A78">
        <w:rPr>
          <w:rFonts w:ascii="Tahoma" w:eastAsia="Calibri" w:hAnsi="Tahoma" w:cs="Tahoma"/>
          <w:sz w:val="20"/>
          <w:szCs w:val="20"/>
        </w:rPr>
        <w:t xml:space="preserve">Dane pojazdu:     marka:   ……….………………… </w:t>
      </w:r>
      <w:r w:rsidRPr="00C67A78">
        <w:rPr>
          <w:rFonts w:ascii="Tahoma" w:eastAsia="Calibri" w:hAnsi="Tahoma" w:cs="Tahoma"/>
          <w:sz w:val="20"/>
          <w:szCs w:val="20"/>
        </w:rPr>
        <w:tab/>
      </w:r>
      <w:r w:rsidRPr="00C67A78">
        <w:rPr>
          <w:rFonts w:ascii="Tahoma" w:eastAsia="Calibri" w:hAnsi="Tahoma" w:cs="Tahoma"/>
          <w:sz w:val="20"/>
          <w:szCs w:val="20"/>
        </w:rPr>
        <w:tab/>
      </w:r>
    </w:p>
    <w:p w14:paraId="129F14AD" w14:textId="77777777" w:rsidR="00CA432E" w:rsidRPr="00C67A78" w:rsidRDefault="00CA432E" w:rsidP="00CA432E">
      <w:pPr>
        <w:spacing w:after="0" w:line="276" w:lineRule="auto"/>
        <w:contextualSpacing/>
        <w:rPr>
          <w:rFonts w:ascii="Tahoma" w:eastAsia="Calibri" w:hAnsi="Tahoma" w:cs="Tahoma"/>
          <w:sz w:val="20"/>
          <w:szCs w:val="20"/>
        </w:rPr>
      </w:pPr>
      <w:r w:rsidRPr="00C67A78">
        <w:rPr>
          <w:rFonts w:ascii="Tahoma" w:eastAsia="Calibri" w:hAnsi="Tahoma" w:cs="Tahoma"/>
          <w:sz w:val="20"/>
          <w:szCs w:val="20"/>
        </w:rPr>
        <w:t xml:space="preserve">                         model: ………………..…………</w:t>
      </w:r>
      <w:r w:rsidRPr="00C67A78">
        <w:rPr>
          <w:rFonts w:ascii="Tahoma" w:eastAsia="Calibri" w:hAnsi="Tahoma" w:cs="Tahoma"/>
          <w:sz w:val="20"/>
          <w:szCs w:val="20"/>
        </w:rPr>
        <w:tab/>
      </w:r>
    </w:p>
    <w:p w14:paraId="7BE8E6F1" w14:textId="77777777" w:rsidR="00CA432E" w:rsidRPr="00C67A78" w:rsidRDefault="00CA432E" w:rsidP="00CA432E">
      <w:pPr>
        <w:spacing w:after="0" w:line="276" w:lineRule="auto"/>
        <w:contextualSpacing/>
        <w:rPr>
          <w:rFonts w:ascii="Tahoma" w:eastAsia="Calibri" w:hAnsi="Tahoma" w:cs="Tahoma"/>
          <w:sz w:val="20"/>
          <w:szCs w:val="20"/>
        </w:rPr>
      </w:pPr>
      <w:r w:rsidRPr="00C67A78">
        <w:rPr>
          <w:rFonts w:ascii="Tahoma" w:eastAsia="Calibri" w:hAnsi="Tahoma" w:cs="Tahoma"/>
          <w:sz w:val="20"/>
          <w:szCs w:val="20"/>
        </w:rPr>
        <w:tab/>
        <w:t xml:space="preserve">              nr nadwozia: …………………….</w:t>
      </w:r>
      <w:r w:rsidRPr="00C67A78">
        <w:rPr>
          <w:rFonts w:ascii="Tahoma" w:eastAsia="Calibri" w:hAnsi="Tahoma" w:cs="Tahoma"/>
          <w:sz w:val="20"/>
          <w:szCs w:val="20"/>
        </w:rPr>
        <w:tab/>
      </w:r>
      <w:r w:rsidRPr="00C67A78">
        <w:rPr>
          <w:rFonts w:ascii="Tahoma" w:eastAsia="Calibri" w:hAnsi="Tahoma" w:cs="Tahoma"/>
          <w:sz w:val="20"/>
          <w:szCs w:val="20"/>
        </w:rPr>
        <w:tab/>
      </w:r>
    </w:p>
    <w:p w14:paraId="30F0B14D" w14:textId="77777777" w:rsidR="00CA432E" w:rsidRPr="00C67A78" w:rsidRDefault="00CA432E" w:rsidP="00CA432E">
      <w:pPr>
        <w:spacing w:after="0" w:line="276" w:lineRule="auto"/>
        <w:contextualSpacing/>
        <w:rPr>
          <w:rFonts w:ascii="Tahoma" w:eastAsia="Calibri" w:hAnsi="Tahoma" w:cs="Tahoma"/>
          <w:sz w:val="20"/>
          <w:szCs w:val="20"/>
        </w:rPr>
      </w:pPr>
      <w:r w:rsidRPr="00C67A78">
        <w:rPr>
          <w:rFonts w:ascii="Tahoma" w:eastAsia="Calibri" w:hAnsi="Tahoma" w:cs="Tahoma"/>
          <w:sz w:val="20"/>
          <w:szCs w:val="20"/>
        </w:rPr>
        <w:t xml:space="preserve">                         stan licznika: …………………….</w:t>
      </w:r>
      <w:r w:rsidRPr="00C67A78">
        <w:rPr>
          <w:rFonts w:ascii="Tahoma" w:eastAsia="Calibri" w:hAnsi="Tahoma" w:cs="Tahoma"/>
          <w:sz w:val="20"/>
          <w:szCs w:val="20"/>
        </w:rPr>
        <w:tab/>
      </w:r>
    </w:p>
    <w:p w14:paraId="1CCE934B" w14:textId="77777777" w:rsidR="00CA432E" w:rsidRPr="00C67A78" w:rsidRDefault="00CA432E" w:rsidP="00CA432E">
      <w:pPr>
        <w:spacing w:after="0" w:line="276" w:lineRule="auto"/>
        <w:contextualSpacing/>
        <w:rPr>
          <w:rFonts w:ascii="Tahoma" w:eastAsia="Calibri" w:hAnsi="Tahoma" w:cs="Tahoma"/>
          <w:sz w:val="20"/>
          <w:szCs w:val="20"/>
        </w:rPr>
      </w:pPr>
      <w:r w:rsidRPr="00C67A78">
        <w:rPr>
          <w:rFonts w:ascii="Tahoma" w:eastAsia="Calibri" w:hAnsi="Tahoma" w:cs="Tahoma"/>
          <w:sz w:val="20"/>
          <w:szCs w:val="20"/>
        </w:rPr>
        <w:t xml:space="preserve">                         stan paliwa: ………..………..</w:t>
      </w:r>
      <w:r w:rsidRPr="00C67A78">
        <w:rPr>
          <w:rFonts w:ascii="Tahoma" w:eastAsia="Calibri" w:hAnsi="Tahoma" w:cs="Tahoma"/>
          <w:sz w:val="20"/>
          <w:szCs w:val="20"/>
        </w:rPr>
        <w:tab/>
      </w:r>
      <w:r w:rsidRPr="00C67A78">
        <w:rPr>
          <w:rFonts w:ascii="Tahoma" w:eastAsia="Calibri" w:hAnsi="Tahoma" w:cs="Tahoma"/>
          <w:sz w:val="20"/>
          <w:szCs w:val="20"/>
        </w:rPr>
        <w:tab/>
      </w:r>
    </w:p>
    <w:p w14:paraId="3BF56030" w14:textId="77777777" w:rsidR="00CA432E" w:rsidRPr="00C67A78" w:rsidRDefault="00CA432E" w:rsidP="00CA432E">
      <w:pPr>
        <w:spacing w:after="0" w:line="276" w:lineRule="auto"/>
        <w:contextualSpacing/>
        <w:rPr>
          <w:rFonts w:ascii="Tahoma" w:eastAsia="Calibri" w:hAnsi="Tahoma" w:cs="Tahoma"/>
          <w:sz w:val="20"/>
          <w:szCs w:val="20"/>
        </w:rPr>
      </w:pPr>
      <w:r w:rsidRPr="00C67A78">
        <w:rPr>
          <w:rFonts w:ascii="Tahoma" w:eastAsia="Calibri" w:hAnsi="Tahoma" w:cs="Tahoma"/>
          <w:sz w:val="20"/>
          <w:szCs w:val="20"/>
        </w:rPr>
        <w:tab/>
      </w:r>
      <w:r w:rsidRPr="00C67A78">
        <w:rPr>
          <w:rFonts w:ascii="Tahoma" w:eastAsia="Calibri" w:hAnsi="Tahoma" w:cs="Tahoma"/>
          <w:sz w:val="20"/>
          <w:szCs w:val="20"/>
        </w:rPr>
        <w:tab/>
      </w:r>
    </w:p>
    <w:p w14:paraId="4F77F744" w14:textId="77777777" w:rsidR="00CA432E" w:rsidRPr="00C67A78" w:rsidRDefault="00CA432E" w:rsidP="00CA432E">
      <w:pPr>
        <w:spacing w:after="0" w:line="276" w:lineRule="auto"/>
        <w:contextualSpacing/>
        <w:rPr>
          <w:rFonts w:ascii="Tahoma" w:eastAsia="Calibri" w:hAnsi="Tahoma" w:cs="Tahoma"/>
          <w:sz w:val="20"/>
          <w:szCs w:val="20"/>
        </w:rPr>
      </w:pPr>
      <w:r w:rsidRPr="00C67A78">
        <w:rPr>
          <w:rFonts w:ascii="Tahoma" w:eastAsia="Calibri" w:hAnsi="Tahoma" w:cs="Tahoma"/>
          <w:sz w:val="20"/>
          <w:szCs w:val="20"/>
        </w:rPr>
        <w:t>Przekazane dokumenty:</w:t>
      </w:r>
      <w:r w:rsidRPr="00C67A78">
        <w:rPr>
          <w:rFonts w:ascii="Tahoma" w:eastAsia="Calibri" w:hAnsi="Tahoma" w:cs="Tahoma"/>
          <w:sz w:val="20"/>
          <w:szCs w:val="20"/>
        </w:rPr>
        <w:tab/>
      </w:r>
      <w:r w:rsidRPr="00C67A78">
        <w:rPr>
          <w:rFonts w:ascii="Tahoma" w:eastAsia="Calibri" w:hAnsi="Tahoma" w:cs="Tahoma"/>
          <w:sz w:val="20"/>
          <w:szCs w:val="20"/>
        </w:rPr>
        <w:tab/>
      </w:r>
      <w:r w:rsidRPr="00C67A78">
        <w:rPr>
          <w:rFonts w:ascii="Tahoma" w:eastAsia="Calibri" w:hAnsi="Tahoma" w:cs="Tahoma"/>
          <w:sz w:val="20"/>
          <w:szCs w:val="20"/>
        </w:rPr>
        <w:tab/>
      </w:r>
      <w:r w:rsidRPr="00C67A78">
        <w:rPr>
          <w:rFonts w:ascii="Tahoma" w:eastAsia="Calibri" w:hAnsi="Tahoma" w:cs="Tahoma"/>
          <w:sz w:val="20"/>
          <w:szCs w:val="20"/>
        </w:rPr>
        <w:tab/>
      </w:r>
      <w:r w:rsidRPr="00C67A78">
        <w:rPr>
          <w:rFonts w:ascii="Tahoma" w:eastAsia="Calibri" w:hAnsi="Tahoma" w:cs="Tahoma"/>
          <w:sz w:val="20"/>
          <w:szCs w:val="20"/>
        </w:rPr>
        <w:tab/>
      </w:r>
      <w:r w:rsidRPr="00C67A78">
        <w:rPr>
          <w:rFonts w:ascii="Tahoma" w:eastAsia="Calibri" w:hAnsi="Tahoma" w:cs="Tahoma"/>
          <w:sz w:val="20"/>
          <w:szCs w:val="20"/>
        </w:rPr>
        <w:tab/>
      </w:r>
    </w:p>
    <w:p w14:paraId="4855BFC6" w14:textId="77777777" w:rsidR="00CA432E" w:rsidRPr="00C67A78" w:rsidRDefault="00CA432E" w:rsidP="00CA432E">
      <w:pPr>
        <w:spacing w:after="0" w:line="276" w:lineRule="auto"/>
        <w:contextualSpacing/>
        <w:rPr>
          <w:rFonts w:ascii="Tahoma" w:eastAsia="Calibri" w:hAnsi="Tahoma" w:cs="Tahoma"/>
          <w:sz w:val="20"/>
          <w:szCs w:val="20"/>
        </w:rPr>
      </w:pPr>
      <w:r w:rsidRPr="00C67A78">
        <w:rPr>
          <w:rFonts w:ascii="Tahoma" w:eastAsia="Calibri" w:hAnsi="Tahoma" w:cs="Tahoma"/>
          <w:sz w:val="20"/>
          <w:szCs w:val="20"/>
        </w:rPr>
        <w:tab/>
        <w:t>instrukcja obsługi,</w:t>
      </w:r>
      <w:r w:rsidRPr="00C67A78">
        <w:rPr>
          <w:rFonts w:ascii="Tahoma" w:eastAsia="Calibri" w:hAnsi="Tahoma" w:cs="Tahoma"/>
          <w:sz w:val="20"/>
          <w:szCs w:val="20"/>
        </w:rPr>
        <w:tab/>
      </w:r>
      <w:r w:rsidRPr="00C67A78">
        <w:rPr>
          <w:rFonts w:ascii="Tahoma" w:eastAsia="Calibri" w:hAnsi="Tahoma" w:cs="Tahoma"/>
          <w:sz w:val="20"/>
          <w:szCs w:val="20"/>
        </w:rPr>
        <w:tab/>
      </w:r>
    </w:p>
    <w:p w14:paraId="1CAAE121" w14:textId="77777777" w:rsidR="00CA432E" w:rsidRPr="00C67A78" w:rsidRDefault="00CA432E" w:rsidP="00CA432E">
      <w:pPr>
        <w:spacing w:after="0" w:line="276" w:lineRule="auto"/>
        <w:contextualSpacing/>
        <w:rPr>
          <w:rFonts w:ascii="Tahoma" w:eastAsia="Calibri" w:hAnsi="Tahoma" w:cs="Tahoma"/>
          <w:sz w:val="20"/>
          <w:szCs w:val="20"/>
        </w:rPr>
      </w:pPr>
      <w:r w:rsidRPr="00C67A78">
        <w:rPr>
          <w:rFonts w:ascii="Tahoma" w:eastAsia="Calibri" w:hAnsi="Tahoma" w:cs="Tahoma"/>
          <w:sz w:val="20"/>
          <w:szCs w:val="20"/>
        </w:rPr>
        <w:tab/>
        <w:t>……………………………….,</w:t>
      </w:r>
      <w:r w:rsidRPr="00C67A78">
        <w:rPr>
          <w:rFonts w:ascii="Tahoma" w:eastAsia="Calibri" w:hAnsi="Tahoma" w:cs="Tahoma"/>
          <w:sz w:val="20"/>
          <w:szCs w:val="20"/>
        </w:rPr>
        <w:tab/>
      </w:r>
      <w:r w:rsidRPr="00C67A78">
        <w:rPr>
          <w:rFonts w:ascii="Tahoma" w:eastAsia="Calibri" w:hAnsi="Tahoma" w:cs="Tahoma"/>
          <w:sz w:val="20"/>
          <w:szCs w:val="20"/>
        </w:rPr>
        <w:tab/>
      </w:r>
    </w:p>
    <w:p w14:paraId="628B6C6D" w14:textId="77777777" w:rsidR="00CA432E" w:rsidRPr="00C67A78" w:rsidRDefault="00CA432E" w:rsidP="00CA432E">
      <w:pPr>
        <w:spacing w:after="0" w:line="276" w:lineRule="auto"/>
        <w:contextualSpacing/>
        <w:rPr>
          <w:rFonts w:ascii="Tahoma" w:eastAsia="Calibri" w:hAnsi="Tahoma" w:cs="Tahoma"/>
          <w:sz w:val="20"/>
          <w:szCs w:val="20"/>
        </w:rPr>
      </w:pPr>
      <w:r w:rsidRPr="00C67A78">
        <w:rPr>
          <w:rFonts w:ascii="Tahoma" w:eastAsia="Calibri" w:hAnsi="Tahoma" w:cs="Tahoma"/>
          <w:sz w:val="20"/>
          <w:szCs w:val="20"/>
        </w:rPr>
        <w:tab/>
        <w:t>………………………………..</w:t>
      </w:r>
      <w:r w:rsidRPr="00C67A78">
        <w:rPr>
          <w:rFonts w:ascii="Tahoma" w:eastAsia="Calibri" w:hAnsi="Tahoma" w:cs="Tahoma"/>
          <w:sz w:val="20"/>
          <w:szCs w:val="20"/>
        </w:rPr>
        <w:tab/>
      </w:r>
      <w:r w:rsidRPr="00C67A78">
        <w:rPr>
          <w:rFonts w:ascii="Tahoma" w:eastAsia="Calibri" w:hAnsi="Tahoma" w:cs="Tahoma"/>
          <w:sz w:val="20"/>
          <w:szCs w:val="20"/>
        </w:rPr>
        <w:tab/>
      </w:r>
      <w:r w:rsidRPr="00C67A78">
        <w:rPr>
          <w:rFonts w:ascii="Tahoma" w:eastAsia="Calibri" w:hAnsi="Tahoma" w:cs="Tahoma"/>
          <w:sz w:val="20"/>
          <w:szCs w:val="20"/>
        </w:rPr>
        <w:tab/>
      </w:r>
      <w:r w:rsidRPr="00C67A78">
        <w:rPr>
          <w:rFonts w:ascii="Tahoma" w:eastAsia="Calibri" w:hAnsi="Tahoma" w:cs="Tahoma"/>
          <w:sz w:val="20"/>
          <w:szCs w:val="20"/>
        </w:rPr>
        <w:tab/>
      </w:r>
      <w:r w:rsidRPr="00C67A78">
        <w:rPr>
          <w:rFonts w:ascii="Tahoma" w:eastAsia="Calibri" w:hAnsi="Tahoma" w:cs="Tahoma"/>
          <w:sz w:val="20"/>
          <w:szCs w:val="20"/>
        </w:rPr>
        <w:tab/>
      </w:r>
      <w:r w:rsidRPr="00C67A78">
        <w:rPr>
          <w:rFonts w:ascii="Tahoma" w:eastAsia="Calibri" w:hAnsi="Tahoma" w:cs="Tahoma"/>
          <w:sz w:val="20"/>
          <w:szCs w:val="20"/>
        </w:rPr>
        <w:tab/>
      </w:r>
      <w:r w:rsidRPr="00C67A78">
        <w:rPr>
          <w:rFonts w:ascii="Tahoma" w:eastAsia="Calibri" w:hAnsi="Tahoma" w:cs="Tahoma"/>
          <w:sz w:val="20"/>
          <w:szCs w:val="20"/>
        </w:rPr>
        <w:tab/>
      </w:r>
    </w:p>
    <w:p w14:paraId="19CB8FB4" w14:textId="77777777" w:rsidR="00CA432E" w:rsidRPr="00C67A78" w:rsidRDefault="00CA432E" w:rsidP="00CA432E">
      <w:pPr>
        <w:spacing w:after="0" w:line="276" w:lineRule="auto"/>
        <w:contextualSpacing/>
        <w:rPr>
          <w:rFonts w:ascii="Tahoma" w:eastAsia="Calibri" w:hAnsi="Tahoma" w:cs="Tahoma"/>
          <w:sz w:val="20"/>
          <w:szCs w:val="20"/>
        </w:rPr>
      </w:pPr>
      <w:r w:rsidRPr="00C67A78">
        <w:rPr>
          <w:rFonts w:ascii="Tahoma" w:eastAsia="Calibri" w:hAnsi="Tahoma" w:cs="Tahoma"/>
          <w:sz w:val="20"/>
          <w:szCs w:val="20"/>
        </w:rPr>
        <w:t>Uwagi do stanu technicznego:</w:t>
      </w:r>
    </w:p>
    <w:p w14:paraId="3154BAC4" w14:textId="77777777" w:rsidR="00CA432E" w:rsidRPr="00C67A78" w:rsidRDefault="00CA432E" w:rsidP="00CA432E">
      <w:pPr>
        <w:spacing w:after="0" w:line="276" w:lineRule="auto"/>
        <w:contextualSpacing/>
        <w:rPr>
          <w:rFonts w:ascii="Tahoma" w:eastAsia="Calibri" w:hAnsi="Tahoma" w:cs="Tahoma"/>
          <w:sz w:val="20"/>
          <w:szCs w:val="20"/>
        </w:rPr>
      </w:pPr>
    </w:p>
    <w:p w14:paraId="1A8DCAE5" w14:textId="77777777" w:rsidR="00CA432E" w:rsidRPr="00C67A78" w:rsidRDefault="00CA432E" w:rsidP="00CA432E">
      <w:pPr>
        <w:spacing w:after="0" w:line="276" w:lineRule="auto"/>
        <w:contextualSpacing/>
        <w:rPr>
          <w:rFonts w:ascii="Tahoma" w:eastAsia="Calibri" w:hAnsi="Tahoma" w:cs="Tahoma"/>
          <w:sz w:val="20"/>
          <w:szCs w:val="20"/>
        </w:rPr>
      </w:pPr>
      <w:r w:rsidRPr="00C67A78">
        <w:rPr>
          <w:rFonts w:ascii="Tahoma" w:eastAsia="Calibri" w:hAnsi="Tahoma" w:cs="Tahoma"/>
          <w:sz w:val="20"/>
          <w:szCs w:val="20"/>
        </w:rPr>
        <w:t>……………………………………………………………………………………………………………………………………</w:t>
      </w:r>
    </w:p>
    <w:p w14:paraId="4CAD76ED" w14:textId="77777777" w:rsidR="00CA432E" w:rsidRPr="00C67A78" w:rsidRDefault="00CA432E" w:rsidP="00CA432E">
      <w:pPr>
        <w:spacing w:after="0" w:line="276" w:lineRule="auto"/>
        <w:contextualSpacing/>
        <w:rPr>
          <w:rFonts w:ascii="Tahoma" w:eastAsia="Calibri" w:hAnsi="Tahoma" w:cs="Tahoma"/>
          <w:sz w:val="20"/>
          <w:szCs w:val="20"/>
        </w:rPr>
      </w:pPr>
    </w:p>
    <w:p w14:paraId="35B843BB" w14:textId="77777777" w:rsidR="00CA432E" w:rsidRPr="00C67A78" w:rsidRDefault="00CA432E" w:rsidP="00CA432E">
      <w:pPr>
        <w:spacing w:after="0" w:line="276" w:lineRule="auto"/>
        <w:contextualSpacing/>
        <w:rPr>
          <w:rFonts w:ascii="Tahoma" w:eastAsia="Calibri" w:hAnsi="Tahoma" w:cs="Tahoma"/>
          <w:sz w:val="20"/>
          <w:szCs w:val="20"/>
        </w:rPr>
      </w:pPr>
      <w:r w:rsidRPr="00C67A78">
        <w:rPr>
          <w:rFonts w:ascii="Tahoma" w:eastAsia="Calibri" w:hAnsi="Tahoma" w:cs="Tahoma"/>
          <w:sz w:val="20"/>
          <w:szCs w:val="20"/>
        </w:rPr>
        <w:t>…………………………………………………………………………………………………………………………………...</w:t>
      </w:r>
    </w:p>
    <w:p w14:paraId="790B2A68" w14:textId="77777777" w:rsidR="00CA432E" w:rsidRPr="00C67A78" w:rsidRDefault="00CA432E" w:rsidP="00CA432E">
      <w:pPr>
        <w:spacing w:after="0" w:line="276" w:lineRule="auto"/>
        <w:contextualSpacing/>
        <w:rPr>
          <w:rFonts w:ascii="Tahoma" w:eastAsia="Calibri" w:hAnsi="Tahoma" w:cs="Tahoma"/>
          <w:sz w:val="20"/>
          <w:szCs w:val="20"/>
        </w:rPr>
      </w:pPr>
      <w:r w:rsidRPr="00C67A78">
        <w:rPr>
          <w:rFonts w:ascii="Tahoma" w:eastAsia="Calibri" w:hAnsi="Tahoma" w:cs="Tahoma"/>
          <w:sz w:val="20"/>
          <w:szCs w:val="20"/>
        </w:rPr>
        <w:tab/>
        <w:t>Strona zdająca:</w:t>
      </w:r>
      <w:r w:rsidRPr="00C67A78">
        <w:rPr>
          <w:rFonts w:ascii="Tahoma" w:eastAsia="Calibri" w:hAnsi="Tahoma" w:cs="Tahoma"/>
          <w:sz w:val="20"/>
          <w:szCs w:val="20"/>
        </w:rPr>
        <w:tab/>
      </w:r>
      <w:r w:rsidRPr="00C67A78">
        <w:rPr>
          <w:rFonts w:ascii="Tahoma" w:eastAsia="Calibri" w:hAnsi="Tahoma" w:cs="Tahoma"/>
          <w:sz w:val="20"/>
          <w:szCs w:val="20"/>
        </w:rPr>
        <w:tab/>
      </w:r>
    </w:p>
    <w:p w14:paraId="3C66D0F1" w14:textId="77777777" w:rsidR="00CA432E" w:rsidRPr="00C67A78" w:rsidRDefault="00CA432E" w:rsidP="00CA432E">
      <w:pPr>
        <w:spacing w:after="0" w:line="276" w:lineRule="auto"/>
        <w:contextualSpacing/>
        <w:rPr>
          <w:rFonts w:ascii="Tahoma" w:eastAsia="Calibri" w:hAnsi="Tahoma" w:cs="Tahoma"/>
          <w:sz w:val="20"/>
          <w:szCs w:val="20"/>
        </w:rPr>
      </w:pPr>
      <w:r w:rsidRPr="00C67A78">
        <w:rPr>
          <w:rFonts w:ascii="Tahoma" w:eastAsia="Calibri" w:hAnsi="Tahoma" w:cs="Tahoma"/>
          <w:sz w:val="20"/>
          <w:szCs w:val="20"/>
        </w:rPr>
        <w:tab/>
      </w:r>
      <w:r w:rsidRPr="00C67A78">
        <w:rPr>
          <w:rFonts w:ascii="Tahoma" w:eastAsia="Calibri" w:hAnsi="Tahoma" w:cs="Tahoma"/>
          <w:sz w:val="20"/>
          <w:szCs w:val="20"/>
        </w:rPr>
        <w:tab/>
      </w:r>
      <w:r w:rsidRPr="00C67A78">
        <w:rPr>
          <w:rFonts w:ascii="Tahoma" w:eastAsia="Calibri" w:hAnsi="Tahoma" w:cs="Tahoma"/>
          <w:sz w:val="20"/>
          <w:szCs w:val="20"/>
        </w:rPr>
        <w:tab/>
      </w:r>
    </w:p>
    <w:p w14:paraId="4F6A7C73" w14:textId="77777777" w:rsidR="00CA432E" w:rsidRPr="00C67A78" w:rsidRDefault="00CA432E" w:rsidP="00CA432E">
      <w:pPr>
        <w:spacing w:after="0" w:line="276" w:lineRule="auto"/>
        <w:contextualSpacing/>
        <w:rPr>
          <w:rFonts w:ascii="Tahoma" w:eastAsia="Calibri" w:hAnsi="Tahoma" w:cs="Tahoma"/>
          <w:sz w:val="20"/>
          <w:szCs w:val="20"/>
        </w:rPr>
      </w:pPr>
      <w:r w:rsidRPr="00C67A78">
        <w:rPr>
          <w:rFonts w:ascii="Tahoma" w:eastAsia="Calibri" w:hAnsi="Tahoma" w:cs="Tahoma"/>
          <w:sz w:val="20"/>
          <w:szCs w:val="20"/>
        </w:rPr>
        <w:tab/>
        <w:t>1.....................................................................................</w:t>
      </w:r>
      <w:r w:rsidRPr="00C67A78">
        <w:rPr>
          <w:rFonts w:ascii="Tahoma" w:eastAsia="Calibri" w:hAnsi="Tahoma" w:cs="Tahoma"/>
          <w:sz w:val="20"/>
          <w:szCs w:val="20"/>
        </w:rPr>
        <w:tab/>
      </w:r>
      <w:r w:rsidRPr="00C67A78">
        <w:rPr>
          <w:rFonts w:ascii="Tahoma" w:eastAsia="Calibri" w:hAnsi="Tahoma" w:cs="Tahoma"/>
          <w:sz w:val="20"/>
          <w:szCs w:val="20"/>
        </w:rPr>
        <w:tab/>
      </w:r>
    </w:p>
    <w:p w14:paraId="43352BE2" w14:textId="77777777" w:rsidR="00CA432E" w:rsidRPr="00C67A78" w:rsidRDefault="00CA432E" w:rsidP="00CA432E">
      <w:pPr>
        <w:spacing w:after="0" w:line="276" w:lineRule="auto"/>
        <w:contextualSpacing/>
        <w:rPr>
          <w:rFonts w:ascii="Tahoma" w:eastAsia="Calibri" w:hAnsi="Tahoma" w:cs="Tahoma"/>
          <w:sz w:val="20"/>
          <w:szCs w:val="20"/>
        </w:rPr>
      </w:pPr>
      <w:r w:rsidRPr="00C67A78">
        <w:rPr>
          <w:rFonts w:ascii="Tahoma" w:eastAsia="Calibri" w:hAnsi="Tahoma" w:cs="Tahoma"/>
          <w:sz w:val="20"/>
          <w:szCs w:val="20"/>
        </w:rPr>
        <w:tab/>
      </w:r>
      <w:r w:rsidRPr="00C67A78">
        <w:rPr>
          <w:rFonts w:ascii="Tahoma" w:eastAsia="Calibri" w:hAnsi="Tahoma" w:cs="Tahoma"/>
          <w:sz w:val="20"/>
          <w:szCs w:val="20"/>
        </w:rPr>
        <w:tab/>
      </w:r>
      <w:r w:rsidRPr="00C67A78">
        <w:rPr>
          <w:rFonts w:ascii="Tahoma" w:eastAsia="Calibri" w:hAnsi="Tahoma" w:cs="Tahoma"/>
          <w:sz w:val="20"/>
          <w:szCs w:val="20"/>
        </w:rPr>
        <w:tab/>
      </w:r>
    </w:p>
    <w:p w14:paraId="69E14A5A" w14:textId="77777777" w:rsidR="00CA432E" w:rsidRPr="00C67A78" w:rsidRDefault="00CA432E" w:rsidP="00CA432E">
      <w:pPr>
        <w:spacing w:after="0" w:line="276" w:lineRule="auto"/>
        <w:contextualSpacing/>
        <w:rPr>
          <w:rFonts w:ascii="Tahoma" w:eastAsia="Calibri" w:hAnsi="Tahoma" w:cs="Tahoma"/>
          <w:sz w:val="20"/>
          <w:szCs w:val="20"/>
        </w:rPr>
      </w:pPr>
      <w:r w:rsidRPr="00C67A78">
        <w:rPr>
          <w:rFonts w:ascii="Tahoma" w:eastAsia="Calibri" w:hAnsi="Tahoma" w:cs="Tahoma"/>
          <w:sz w:val="20"/>
          <w:szCs w:val="20"/>
        </w:rPr>
        <w:tab/>
        <w:t>2.....................................................................................</w:t>
      </w:r>
      <w:r w:rsidRPr="00C67A78">
        <w:rPr>
          <w:rFonts w:ascii="Tahoma" w:eastAsia="Calibri" w:hAnsi="Tahoma" w:cs="Tahoma"/>
          <w:sz w:val="20"/>
          <w:szCs w:val="20"/>
        </w:rPr>
        <w:tab/>
      </w:r>
      <w:r w:rsidRPr="00C67A78">
        <w:rPr>
          <w:rFonts w:ascii="Tahoma" w:eastAsia="Calibri" w:hAnsi="Tahoma" w:cs="Tahoma"/>
          <w:sz w:val="20"/>
          <w:szCs w:val="20"/>
        </w:rPr>
        <w:tab/>
      </w:r>
    </w:p>
    <w:p w14:paraId="02EE42F4" w14:textId="77777777" w:rsidR="00CA432E" w:rsidRPr="00C67A78" w:rsidRDefault="00CA432E" w:rsidP="00CA432E">
      <w:pPr>
        <w:spacing w:after="0" w:line="276" w:lineRule="auto"/>
        <w:contextualSpacing/>
        <w:rPr>
          <w:rFonts w:ascii="Tahoma" w:eastAsia="Calibri" w:hAnsi="Tahoma" w:cs="Tahoma"/>
          <w:sz w:val="20"/>
          <w:szCs w:val="20"/>
        </w:rPr>
      </w:pPr>
      <w:r w:rsidRPr="00C67A78">
        <w:rPr>
          <w:rFonts w:ascii="Tahoma" w:eastAsia="Calibri" w:hAnsi="Tahoma" w:cs="Tahoma"/>
          <w:sz w:val="20"/>
          <w:szCs w:val="20"/>
        </w:rPr>
        <w:tab/>
      </w:r>
      <w:r w:rsidRPr="00C67A78">
        <w:rPr>
          <w:rFonts w:ascii="Tahoma" w:eastAsia="Calibri" w:hAnsi="Tahoma" w:cs="Tahoma"/>
          <w:sz w:val="20"/>
          <w:szCs w:val="20"/>
        </w:rPr>
        <w:tab/>
      </w:r>
      <w:r w:rsidRPr="00C67A78">
        <w:rPr>
          <w:rFonts w:ascii="Tahoma" w:eastAsia="Calibri" w:hAnsi="Tahoma" w:cs="Tahoma"/>
          <w:sz w:val="20"/>
          <w:szCs w:val="20"/>
        </w:rPr>
        <w:tab/>
      </w:r>
    </w:p>
    <w:p w14:paraId="098B3F78" w14:textId="77777777" w:rsidR="00CA432E" w:rsidRPr="00C67A78" w:rsidRDefault="00CA432E" w:rsidP="00CA432E">
      <w:pPr>
        <w:spacing w:after="0" w:line="276" w:lineRule="auto"/>
        <w:contextualSpacing/>
        <w:rPr>
          <w:rFonts w:ascii="Tahoma" w:eastAsia="Calibri" w:hAnsi="Tahoma" w:cs="Tahoma"/>
          <w:sz w:val="20"/>
          <w:szCs w:val="20"/>
        </w:rPr>
      </w:pPr>
      <w:r w:rsidRPr="00C67A78">
        <w:rPr>
          <w:rFonts w:ascii="Tahoma" w:eastAsia="Calibri" w:hAnsi="Tahoma" w:cs="Tahoma"/>
          <w:sz w:val="20"/>
          <w:szCs w:val="20"/>
        </w:rPr>
        <w:tab/>
        <w:t>Strona odbierająca:</w:t>
      </w:r>
      <w:r w:rsidRPr="00C67A78">
        <w:rPr>
          <w:rFonts w:ascii="Tahoma" w:eastAsia="Calibri" w:hAnsi="Tahoma" w:cs="Tahoma"/>
          <w:sz w:val="20"/>
          <w:szCs w:val="20"/>
        </w:rPr>
        <w:tab/>
      </w:r>
      <w:r w:rsidRPr="00C67A78">
        <w:rPr>
          <w:rFonts w:ascii="Tahoma" w:eastAsia="Calibri" w:hAnsi="Tahoma" w:cs="Tahoma"/>
          <w:sz w:val="20"/>
          <w:szCs w:val="20"/>
        </w:rPr>
        <w:tab/>
      </w:r>
    </w:p>
    <w:p w14:paraId="3E0E943F" w14:textId="77777777" w:rsidR="00CA432E" w:rsidRPr="00C67A78" w:rsidRDefault="00CA432E" w:rsidP="00CA432E">
      <w:pPr>
        <w:spacing w:after="0" w:line="276" w:lineRule="auto"/>
        <w:contextualSpacing/>
        <w:rPr>
          <w:rFonts w:ascii="Tahoma" w:eastAsia="Calibri" w:hAnsi="Tahoma" w:cs="Tahoma"/>
          <w:sz w:val="20"/>
          <w:szCs w:val="20"/>
        </w:rPr>
      </w:pPr>
      <w:r w:rsidRPr="00C67A78">
        <w:rPr>
          <w:rFonts w:ascii="Tahoma" w:eastAsia="Calibri" w:hAnsi="Tahoma" w:cs="Tahoma"/>
          <w:sz w:val="20"/>
          <w:szCs w:val="20"/>
        </w:rPr>
        <w:tab/>
      </w:r>
      <w:r w:rsidRPr="00C67A78">
        <w:rPr>
          <w:rFonts w:ascii="Tahoma" w:eastAsia="Calibri" w:hAnsi="Tahoma" w:cs="Tahoma"/>
          <w:sz w:val="20"/>
          <w:szCs w:val="20"/>
        </w:rPr>
        <w:tab/>
      </w:r>
      <w:r w:rsidRPr="00C67A78">
        <w:rPr>
          <w:rFonts w:ascii="Tahoma" w:eastAsia="Calibri" w:hAnsi="Tahoma" w:cs="Tahoma"/>
          <w:sz w:val="20"/>
          <w:szCs w:val="20"/>
        </w:rPr>
        <w:tab/>
      </w:r>
    </w:p>
    <w:p w14:paraId="505A0174" w14:textId="77777777" w:rsidR="00CA432E" w:rsidRPr="00C67A78" w:rsidRDefault="00CA432E" w:rsidP="00CA432E">
      <w:pPr>
        <w:spacing w:after="0" w:line="276" w:lineRule="auto"/>
        <w:contextualSpacing/>
        <w:rPr>
          <w:rFonts w:ascii="Tahoma" w:eastAsia="Calibri" w:hAnsi="Tahoma" w:cs="Tahoma"/>
          <w:sz w:val="20"/>
          <w:szCs w:val="20"/>
        </w:rPr>
      </w:pPr>
      <w:r w:rsidRPr="00C67A78">
        <w:rPr>
          <w:rFonts w:ascii="Tahoma" w:eastAsia="Calibri" w:hAnsi="Tahoma" w:cs="Tahoma"/>
          <w:sz w:val="20"/>
          <w:szCs w:val="20"/>
        </w:rPr>
        <w:tab/>
        <w:t>1....................................................................................</w:t>
      </w:r>
      <w:r w:rsidRPr="00C67A78">
        <w:rPr>
          <w:rFonts w:ascii="Tahoma" w:eastAsia="Calibri" w:hAnsi="Tahoma" w:cs="Tahoma"/>
          <w:sz w:val="20"/>
          <w:szCs w:val="20"/>
        </w:rPr>
        <w:tab/>
      </w:r>
      <w:r w:rsidRPr="00C67A78">
        <w:rPr>
          <w:rFonts w:ascii="Tahoma" w:eastAsia="Calibri" w:hAnsi="Tahoma" w:cs="Tahoma"/>
          <w:sz w:val="20"/>
          <w:szCs w:val="20"/>
        </w:rPr>
        <w:tab/>
      </w:r>
    </w:p>
    <w:p w14:paraId="27F6A21F" w14:textId="77777777" w:rsidR="00CA432E" w:rsidRPr="00C67A78" w:rsidRDefault="00CA432E" w:rsidP="00CA432E">
      <w:pPr>
        <w:spacing w:after="0" w:line="276" w:lineRule="auto"/>
        <w:contextualSpacing/>
        <w:rPr>
          <w:rFonts w:ascii="Tahoma" w:eastAsia="Calibri" w:hAnsi="Tahoma" w:cs="Tahoma"/>
          <w:sz w:val="20"/>
          <w:szCs w:val="20"/>
        </w:rPr>
      </w:pPr>
      <w:r w:rsidRPr="00C67A78">
        <w:rPr>
          <w:rFonts w:ascii="Tahoma" w:eastAsia="Calibri" w:hAnsi="Tahoma" w:cs="Tahoma"/>
          <w:sz w:val="20"/>
          <w:szCs w:val="20"/>
        </w:rPr>
        <w:tab/>
      </w:r>
      <w:r w:rsidRPr="00C67A78">
        <w:rPr>
          <w:rFonts w:ascii="Tahoma" w:eastAsia="Calibri" w:hAnsi="Tahoma" w:cs="Tahoma"/>
          <w:sz w:val="20"/>
          <w:szCs w:val="20"/>
        </w:rPr>
        <w:tab/>
      </w:r>
      <w:r w:rsidRPr="00C67A78">
        <w:rPr>
          <w:rFonts w:ascii="Tahoma" w:eastAsia="Calibri" w:hAnsi="Tahoma" w:cs="Tahoma"/>
          <w:sz w:val="20"/>
          <w:szCs w:val="20"/>
        </w:rPr>
        <w:tab/>
      </w:r>
    </w:p>
    <w:p w14:paraId="3BB65714" w14:textId="77777777" w:rsidR="00CA432E" w:rsidRPr="00C67A78" w:rsidRDefault="00CA432E" w:rsidP="00CA432E">
      <w:pPr>
        <w:spacing w:after="0" w:line="276" w:lineRule="auto"/>
        <w:contextualSpacing/>
        <w:rPr>
          <w:rFonts w:ascii="Tahoma" w:eastAsia="Calibri" w:hAnsi="Tahoma" w:cs="Tahoma"/>
          <w:sz w:val="20"/>
          <w:szCs w:val="20"/>
        </w:rPr>
      </w:pPr>
      <w:r w:rsidRPr="00C67A78">
        <w:rPr>
          <w:rFonts w:ascii="Tahoma" w:eastAsia="Calibri" w:hAnsi="Tahoma" w:cs="Tahoma"/>
          <w:sz w:val="20"/>
          <w:szCs w:val="20"/>
        </w:rPr>
        <w:tab/>
        <w:t>2...................................................................................</w:t>
      </w:r>
      <w:r w:rsidRPr="00C67A78">
        <w:rPr>
          <w:rFonts w:ascii="Tahoma" w:eastAsia="Calibri" w:hAnsi="Tahoma" w:cs="Tahoma"/>
          <w:sz w:val="20"/>
          <w:szCs w:val="20"/>
        </w:rPr>
        <w:tab/>
      </w:r>
      <w:r w:rsidRPr="00C67A78">
        <w:rPr>
          <w:rFonts w:ascii="Tahoma" w:eastAsia="Calibri" w:hAnsi="Tahoma" w:cs="Tahoma"/>
          <w:sz w:val="20"/>
          <w:szCs w:val="20"/>
        </w:rPr>
        <w:tab/>
      </w:r>
    </w:p>
    <w:p w14:paraId="5D376F9C" w14:textId="77777777" w:rsidR="00CA432E" w:rsidRPr="00C67A78" w:rsidRDefault="00CA432E" w:rsidP="00CA432E">
      <w:pPr>
        <w:spacing w:after="0" w:line="276" w:lineRule="auto"/>
        <w:contextualSpacing/>
        <w:rPr>
          <w:rFonts w:ascii="Tahoma" w:eastAsia="Calibri" w:hAnsi="Tahoma" w:cs="Tahoma"/>
          <w:sz w:val="20"/>
          <w:szCs w:val="20"/>
        </w:rPr>
      </w:pPr>
      <w:r w:rsidRPr="00C67A78">
        <w:rPr>
          <w:rFonts w:ascii="Tahoma" w:eastAsia="Calibri" w:hAnsi="Tahoma" w:cs="Tahoma"/>
          <w:sz w:val="20"/>
          <w:szCs w:val="20"/>
        </w:rPr>
        <w:tab/>
      </w:r>
      <w:r w:rsidRPr="00C67A78">
        <w:rPr>
          <w:rFonts w:ascii="Tahoma" w:eastAsia="Calibri" w:hAnsi="Tahoma" w:cs="Tahoma"/>
          <w:sz w:val="20"/>
          <w:szCs w:val="20"/>
        </w:rPr>
        <w:tab/>
      </w:r>
      <w:r w:rsidRPr="00C67A78">
        <w:rPr>
          <w:rFonts w:ascii="Tahoma" w:eastAsia="Calibri" w:hAnsi="Tahoma" w:cs="Tahoma"/>
          <w:sz w:val="20"/>
          <w:szCs w:val="20"/>
        </w:rPr>
        <w:tab/>
      </w:r>
    </w:p>
    <w:p w14:paraId="32C1893E" w14:textId="77777777" w:rsidR="00CA432E" w:rsidRPr="00C67A78" w:rsidRDefault="00CA432E" w:rsidP="00CA432E">
      <w:pPr>
        <w:tabs>
          <w:tab w:val="left" w:pos="709"/>
          <w:tab w:val="left" w:pos="1418"/>
          <w:tab w:val="left" w:pos="2127"/>
          <w:tab w:val="left" w:pos="2836"/>
          <w:tab w:val="left" w:pos="3545"/>
          <w:tab w:val="left" w:pos="4254"/>
          <w:tab w:val="left" w:pos="4963"/>
          <w:tab w:val="left" w:pos="5672"/>
          <w:tab w:val="left" w:pos="6381"/>
          <w:tab w:val="left" w:pos="7090"/>
          <w:tab w:val="left" w:pos="7546"/>
        </w:tabs>
        <w:spacing w:after="0" w:line="276" w:lineRule="auto"/>
        <w:contextualSpacing/>
        <w:rPr>
          <w:rFonts w:ascii="Tahoma" w:eastAsia="Calibri" w:hAnsi="Tahoma" w:cs="Tahoma"/>
          <w:sz w:val="20"/>
          <w:szCs w:val="20"/>
        </w:rPr>
      </w:pPr>
      <w:r w:rsidRPr="00C67A78">
        <w:rPr>
          <w:rFonts w:ascii="Tahoma" w:eastAsia="Calibri" w:hAnsi="Tahoma" w:cs="Tahoma"/>
          <w:sz w:val="20"/>
          <w:szCs w:val="20"/>
        </w:rPr>
        <w:tab/>
        <w:t>3...................................................................................</w:t>
      </w:r>
      <w:r w:rsidRPr="00C67A78">
        <w:rPr>
          <w:rFonts w:ascii="Tahoma" w:eastAsia="Calibri" w:hAnsi="Tahoma" w:cs="Tahoma"/>
          <w:sz w:val="20"/>
          <w:szCs w:val="20"/>
        </w:rPr>
        <w:tab/>
      </w:r>
      <w:r w:rsidRPr="00C67A78">
        <w:rPr>
          <w:rFonts w:ascii="Tahoma" w:eastAsia="Calibri" w:hAnsi="Tahoma" w:cs="Tahoma"/>
          <w:sz w:val="20"/>
          <w:szCs w:val="20"/>
        </w:rPr>
        <w:tab/>
      </w:r>
      <w:r>
        <w:rPr>
          <w:rFonts w:ascii="Tahoma" w:eastAsia="Calibri" w:hAnsi="Tahoma" w:cs="Tahoma"/>
          <w:sz w:val="20"/>
          <w:szCs w:val="20"/>
        </w:rPr>
        <w:tab/>
      </w:r>
    </w:p>
    <w:p w14:paraId="45BAD3A2" w14:textId="77777777" w:rsidR="00CA432E" w:rsidRDefault="00CA432E" w:rsidP="00CA432E">
      <w:pPr>
        <w:spacing w:after="0" w:line="276" w:lineRule="auto"/>
        <w:contextualSpacing/>
        <w:rPr>
          <w:rFonts w:ascii="Tahoma" w:eastAsia="Calibri" w:hAnsi="Tahoma" w:cs="Tahoma"/>
          <w:b/>
          <w:sz w:val="20"/>
          <w:szCs w:val="20"/>
        </w:rPr>
      </w:pPr>
    </w:p>
    <w:p w14:paraId="2B55CBF7" w14:textId="77777777" w:rsidR="00CA432E" w:rsidRDefault="00CA432E" w:rsidP="00CA432E">
      <w:pPr>
        <w:spacing w:after="0" w:line="276" w:lineRule="auto"/>
        <w:contextualSpacing/>
        <w:rPr>
          <w:rFonts w:ascii="Tahoma" w:eastAsia="Calibri" w:hAnsi="Tahoma" w:cs="Tahoma"/>
          <w:b/>
          <w:sz w:val="20"/>
          <w:szCs w:val="20"/>
        </w:rPr>
      </w:pPr>
    </w:p>
    <w:p w14:paraId="157E7B9B" w14:textId="77777777" w:rsidR="00CA432E" w:rsidRDefault="00CA432E" w:rsidP="00CA432E">
      <w:pPr>
        <w:spacing w:after="0" w:line="276" w:lineRule="auto"/>
        <w:contextualSpacing/>
        <w:rPr>
          <w:rFonts w:ascii="Tahoma" w:eastAsia="Calibri" w:hAnsi="Tahoma" w:cs="Tahoma"/>
          <w:b/>
          <w:sz w:val="20"/>
          <w:szCs w:val="20"/>
        </w:rPr>
      </w:pPr>
    </w:p>
    <w:p w14:paraId="3058979E" w14:textId="77777777" w:rsidR="00CA432E" w:rsidRDefault="00CA432E" w:rsidP="00CA432E">
      <w:pPr>
        <w:spacing w:after="0" w:line="276" w:lineRule="auto"/>
        <w:contextualSpacing/>
        <w:rPr>
          <w:rFonts w:ascii="Tahoma" w:eastAsia="Calibri" w:hAnsi="Tahoma" w:cs="Tahoma"/>
          <w:b/>
          <w:sz w:val="20"/>
          <w:szCs w:val="20"/>
        </w:rPr>
      </w:pPr>
    </w:p>
    <w:p w14:paraId="51BD459D" w14:textId="77777777" w:rsidR="00CA432E" w:rsidRDefault="00CA432E" w:rsidP="00CA432E">
      <w:pPr>
        <w:spacing w:after="0" w:line="276" w:lineRule="auto"/>
        <w:contextualSpacing/>
        <w:rPr>
          <w:rFonts w:ascii="Tahoma" w:eastAsia="Calibri" w:hAnsi="Tahoma" w:cs="Tahoma"/>
          <w:b/>
          <w:sz w:val="20"/>
          <w:szCs w:val="20"/>
        </w:rPr>
      </w:pPr>
    </w:p>
    <w:p w14:paraId="6524813C" w14:textId="77777777" w:rsidR="00CA432E" w:rsidRDefault="00CA432E" w:rsidP="00CA432E">
      <w:pPr>
        <w:spacing w:after="0" w:line="276" w:lineRule="auto"/>
        <w:contextualSpacing/>
        <w:rPr>
          <w:rFonts w:ascii="Tahoma" w:eastAsia="Calibri" w:hAnsi="Tahoma" w:cs="Tahoma"/>
          <w:b/>
          <w:sz w:val="20"/>
          <w:szCs w:val="20"/>
        </w:rPr>
      </w:pPr>
    </w:p>
    <w:p w14:paraId="447EB589" w14:textId="77777777" w:rsidR="00CA432E" w:rsidRDefault="00CA432E" w:rsidP="00CA432E">
      <w:pPr>
        <w:spacing w:after="0" w:line="276" w:lineRule="auto"/>
        <w:contextualSpacing/>
        <w:rPr>
          <w:rFonts w:ascii="Tahoma" w:eastAsia="Calibri" w:hAnsi="Tahoma" w:cs="Tahoma"/>
          <w:b/>
          <w:sz w:val="20"/>
          <w:szCs w:val="20"/>
        </w:rPr>
      </w:pPr>
    </w:p>
    <w:p w14:paraId="4C072156" w14:textId="77777777" w:rsidR="00CA432E" w:rsidRDefault="00CA432E" w:rsidP="00CA432E">
      <w:pPr>
        <w:spacing w:after="0" w:line="276" w:lineRule="auto"/>
        <w:contextualSpacing/>
        <w:rPr>
          <w:rFonts w:ascii="Tahoma" w:eastAsia="Calibri" w:hAnsi="Tahoma" w:cs="Tahoma"/>
          <w:b/>
          <w:sz w:val="20"/>
          <w:szCs w:val="20"/>
        </w:rPr>
      </w:pPr>
    </w:p>
    <w:p w14:paraId="4896AE8B" w14:textId="77777777" w:rsidR="00CA432E" w:rsidRPr="00C67A78" w:rsidRDefault="00CA432E" w:rsidP="00CA432E">
      <w:pPr>
        <w:spacing w:after="0" w:line="276" w:lineRule="auto"/>
        <w:contextualSpacing/>
        <w:rPr>
          <w:rFonts w:ascii="Tahoma" w:eastAsia="Calibri" w:hAnsi="Tahoma" w:cs="Tahoma"/>
          <w:b/>
          <w:sz w:val="20"/>
          <w:szCs w:val="20"/>
        </w:rPr>
      </w:pPr>
    </w:p>
    <w:p w14:paraId="57B2DD37" w14:textId="77777777" w:rsidR="00CA432E" w:rsidRPr="00C67A78" w:rsidRDefault="00CA432E" w:rsidP="00CA432E">
      <w:pPr>
        <w:spacing w:after="0" w:line="276" w:lineRule="auto"/>
        <w:contextualSpacing/>
        <w:rPr>
          <w:rFonts w:ascii="Tahoma" w:eastAsia="Calibri" w:hAnsi="Tahoma" w:cs="Tahoma"/>
          <w:sz w:val="20"/>
          <w:szCs w:val="20"/>
        </w:rPr>
      </w:pPr>
    </w:p>
    <w:p w14:paraId="20CB4453" w14:textId="77777777" w:rsidR="00CA432E" w:rsidRDefault="00CA432E" w:rsidP="00CA432E">
      <w:pPr>
        <w:jc w:val="both"/>
        <w:rPr>
          <w:rFonts w:ascii="Tahoma" w:eastAsia="Calibri" w:hAnsi="Tahoma" w:cs="Tahoma"/>
          <w:sz w:val="20"/>
          <w:szCs w:val="20"/>
        </w:rPr>
      </w:pPr>
      <w:r w:rsidRPr="00C67A78">
        <w:rPr>
          <w:rFonts w:ascii="Tahoma" w:eastAsia="Calibri" w:hAnsi="Tahoma" w:cs="Tahoma"/>
          <w:sz w:val="20"/>
          <w:szCs w:val="20"/>
        </w:rPr>
        <w:t>*niepotrzebne skreślić, dla odbioru pojazdu</w:t>
      </w:r>
    </w:p>
    <w:p w14:paraId="3CD1BB50" w14:textId="77777777" w:rsidR="00CA432E" w:rsidRDefault="00CA432E" w:rsidP="00CA432E">
      <w:pPr>
        <w:jc w:val="both"/>
        <w:rPr>
          <w:rFonts w:ascii="Tahoma" w:eastAsia="Calibri" w:hAnsi="Tahoma" w:cs="Tahoma"/>
          <w:sz w:val="20"/>
          <w:szCs w:val="20"/>
        </w:rPr>
      </w:pPr>
    </w:p>
    <w:p w14:paraId="40A575BA" w14:textId="77777777" w:rsidR="00CA432E" w:rsidRDefault="00CA432E" w:rsidP="00CA432E">
      <w:pPr>
        <w:jc w:val="both"/>
        <w:rPr>
          <w:rFonts w:ascii="Tahoma" w:eastAsia="Calibri" w:hAnsi="Tahoma" w:cs="Tahoma"/>
          <w:sz w:val="20"/>
          <w:szCs w:val="20"/>
        </w:rPr>
      </w:pPr>
    </w:p>
    <w:p w14:paraId="24B6BFC5" w14:textId="77777777" w:rsidR="00CA432E" w:rsidRPr="00B67C6E" w:rsidRDefault="00CA432E" w:rsidP="00CA432E">
      <w:pPr>
        <w:spacing w:line="276" w:lineRule="auto"/>
        <w:ind w:left="2127"/>
        <w:rPr>
          <w:rFonts w:ascii="Tahoma" w:hAnsi="Tahoma" w:cs="Tahoma"/>
          <w:b/>
          <w:bCs/>
          <w:sz w:val="20"/>
          <w:szCs w:val="20"/>
        </w:rPr>
      </w:pPr>
      <w:r w:rsidRPr="007E05E1">
        <w:rPr>
          <w:rFonts w:ascii="Tahoma" w:hAnsi="Tahoma" w:cs="Tahoma"/>
          <w:b/>
          <w:bCs/>
          <w:sz w:val="20"/>
          <w:szCs w:val="20"/>
        </w:rPr>
        <w:lastRenderedPageBreak/>
        <w:t>Załącznik nr 3 do Umowy nr PL/……………………………………….</w:t>
      </w:r>
    </w:p>
    <w:p w14:paraId="11E7B419" w14:textId="77777777" w:rsidR="00CA432E" w:rsidRPr="00B67C6E" w:rsidRDefault="00CA432E" w:rsidP="00CA432E">
      <w:pPr>
        <w:jc w:val="center"/>
        <w:rPr>
          <w:rFonts w:ascii="Calibri" w:eastAsia="Calibri" w:hAnsi="Calibri" w:cs="Calibri"/>
          <w:b/>
          <w:bCs/>
        </w:rPr>
      </w:pPr>
      <w:r w:rsidRPr="007E05E1">
        <w:rPr>
          <w:rFonts w:ascii="Calibri" w:eastAsia="Calibri" w:hAnsi="Calibri" w:cs="Calibri"/>
          <w:b/>
          <w:bCs/>
        </w:rPr>
        <w:t>Zobowiązanie do zachowania w tajemnicy informacji stanowiących Tajemnicę przedsiębiorstwa</w:t>
      </w:r>
      <w:r w:rsidRPr="00845339">
        <w:rPr>
          <w:rFonts w:ascii="Calibri" w:eastAsia="Calibri" w:hAnsi="Calibri" w:cs="Calibri"/>
          <w:b/>
          <w:bCs/>
          <w:vertAlign w:val="superscript"/>
        </w:rPr>
        <w:footnoteReference w:id="17"/>
      </w:r>
      <w:r w:rsidRPr="007E05E1">
        <w:rPr>
          <w:rFonts w:ascii="Calibri" w:eastAsia="Calibri" w:hAnsi="Calibri" w:cs="Calibri"/>
          <w:b/>
          <w:bCs/>
        </w:rPr>
        <w:t xml:space="preserve"> PPL S.A. oraz przestrzegania zasad postępowania z nimi</w:t>
      </w:r>
    </w:p>
    <w:p w14:paraId="00F4DA29" w14:textId="77777777" w:rsidR="00CA432E" w:rsidRPr="00845339" w:rsidRDefault="00CA432E" w:rsidP="00CA432E">
      <w:pPr>
        <w:spacing w:before="120" w:after="120" w:line="276" w:lineRule="auto"/>
        <w:rPr>
          <w:rFonts w:ascii="Calibri" w:eastAsia="Calibri" w:hAnsi="Calibri" w:cs="Calibri"/>
        </w:rPr>
      </w:pPr>
      <w:r w:rsidRPr="00845339">
        <w:rPr>
          <w:rFonts w:ascii="Calibri" w:eastAsia="Calibri" w:hAnsi="Calibri" w:cs="Calibri"/>
        </w:rPr>
        <w:t xml:space="preserve">Lista zobowiązań dotyczy osób, będących pracownikami lub współpracownikami firmy: </w:t>
      </w:r>
    </w:p>
    <w:p w14:paraId="4C61F76A" w14:textId="77777777" w:rsidR="00CA432E" w:rsidRPr="00845339" w:rsidRDefault="00CA432E" w:rsidP="00CA432E">
      <w:pPr>
        <w:spacing w:before="120" w:line="276" w:lineRule="auto"/>
        <w:jc w:val="center"/>
        <w:rPr>
          <w:rFonts w:ascii="Calibri" w:eastAsia="Calibri" w:hAnsi="Calibri" w:cs="Calibri"/>
          <w:b/>
          <w:bCs/>
          <w:u w:val="single"/>
        </w:rPr>
      </w:pPr>
      <w:r w:rsidRPr="00845339">
        <w:rPr>
          <w:rFonts w:ascii="Calibri" w:eastAsia="Calibri" w:hAnsi="Calibri" w:cs="Calibri"/>
          <w:b/>
          <w:bCs/>
          <w:u w:val="single"/>
        </w:rPr>
        <w:t>______________________________________________________________________________</w:t>
      </w:r>
    </w:p>
    <w:p w14:paraId="655D70E7" w14:textId="77777777" w:rsidR="00CA432E" w:rsidRPr="00845339" w:rsidRDefault="00CA432E" w:rsidP="00CA432E">
      <w:pPr>
        <w:spacing w:after="120" w:line="276" w:lineRule="auto"/>
        <w:jc w:val="center"/>
        <w:rPr>
          <w:rFonts w:ascii="Calibri" w:eastAsia="Calibri" w:hAnsi="Calibri" w:cs="Calibri"/>
        </w:rPr>
      </w:pPr>
      <w:r w:rsidRPr="00845339">
        <w:rPr>
          <w:rFonts w:ascii="Calibri" w:eastAsia="Calibri" w:hAnsi="Calibri" w:cs="Calibri"/>
        </w:rPr>
        <w:t>(nazwa firmy realizującej kontrakt/umowę  lub organu funkcjonującego w PPL SA)</w:t>
      </w:r>
    </w:p>
    <w:p w14:paraId="4CC13997" w14:textId="77777777" w:rsidR="00CA432E" w:rsidRPr="00845339" w:rsidRDefault="00CA432E" w:rsidP="00CA432E">
      <w:pPr>
        <w:spacing w:before="240" w:after="120" w:line="276" w:lineRule="auto"/>
        <w:rPr>
          <w:rFonts w:ascii="Calibri" w:eastAsia="Calibri" w:hAnsi="Calibri" w:cs="Calibri"/>
          <w:u w:val="single"/>
        </w:rPr>
      </w:pPr>
      <w:r w:rsidRPr="00845339">
        <w:rPr>
          <w:rFonts w:ascii="Calibri" w:eastAsia="Calibri" w:hAnsi="Calibri" w:cs="Calibri"/>
        </w:rPr>
        <w:t>Identyfikator umowy:</w:t>
      </w:r>
      <w:r w:rsidRPr="00845339">
        <w:rPr>
          <w:rFonts w:ascii="Calibri" w:eastAsia="Calibri" w:hAnsi="Calibri" w:cs="Calibri"/>
          <w:u w:val="single"/>
        </w:rPr>
        <w:t xml:space="preserve"> </w:t>
      </w:r>
      <w:r w:rsidRPr="00845339">
        <w:rPr>
          <w:rFonts w:ascii="Calibri" w:eastAsia="Calibri" w:hAnsi="Calibri" w:cs="Calibri"/>
          <w:b/>
          <w:bCs/>
          <w:u w:val="single"/>
        </w:rPr>
        <w:t>____________________________.</w:t>
      </w:r>
    </w:p>
    <w:p w14:paraId="2BCB305F" w14:textId="77777777" w:rsidR="00CA432E" w:rsidRPr="00845339" w:rsidRDefault="00CA432E" w:rsidP="00CA432E">
      <w:pPr>
        <w:spacing w:line="276" w:lineRule="auto"/>
        <w:jc w:val="both"/>
        <w:rPr>
          <w:rFonts w:ascii="Calibri" w:eastAsia="Calibri" w:hAnsi="Calibri" w:cs="Calibri"/>
        </w:rPr>
      </w:pPr>
      <w:r w:rsidRPr="00845339">
        <w:rPr>
          <w:rFonts w:ascii="Calibri" w:eastAsia="Calibri" w:hAnsi="Calibri" w:cs="Calibri"/>
        </w:rPr>
        <w:t>Wykonawca potwierdza otrzymanie i zapoznanie się z „</w:t>
      </w:r>
      <w:r w:rsidRPr="007E05E1">
        <w:rPr>
          <w:rFonts w:ascii="Calibri" w:eastAsia="Calibri" w:hAnsi="Calibri" w:cs="Calibri"/>
          <w:b/>
          <w:bCs/>
        </w:rPr>
        <w:t>Zasadami postępowania</w:t>
      </w:r>
      <w:r w:rsidRPr="00845339">
        <w:rPr>
          <w:rFonts w:ascii="Calibri" w:eastAsia="Calibri" w:hAnsi="Calibri" w:cs="Calibri"/>
          <w:b/>
        </w:rPr>
        <w:br/>
      </w:r>
      <w:r w:rsidRPr="007E05E1">
        <w:rPr>
          <w:rFonts w:ascii="Calibri" w:eastAsia="Calibri" w:hAnsi="Calibri" w:cs="Calibri"/>
          <w:b/>
          <w:bCs/>
        </w:rPr>
        <w:t xml:space="preserve">z informacjami stanowiącymi Tajemnicę przedsiębiorstwa PPL S.A. </w:t>
      </w:r>
      <w:r w:rsidRPr="00845339">
        <w:rPr>
          <w:rFonts w:ascii="Calibri" w:eastAsia="Calibri" w:hAnsi="Calibri" w:cs="Calibri"/>
          <w:b/>
          <w:bCs/>
        </w:rPr>
        <w:t>dla współpracowników</w:t>
      </w:r>
      <w:r w:rsidRPr="00845339">
        <w:rPr>
          <w:rFonts w:ascii="Calibri" w:eastAsia="Calibri" w:hAnsi="Calibri" w:cs="Calibri"/>
          <w:b/>
          <w:bCs/>
          <w:vertAlign w:val="superscript"/>
        </w:rPr>
        <w:footnoteReference w:id="18"/>
      </w:r>
      <w:r w:rsidRPr="00845339">
        <w:rPr>
          <w:rFonts w:ascii="Calibri" w:eastAsia="Calibri" w:hAnsi="Calibri" w:cs="Calibri"/>
          <w:b/>
          <w:bCs/>
        </w:rPr>
        <w:t xml:space="preserve">” </w:t>
      </w:r>
      <w:r w:rsidRPr="00845339">
        <w:rPr>
          <w:rFonts w:ascii="Calibri" w:eastAsia="Calibri" w:hAnsi="Calibri" w:cs="Calibri"/>
        </w:rPr>
        <w:t>i zobowiązuje się  do poinformowania o zobowiązaniu do zachowania w tajemnicy informacji stanowiących Tajemnicę przedsiębiorstwa PPL S.A. oraz do przestrzegania zasad postępowania z nimi osoby stanowiące Zespół Wykonawcy, wskazane w załączonej liście.</w:t>
      </w:r>
    </w:p>
    <w:p w14:paraId="2D0B702C" w14:textId="77777777" w:rsidR="00CA432E" w:rsidRPr="00845339" w:rsidRDefault="00CA432E" w:rsidP="00CA432E">
      <w:pPr>
        <w:spacing w:before="120" w:line="276" w:lineRule="auto"/>
        <w:jc w:val="both"/>
        <w:rPr>
          <w:rFonts w:ascii="Calibri" w:eastAsia="Calibri" w:hAnsi="Calibri" w:cs="Calibri"/>
        </w:rPr>
      </w:pPr>
      <w:r w:rsidRPr="00845339">
        <w:rPr>
          <w:rFonts w:ascii="Calibri" w:eastAsia="Calibri" w:hAnsi="Calibri" w:cs="Calibri"/>
        </w:rPr>
        <w:t>Wykonawca potwierdza, iż znana jest mu treść niżej wymienionych przepisów i regulacji  w zakresie ochrony informacji (w szczególności dot. tajemnicy przedsiębiorstwa):</w:t>
      </w:r>
    </w:p>
    <w:p w14:paraId="2ADB22A6" w14:textId="77777777" w:rsidR="00CA432E" w:rsidRPr="00845339" w:rsidRDefault="00CA432E" w:rsidP="00CA432E">
      <w:pPr>
        <w:spacing w:after="0" w:line="276" w:lineRule="auto"/>
        <w:ind w:left="709"/>
        <w:jc w:val="both"/>
        <w:rPr>
          <w:rFonts w:ascii="Calibri" w:eastAsia="Calibri" w:hAnsi="Calibri" w:cs="Calibri"/>
        </w:rPr>
      </w:pPr>
      <w:r w:rsidRPr="00845339">
        <w:rPr>
          <w:rFonts w:ascii="Calibri" w:eastAsia="Calibri" w:hAnsi="Calibri" w:cs="Calibri"/>
        </w:rPr>
        <w:t xml:space="preserve">1. Ustawa z dnia 16 kwietnia 1993 roku o zwalczaniu nieuczciwej konkurencji, </w:t>
      </w:r>
    </w:p>
    <w:p w14:paraId="33CD0BE7" w14:textId="77777777" w:rsidR="00CA432E" w:rsidRPr="00845339" w:rsidRDefault="00CA432E" w:rsidP="00CA432E">
      <w:pPr>
        <w:spacing w:line="276" w:lineRule="auto"/>
        <w:ind w:left="709"/>
        <w:jc w:val="both"/>
        <w:rPr>
          <w:rFonts w:ascii="Calibri" w:eastAsia="Calibri" w:hAnsi="Calibri" w:cs="Calibri"/>
        </w:rPr>
      </w:pPr>
      <w:r w:rsidRPr="00845339">
        <w:rPr>
          <w:rFonts w:ascii="Calibri" w:eastAsia="Calibri" w:hAnsi="Calibri" w:cs="Calibri"/>
        </w:rPr>
        <w:t>2. Ustawa z dnia 06 czerwca 1997 roku Kodeks Karny.</w:t>
      </w:r>
    </w:p>
    <w:p w14:paraId="5C4E6F56" w14:textId="77777777" w:rsidR="00CA432E" w:rsidRPr="00845339" w:rsidRDefault="00CA432E" w:rsidP="00CA432E">
      <w:pPr>
        <w:spacing w:before="120" w:line="276" w:lineRule="auto"/>
        <w:jc w:val="both"/>
        <w:rPr>
          <w:rFonts w:ascii="Calibri" w:eastAsia="Calibri" w:hAnsi="Calibri" w:cs="Calibri"/>
        </w:rPr>
      </w:pPr>
      <w:r w:rsidRPr="00845339">
        <w:rPr>
          <w:rFonts w:ascii="Calibri" w:eastAsia="Calibri" w:hAnsi="Calibri" w:cs="Calibri"/>
        </w:rPr>
        <w:t>Wykonawca zobowiązuje się do ochrony i zachowania w tajemnicy wszelkich, uzyskanych w trakcie współpracy informacji stanowiących Tajemnicę przedsiębiorstwa PPL S.A., niezależnie od formy przekazania tych informacji i ich źródła, w trakcie trwania umowy, pracy w ww. organie oraz przez czas nieokreślony po zakończeniu umowy/kontraktu (chyba, że umowa/ kontrakt stanowi inaczej).</w:t>
      </w:r>
      <w:r w:rsidRPr="00845339">
        <w:rPr>
          <w:rFonts w:ascii="Calibri" w:eastAsia="Calibri" w:hAnsi="Calibri" w:cs="Calibri"/>
          <w:vertAlign w:val="superscript"/>
        </w:rPr>
        <w:footnoteReference w:id="19"/>
      </w:r>
    </w:p>
    <w:p w14:paraId="48122EF4" w14:textId="77777777" w:rsidR="00CA432E" w:rsidRPr="00845339" w:rsidRDefault="00CA432E" w:rsidP="00CA432E">
      <w:pPr>
        <w:spacing w:before="120" w:line="276" w:lineRule="auto"/>
        <w:jc w:val="both"/>
        <w:rPr>
          <w:rFonts w:ascii="Calibri" w:eastAsia="Calibri" w:hAnsi="Calibri" w:cs="Calibri"/>
        </w:rPr>
      </w:pPr>
      <w:r w:rsidRPr="00845339">
        <w:rPr>
          <w:rFonts w:ascii="Calibri" w:eastAsia="Calibri" w:hAnsi="Calibri" w:cs="Calibri"/>
        </w:rPr>
        <w:t>* niepotrzebne skreślić</w:t>
      </w:r>
    </w:p>
    <w:p w14:paraId="7CA01204" w14:textId="77777777" w:rsidR="00CA432E" w:rsidRPr="00845339" w:rsidRDefault="00CA432E" w:rsidP="00CA432E">
      <w:pPr>
        <w:rPr>
          <w:rFonts w:ascii="Calibri" w:eastAsia="Calibri" w:hAnsi="Calibri" w:cs="Calibri"/>
        </w:rPr>
      </w:pPr>
    </w:p>
    <w:p w14:paraId="23E01951" w14:textId="77777777" w:rsidR="00CA432E" w:rsidRPr="00845339" w:rsidRDefault="00CA432E" w:rsidP="00CA432E">
      <w:pPr>
        <w:rPr>
          <w:rFonts w:ascii="Calibri" w:eastAsia="Calibri" w:hAnsi="Calibri" w:cs="Calibri"/>
        </w:rPr>
      </w:pPr>
    </w:p>
    <w:p w14:paraId="6738079F" w14:textId="77777777" w:rsidR="00CA432E" w:rsidRDefault="00CA432E" w:rsidP="00CA432E">
      <w:pPr>
        <w:jc w:val="center"/>
        <w:rPr>
          <w:rFonts w:ascii="Calibri" w:eastAsia="Calibri" w:hAnsi="Calibri" w:cs="Calibri"/>
          <w:b/>
        </w:rPr>
      </w:pPr>
    </w:p>
    <w:p w14:paraId="6B895EBD" w14:textId="77777777" w:rsidR="00CA432E" w:rsidRPr="00B67C6E" w:rsidRDefault="00CA432E" w:rsidP="00CA432E">
      <w:pPr>
        <w:jc w:val="right"/>
        <w:rPr>
          <w:rFonts w:ascii="Calibri" w:eastAsia="Calibri" w:hAnsi="Calibri" w:cs="Calibri"/>
          <w:b/>
          <w:bCs/>
        </w:rPr>
      </w:pPr>
      <w:r w:rsidRPr="007E05E1">
        <w:rPr>
          <w:rFonts w:ascii="Tahoma" w:hAnsi="Tahoma" w:cs="Tahoma"/>
          <w:smallCaps/>
          <w:sz w:val="20"/>
          <w:szCs w:val="20"/>
        </w:rPr>
        <w:t>Z</w:t>
      </w:r>
      <w:r w:rsidRPr="007E05E1">
        <w:rPr>
          <w:rFonts w:ascii="Tahoma" w:hAnsi="Tahoma" w:cs="Tahoma"/>
          <w:sz w:val="20"/>
          <w:szCs w:val="20"/>
        </w:rPr>
        <w:t>ałącznik nr 4 - Lista zobowiązań do zachowania w tajemnicy informacji stanowiących tajemnicę przedsiębiorstwa</w:t>
      </w:r>
    </w:p>
    <w:p w14:paraId="10045BCB" w14:textId="77777777" w:rsidR="00CA432E" w:rsidRPr="00B67C6E" w:rsidRDefault="00CA432E" w:rsidP="00CA432E">
      <w:pPr>
        <w:jc w:val="center"/>
        <w:rPr>
          <w:rFonts w:ascii="Calibri" w:eastAsia="Calibri" w:hAnsi="Calibri" w:cs="Calibri"/>
          <w:b/>
          <w:bCs/>
        </w:rPr>
      </w:pPr>
      <w:r w:rsidRPr="007E05E1">
        <w:rPr>
          <w:rFonts w:ascii="Calibri" w:eastAsia="Calibri" w:hAnsi="Calibri" w:cs="Calibri"/>
          <w:b/>
          <w:bCs/>
        </w:rPr>
        <w:t>Lista osób zobowiązanych do zachowania w tajemnicy informacji stanowiących Tajemnicę przedsiębiorstwa PPL S.A. oraz do przestrzegania zasad postępowania z nimi</w:t>
      </w:r>
    </w:p>
    <w:p w14:paraId="12423A37" w14:textId="77777777" w:rsidR="00CA432E" w:rsidRPr="00845339" w:rsidRDefault="00CA432E" w:rsidP="00CA432E">
      <w:pPr>
        <w:jc w:val="center"/>
        <w:rPr>
          <w:rFonts w:ascii="Calibri" w:eastAsia="Calibri" w:hAnsi="Calibri" w:cs="Calibri"/>
        </w:rPr>
      </w:pPr>
      <w:r w:rsidRPr="00845339">
        <w:rPr>
          <w:rFonts w:ascii="Calibri" w:eastAsia="Calibri" w:hAnsi="Calibri" w:cs="Calibri"/>
        </w:rPr>
        <w:t>(zgodnie ze szczegółami zobowiązania zamieszczonymi na stronie nr 1)</w:t>
      </w:r>
    </w:p>
    <w:p w14:paraId="11BFFDB1" w14:textId="77777777" w:rsidR="00CA432E" w:rsidRPr="00845339" w:rsidRDefault="00CA432E" w:rsidP="00CA432E">
      <w:pPr>
        <w:spacing w:before="120" w:after="120"/>
        <w:jc w:val="both"/>
        <w:rPr>
          <w:rFonts w:ascii="Calibri" w:eastAsia="Calibri" w:hAnsi="Calibri" w:cs="Calibri"/>
          <w:bCs/>
          <w:smallCaps/>
        </w:rPr>
      </w:pPr>
    </w:p>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gridCol w:w="5492"/>
        <w:gridCol w:w="3402"/>
      </w:tblGrid>
      <w:tr w:rsidR="00CA432E" w:rsidRPr="00845339" w14:paraId="023A6CCF" w14:textId="77777777" w:rsidTr="000811CC">
        <w:trPr>
          <w:cantSplit/>
          <w:tblHeader/>
          <w:jc w:val="center"/>
        </w:trPr>
        <w:tc>
          <w:tcPr>
            <w:tcW w:w="570" w:type="dxa"/>
            <w:tcBorders>
              <w:top w:val="single" w:sz="4" w:space="0" w:color="auto"/>
              <w:left w:val="single" w:sz="4" w:space="0" w:color="auto"/>
              <w:bottom w:val="single" w:sz="4" w:space="0" w:color="auto"/>
              <w:right w:val="single" w:sz="6" w:space="0" w:color="auto"/>
            </w:tcBorders>
            <w:shd w:val="clear" w:color="auto" w:fill="F2F2F2" w:themeFill="background1" w:themeFillShade="F2"/>
            <w:vAlign w:val="center"/>
          </w:tcPr>
          <w:p w14:paraId="0D741B23" w14:textId="77777777" w:rsidR="00CA432E" w:rsidRPr="00B67C6E" w:rsidRDefault="00CA432E" w:rsidP="000811CC">
            <w:pPr>
              <w:spacing w:before="120" w:after="120"/>
              <w:jc w:val="both"/>
              <w:rPr>
                <w:rFonts w:ascii="Calibri" w:eastAsia="Calibri" w:hAnsi="Calibri" w:cs="Calibri"/>
                <w:smallCaps/>
              </w:rPr>
            </w:pPr>
            <w:r w:rsidRPr="007E05E1">
              <w:rPr>
                <w:rFonts w:ascii="Calibri" w:eastAsia="Calibri" w:hAnsi="Calibri" w:cs="Calibri"/>
                <w:smallCaps/>
              </w:rPr>
              <w:t>Lp.</w:t>
            </w:r>
          </w:p>
        </w:tc>
        <w:tc>
          <w:tcPr>
            <w:tcW w:w="5492" w:type="dxa"/>
            <w:tcBorders>
              <w:top w:val="single" w:sz="4" w:space="0" w:color="auto"/>
              <w:left w:val="single" w:sz="6" w:space="0" w:color="auto"/>
              <w:bottom w:val="single" w:sz="4" w:space="0" w:color="auto"/>
              <w:right w:val="single" w:sz="6" w:space="0" w:color="auto"/>
            </w:tcBorders>
            <w:shd w:val="clear" w:color="auto" w:fill="F2F2F2" w:themeFill="background1" w:themeFillShade="F2"/>
            <w:vAlign w:val="center"/>
          </w:tcPr>
          <w:p w14:paraId="3A41CB28" w14:textId="77777777" w:rsidR="00CA432E" w:rsidRPr="00B67C6E" w:rsidRDefault="00CA432E" w:rsidP="000811CC">
            <w:pPr>
              <w:spacing w:before="120" w:after="120"/>
              <w:jc w:val="both"/>
              <w:rPr>
                <w:rFonts w:ascii="Calibri" w:eastAsia="Calibri" w:hAnsi="Calibri" w:cs="Calibri"/>
                <w:smallCaps/>
              </w:rPr>
            </w:pPr>
            <w:r w:rsidRPr="007E05E1">
              <w:rPr>
                <w:rFonts w:ascii="Calibri" w:eastAsia="Calibri" w:hAnsi="Calibri" w:cs="Calibri"/>
                <w:smallCaps/>
              </w:rPr>
              <w:t>Imię i Nazwisko</w:t>
            </w:r>
          </w:p>
        </w:tc>
        <w:tc>
          <w:tcPr>
            <w:tcW w:w="3402" w:type="dxa"/>
            <w:tcBorders>
              <w:top w:val="single" w:sz="4" w:space="0" w:color="auto"/>
              <w:left w:val="single" w:sz="6" w:space="0" w:color="auto"/>
              <w:bottom w:val="single" w:sz="4" w:space="0" w:color="auto"/>
              <w:right w:val="single" w:sz="6" w:space="0" w:color="auto"/>
            </w:tcBorders>
            <w:shd w:val="clear" w:color="auto" w:fill="F2F2F2" w:themeFill="background1" w:themeFillShade="F2"/>
            <w:vAlign w:val="center"/>
          </w:tcPr>
          <w:p w14:paraId="091B9547" w14:textId="77777777" w:rsidR="00CA432E" w:rsidRPr="00B67C6E" w:rsidRDefault="00CA432E" w:rsidP="000811CC">
            <w:pPr>
              <w:spacing w:before="120" w:after="120"/>
              <w:jc w:val="both"/>
              <w:rPr>
                <w:rFonts w:ascii="Calibri" w:eastAsia="Calibri" w:hAnsi="Calibri" w:cs="Calibri"/>
                <w:smallCaps/>
              </w:rPr>
            </w:pPr>
            <w:r w:rsidRPr="007E05E1">
              <w:rPr>
                <w:rFonts w:ascii="Calibri" w:eastAsia="Calibri" w:hAnsi="Calibri" w:cs="Calibri"/>
                <w:smallCaps/>
              </w:rPr>
              <w:t>Dane kontaktowe</w:t>
            </w:r>
          </w:p>
        </w:tc>
      </w:tr>
      <w:tr w:rsidR="00CA432E" w:rsidRPr="00845339" w14:paraId="28E60306" w14:textId="77777777" w:rsidTr="000811CC">
        <w:trPr>
          <w:cantSplit/>
          <w:jc w:val="center"/>
        </w:trPr>
        <w:tc>
          <w:tcPr>
            <w:tcW w:w="570" w:type="dxa"/>
            <w:tcBorders>
              <w:top w:val="single" w:sz="4" w:space="0" w:color="auto"/>
            </w:tcBorders>
            <w:vAlign w:val="center"/>
          </w:tcPr>
          <w:p w14:paraId="166CF487" w14:textId="77777777" w:rsidR="00CA432E" w:rsidRPr="00B67C6E" w:rsidRDefault="00CA432E" w:rsidP="000811CC">
            <w:pPr>
              <w:spacing w:before="120" w:after="120"/>
              <w:jc w:val="both"/>
              <w:rPr>
                <w:rFonts w:ascii="Calibri" w:eastAsia="Calibri" w:hAnsi="Calibri" w:cs="Calibri"/>
                <w:smallCaps/>
              </w:rPr>
            </w:pPr>
            <w:r w:rsidRPr="007E05E1">
              <w:rPr>
                <w:rFonts w:ascii="Calibri" w:eastAsia="Calibri" w:hAnsi="Calibri" w:cs="Calibri"/>
                <w:smallCaps/>
              </w:rPr>
              <w:t>1.</w:t>
            </w:r>
          </w:p>
        </w:tc>
        <w:tc>
          <w:tcPr>
            <w:tcW w:w="5492" w:type="dxa"/>
            <w:tcBorders>
              <w:top w:val="single" w:sz="4" w:space="0" w:color="auto"/>
            </w:tcBorders>
          </w:tcPr>
          <w:p w14:paraId="6CEDA2C7" w14:textId="77777777" w:rsidR="00CA432E" w:rsidRPr="00845339" w:rsidRDefault="00CA432E" w:rsidP="000811CC">
            <w:pPr>
              <w:spacing w:before="120" w:after="120"/>
              <w:jc w:val="both"/>
              <w:rPr>
                <w:rFonts w:ascii="Calibri" w:eastAsia="Calibri" w:hAnsi="Calibri" w:cs="Calibri"/>
                <w:bCs/>
                <w:smallCaps/>
              </w:rPr>
            </w:pPr>
          </w:p>
        </w:tc>
        <w:tc>
          <w:tcPr>
            <w:tcW w:w="3402" w:type="dxa"/>
            <w:tcBorders>
              <w:top w:val="single" w:sz="4" w:space="0" w:color="auto"/>
            </w:tcBorders>
          </w:tcPr>
          <w:p w14:paraId="738AA4ED" w14:textId="77777777" w:rsidR="00CA432E" w:rsidRPr="00845339" w:rsidRDefault="00CA432E" w:rsidP="000811CC">
            <w:pPr>
              <w:spacing w:before="120" w:after="120"/>
              <w:jc w:val="both"/>
              <w:rPr>
                <w:rFonts w:ascii="Calibri" w:eastAsia="Calibri" w:hAnsi="Calibri" w:cs="Calibri"/>
                <w:bCs/>
                <w:smallCaps/>
              </w:rPr>
            </w:pPr>
          </w:p>
        </w:tc>
      </w:tr>
      <w:tr w:rsidR="00CA432E" w:rsidRPr="00845339" w14:paraId="28F283F9" w14:textId="77777777" w:rsidTr="000811CC">
        <w:trPr>
          <w:cantSplit/>
          <w:jc w:val="center"/>
        </w:trPr>
        <w:tc>
          <w:tcPr>
            <w:tcW w:w="570" w:type="dxa"/>
            <w:vAlign w:val="center"/>
          </w:tcPr>
          <w:p w14:paraId="1B0EB873" w14:textId="77777777" w:rsidR="00CA432E" w:rsidRPr="00B67C6E" w:rsidRDefault="00CA432E" w:rsidP="000811CC">
            <w:pPr>
              <w:spacing w:before="120" w:after="120"/>
              <w:jc w:val="both"/>
              <w:rPr>
                <w:rFonts w:ascii="Calibri" w:eastAsia="Calibri" w:hAnsi="Calibri" w:cs="Calibri"/>
                <w:smallCaps/>
              </w:rPr>
            </w:pPr>
            <w:r w:rsidRPr="007E05E1">
              <w:rPr>
                <w:rFonts w:ascii="Calibri" w:eastAsia="Calibri" w:hAnsi="Calibri" w:cs="Calibri"/>
                <w:smallCaps/>
              </w:rPr>
              <w:t>2.</w:t>
            </w:r>
          </w:p>
        </w:tc>
        <w:tc>
          <w:tcPr>
            <w:tcW w:w="5492" w:type="dxa"/>
          </w:tcPr>
          <w:p w14:paraId="1EC6E141" w14:textId="77777777" w:rsidR="00CA432E" w:rsidRPr="00845339" w:rsidRDefault="00CA432E" w:rsidP="000811CC">
            <w:pPr>
              <w:spacing w:before="120" w:after="120"/>
              <w:jc w:val="both"/>
              <w:rPr>
                <w:rFonts w:ascii="Calibri" w:eastAsia="Calibri" w:hAnsi="Calibri" w:cs="Calibri"/>
                <w:bCs/>
                <w:smallCaps/>
              </w:rPr>
            </w:pPr>
          </w:p>
        </w:tc>
        <w:tc>
          <w:tcPr>
            <w:tcW w:w="3402" w:type="dxa"/>
          </w:tcPr>
          <w:p w14:paraId="4EBC4D69" w14:textId="77777777" w:rsidR="00CA432E" w:rsidRPr="00845339" w:rsidRDefault="00CA432E" w:rsidP="000811CC">
            <w:pPr>
              <w:spacing w:before="120" w:after="120"/>
              <w:jc w:val="both"/>
              <w:rPr>
                <w:rFonts w:ascii="Calibri" w:eastAsia="Calibri" w:hAnsi="Calibri" w:cs="Calibri"/>
                <w:bCs/>
                <w:smallCaps/>
              </w:rPr>
            </w:pPr>
          </w:p>
        </w:tc>
      </w:tr>
      <w:tr w:rsidR="00CA432E" w:rsidRPr="00845339" w14:paraId="550C82EE" w14:textId="77777777" w:rsidTr="000811CC">
        <w:trPr>
          <w:cantSplit/>
          <w:jc w:val="center"/>
        </w:trPr>
        <w:tc>
          <w:tcPr>
            <w:tcW w:w="570" w:type="dxa"/>
            <w:vAlign w:val="center"/>
          </w:tcPr>
          <w:p w14:paraId="7ABD9E3A" w14:textId="77777777" w:rsidR="00CA432E" w:rsidRPr="00B67C6E" w:rsidRDefault="00CA432E" w:rsidP="000811CC">
            <w:pPr>
              <w:spacing w:before="120" w:after="120"/>
              <w:jc w:val="both"/>
              <w:rPr>
                <w:rFonts w:ascii="Calibri" w:eastAsia="Calibri" w:hAnsi="Calibri" w:cs="Calibri"/>
                <w:smallCaps/>
              </w:rPr>
            </w:pPr>
            <w:r w:rsidRPr="007E05E1">
              <w:rPr>
                <w:rFonts w:ascii="Calibri" w:eastAsia="Calibri" w:hAnsi="Calibri" w:cs="Calibri"/>
                <w:smallCaps/>
              </w:rPr>
              <w:t>3.</w:t>
            </w:r>
          </w:p>
        </w:tc>
        <w:tc>
          <w:tcPr>
            <w:tcW w:w="5492" w:type="dxa"/>
          </w:tcPr>
          <w:p w14:paraId="576C0ECE" w14:textId="77777777" w:rsidR="00CA432E" w:rsidRPr="00845339" w:rsidRDefault="00CA432E" w:rsidP="000811CC">
            <w:pPr>
              <w:spacing w:before="120" w:after="120"/>
              <w:jc w:val="both"/>
              <w:rPr>
                <w:rFonts w:ascii="Calibri" w:eastAsia="Calibri" w:hAnsi="Calibri" w:cs="Calibri"/>
                <w:bCs/>
                <w:smallCaps/>
              </w:rPr>
            </w:pPr>
          </w:p>
        </w:tc>
        <w:tc>
          <w:tcPr>
            <w:tcW w:w="3402" w:type="dxa"/>
          </w:tcPr>
          <w:p w14:paraId="6780D8DD" w14:textId="77777777" w:rsidR="00CA432E" w:rsidRPr="00845339" w:rsidRDefault="00CA432E" w:rsidP="000811CC">
            <w:pPr>
              <w:spacing w:before="120" w:after="120"/>
              <w:jc w:val="both"/>
              <w:rPr>
                <w:rFonts w:ascii="Calibri" w:eastAsia="Calibri" w:hAnsi="Calibri" w:cs="Calibri"/>
                <w:bCs/>
                <w:smallCaps/>
              </w:rPr>
            </w:pPr>
          </w:p>
        </w:tc>
      </w:tr>
      <w:tr w:rsidR="00CA432E" w:rsidRPr="00845339" w14:paraId="244BE271" w14:textId="77777777" w:rsidTr="000811CC">
        <w:trPr>
          <w:cantSplit/>
          <w:jc w:val="center"/>
        </w:trPr>
        <w:tc>
          <w:tcPr>
            <w:tcW w:w="570" w:type="dxa"/>
            <w:vAlign w:val="center"/>
          </w:tcPr>
          <w:p w14:paraId="5C07CCD6" w14:textId="77777777" w:rsidR="00CA432E" w:rsidRPr="00B67C6E" w:rsidRDefault="00CA432E" w:rsidP="000811CC">
            <w:pPr>
              <w:spacing w:before="120" w:after="120"/>
              <w:jc w:val="both"/>
              <w:rPr>
                <w:rFonts w:ascii="Calibri" w:eastAsia="Calibri" w:hAnsi="Calibri" w:cs="Calibri"/>
                <w:smallCaps/>
              </w:rPr>
            </w:pPr>
            <w:r w:rsidRPr="007E05E1">
              <w:rPr>
                <w:rFonts w:ascii="Calibri" w:eastAsia="Calibri" w:hAnsi="Calibri" w:cs="Calibri"/>
                <w:smallCaps/>
              </w:rPr>
              <w:t>4.</w:t>
            </w:r>
          </w:p>
        </w:tc>
        <w:tc>
          <w:tcPr>
            <w:tcW w:w="5492" w:type="dxa"/>
          </w:tcPr>
          <w:p w14:paraId="324A088E" w14:textId="77777777" w:rsidR="00CA432E" w:rsidRPr="00845339" w:rsidRDefault="00CA432E" w:rsidP="000811CC">
            <w:pPr>
              <w:spacing w:before="120" w:after="120"/>
              <w:jc w:val="both"/>
              <w:rPr>
                <w:rFonts w:ascii="Calibri" w:eastAsia="Calibri" w:hAnsi="Calibri" w:cs="Calibri"/>
                <w:bCs/>
                <w:smallCaps/>
              </w:rPr>
            </w:pPr>
          </w:p>
        </w:tc>
        <w:tc>
          <w:tcPr>
            <w:tcW w:w="3402" w:type="dxa"/>
          </w:tcPr>
          <w:p w14:paraId="5D370F1E" w14:textId="77777777" w:rsidR="00CA432E" w:rsidRPr="00845339" w:rsidRDefault="00CA432E" w:rsidP="000811CC">
            <w:pPr>
              <w:spacing w:before="120" w:after="120"/>
              <w:jc w:val="both"/>
              <w:rPr>
                <w:rFonts w:ascii="Calibri" w:eastAsia="Calibri" w:hAnsi="Calibri" w:cs="Calibri"/>
                <w:bCs/>
                <w:smallCaps/>
              </w:rPr>
            </w:pPr>
          </w:p>
        </w:tc>
      </w:tr>
      <w:tr w:rsidR="00CA432E" w:rsidRPr="00845339" w14:paraId="27AD97CF" w14:textId="77777777" w:rsidTr="000811CC">
        <w:trPr>
          <w:cantSplit/>
          <w:jc w:val="center"/>
        </w:trPr>
        <w:tc>
          <w:tcPr>
            <w:tcW w:w="570" w:type="dxa"/>
            <w:vAlign w:val="center"/>
          </w:tcPr>
          <w:p w14:paraId="0E3ADC26" w14:textId="77777777" w:rsidR="00CA432E" w:rsidRPr="00B67C6E" w:rsidRDefault="00CA432E" w:rsidP="000811CC">
            <w:pPr>
              <w:spacing w:before="120" w:after="120"/>
              <w:jc w:val="both"/>
              <w:rPr>
                <w:rFonts w:ascii="Calibri" w:eastAsia="Calibri" w:hAnsi="Calibri" w:cs="Calibri"/>
                <w:smallCaps/>
              </w:rPr>
            </w:pPr>
            <w:r w:rsidRPr="007E05E1">
              <w:rPr>
                <w:rFonts w:ascii="Calibri" w:eastAsia="Calibri" w:hAnsi="Calibri" w:cs="Calibri"/>
                <w:smallCaps/>
              </w:rPr>
              <w:t>5.</w:t>
            </w:r>
          </w:p>
        </w:tc>
        <w:tc>
          <w:tcPr>
            <w:tcW w:w="5492" w:type="dxa"/>
          </w:tcPr>
          <w:p w14:paraId="031C6225" w14:textId="77777777" w:rsidR="00CA432E" w:rsidRPr="00845339" w:rsidRDefault="00CA432E" w:rsidP="000811CC">
            <w:pPr>
              <w:spacing w:before="120" w:after="120"/>
              <w:jc w:val="both"/>
              <w:rPr>
                <w:rFonts w:ascii="Calibri" w:eastAsia="Calibri" w:hAnsi="Calibri" w:cs="Calibri"/>
                <w:bCs/>
                <w:smallCaps/>
              </w:rPr>
            </w:pPr>
          </w:p>
        </w:tc>
        <w:tc>
          <w:tcPr>
            <w:tcW w:w="3402" w:type="dxa"/>
          </w:tcPr>
          <w:p w14:paraId="72EDCBBA" w14:textId="77777777" w:rsidR="00CA432E" w:rsidRPr="00845339" w:rsidRDefault="00CA432E" w:rsidP="000811CC">
            <w:pPr>
              <w:spacing w:before="120" w:after="120"/>
              <w:jc w:val="both"/>
              <w:rPr>
                <w:rFonts w:ascii="Calibri" w:eastAsia="Calibri" w:hAnsi="Calibri" w:cs="Calibri"/>
                <w:bCs/>
                <w:smallCaps/>
              </w:rPr>
            </w:pPr>
          </w:p>
        </w:tc>
      </w:tr>
      <w:tr w:rsidR="00CA432E" w:rsidRPr="00845339" w14:paraId="3B16D98F" w14:textId="77777777" w:rsidTr="000811CC">
        <w:trPr>
          <w:cantSplit/>
          <w:jc w:val="center"/>
        </w:trPr>
        <w:tc>
          <w:tcPr>
            <w:tcW w:w="570" w:type="dxa"/>
            <w:vAlign w:val="center"/>
          </w:tcPr>
          <w:p w14:paraId="49A5A6B5" w14:textId="77777777" w:rsidR="00CA432E" w:rsidRPr="00B67C6E" w:rsidRDefault="00CA432E" w:rsidP="000811CC">
            <w:pPr>
              <w:spacing w:before="120" w:after="120"/>
              <w:jc w:val="both"/>
              <w:rPr>
                <w:rFonts w:ascii="Calibri" w:eastAsia="Calibri" w:hAnsi="Calibri" w:cs="Calibri"/>
                <w:smallCaps/>
              </w:rPr>
            </w:pPr>
            <w:r w:rsidRPr="007E05E1">
              <w:rPr>
                <w:rFonts w:ascii="Calibri" w:eastAsia="Calibri" w:hAnsi="Calibri" w:cs="Calibri"/>
                <w:smallCaps/>
              </w:rPr>
              <w:t>6.</w:t>
            </w:r>
          </w:p>
        </w:tc>
        <w:tc>
          <w:tcPr>
            <w:tcW w:w="5492" w:type="dxa"/>
          </w:tcPr>
          <w:p w14:paraId="72F944AB" w14:textId="77777777" w:rsidR="00CA432E" w:rsidRPr="00845339" w:rsidRDefault="00CA432E" w:rsidP="000811CC">
            <w:pPr>
              <w:spacing w:before="120" w:after="120"/>
              <w:jc w:val="both"/>
              <w:rPr>
                <w:rFonts w:ascii="Calibri" w:eastAsia="Calibri" w:hAnsi="Calibri" w:cs="Calibri"/>
                <w:bCs/>
                <w:smallCaps/>
              </w:rPr>
            </w:pPr>
          </w:p>
        </w:tc>
        <w:tc>
          <w:tcPr>
            <w:tcW w:w="3402" w:type="dxa"/>
          </w:tcPr>
          <w:p w14:paraId="5FCC48EF" w14:textId="77777777" w:rsidR="00CA432E" w:rsidRPr="00845339" w:rsidRDefault="00CA432E" w:rsidP="000811CC">
            <w:pPr>
              <w:spacing w:before="120" w:after="120"/>
              <w:jc w:val="both"/>
              <w:rPr>
                <w:rFonts w:ascii="Calibri" w:eastAsia="Calibri" w:hAnsi="Calibri" w:cs="Calibri"/>
                <w:bCs/>
                <w:smallCaps/>
              </w:rPr>
            </w:pPr>
          </w:p>
        </w:tc>
      </w:tr>
      <w:tr w:rsidR="00CA432E" w:rsidRPr="00845339" w14:paraId="08C8F74F" w14:textId="77777777" w:rsidTr="000811CC">
        <w:trPr>
          <w:cantSplit/>
          <w:jc w:val="center"/>
        </w:trPr>
        <w:tc>
          <w:tcPr>
            <w:tcW w:w="570" w:type="dxa"/>
            <w:vAlign w:val="center"/>
          </w:tcPr>
          <w:p w14:paraId="76A50987" w14:textId="77777777" w:rsidR="00CA432E" w:rsidRPr="00B67C6E" w:rsidRDefault="00CA432E" w:rsidP="000811CC">
            <w:pPr>
              <w:spacing w:before="120" w:after="120"/>
              <w:jc w:val="both"/>
              <w:rPr>
                <w:rFonts w:ascii="Calibri" w:eastAsia="Calibri" w:hAnsi="Calibri" w:cs="Calibri"/>
                <w:smallCaps/>
              </w:rPr>
            </w:pPr>
            <w:r w:rsidRPr="007E05E1">
              <w:rPr>
                <w:rFonts w:ascii="Calibri" w:eastAsia="Calibri" w:hAnsi="Calibri" w:cs="Calibri"/>
                <w:smallCaps/>
              </w:rPr>
              <w:t>7.</w:t>
            </w:r>
          </w:p>
        </w:tc>
        <w:tc>
          <w:tcPr>
            <w:tcW w:w="5492" w:type="dxa"/>
          </w:tcPr>
          <w:p w14:paraId="346B844B" w14:textId="77777777" w:rsidR="00CA432E" w:rsidRPr="00845339" w:rsidRDefault="00CA432E" w:rsidP="000811CC">
            <w:pPr>
              <w:spacing w:before="120" w:after="120"/>
              <w:jc w:val="both"/>
              <w:rPr>
                <w:rFonts w:ascii="Calibri" w:eastAsia="Calibri" w:hAnsi="Calibri" w:cs="Calibri"/>
                <w:bCs/>
                <w:smallCaps/>
              </w:rPr>
            </w:pPr>
          </w:p>
        </w:tc>
        <w:tc>
          <w:tcPr>
            <w:tcW w:w="3402" w:type="dxa"/>
          </w:tcPr>
          <w:p w14:paraId="1BBEFBA7" w14:textId="77777777" w:rsidR="00CA432E" w:rsidRPr="00845339" w:rsidRDefault="00CA432E" w:rsidP="000811CC">
            <w:pPr>
              <w:spacing w:before="120" w:after="120"/>
              <w:jc w:val="both"/>
              <w:rPr>
                <w:rFonts w:ascii="Calibri" w:eastAsia="Calibri" w:hAnsi="Calibri" w:cs="Calibri"/>
                <w:bCs/>
                <w:smallCaps/>
              </w:rPr>
            </w:pPr>
          </w:p>
        </w:tc>
      </w:tr>
      <w:tr w:rsidR="00CA432E" w:rsidRPr="00845339" w14:paraId="360789A5" w14:textId="77777777" w:rsidTr="000811CC">
        <w:trPr>
          <w:cantSplit/>
          <w:jc w:val="center"/>
        </w:trPr>
        <w:tc>
          <w:tcPr>
            <w:tcW w:w="570" w:type="dxa"/>
            <w:vAlign w:val="center"/>
          </w:tcPr>
          <w:p w14:paraId="20C449AC" w14:textId="77777777" w:rsidR="00CA432E" w:rsidRPr="00B67C6E" w:rsidRDefault="00CA432E" w:rsidP="000811CC">
            <w:pPr>
              <w:spacing w:before="120" w:after="120"/>
              <w:jc w:val="both"/>
              <w:rPr>
                <w:rFonts w:ascii="Calibri" w:eastAsia="Calibri" w:hAnsi="Calibri" w:cs="Calibri"/>
                <w:smallCaps/>
              </w:rPr>
            </w:pPr>
            <w:r w:rsidRPr="007E05E1">
              <w:rPr>
                <w:rFonts w:ascii="Calibri" w:eastAsia="Calibri" w:hAnsi="Calibri" w:cs="Calibri"/>
                <w:smallCaps/>
              </w:rPr>
              <w:t>8.</w:t>
            </w:r>
          </w:p>
        </w:tc>
        <w:tc>
          <w:tcPr>
            <w:tcW w:w="5492" w:type="dxa"/>
          </w:tcPr>
          <w:p w14:paraId="254B1943" w14:textId="77777777" w:rsidR="00CA432E" w:rsidRPr="00845339" w:rsidRDefault="00CA432E" w:rsidP="000811CC">
            <w:pPr>
              <w:spacing w:before="120" w:after="120"/>
              <w:jc w:val="both"/>
              <w:rPr>
                <w:rFonts w:ascii="Calibri" w:eastAsia="Calibri" w:hAnsi="Calibri" w:cs="Calibri"/>
                <w:bCs/>
                <w:smallCaps/>
              </w:rPr>
            </w:pPr>
          </w:p>
        </w:tc>
        <w:tc>
          <w:tcPr>
            <w:tcW w:w="3402" w:type="dxa"/>
          </w:tcPr>
          <w:p w14:paraId="4D14E7A5" w14:textId="77777777" w:rsidR="00CA432E" w:rsidRPr="00845339" w:rsidRDefault="00CA432E" w:rsidP="000811CC">
            <w:pPr>
              <w:spacing w:before="120" w:after="120"/>
              <w:jc w:val="both"/>
              <w:rPr>
                <w:rFonts w:ascii="Calibri" w:eastAsia="Calibri" w:hAnsi="Calibri" w:cs="Calibri"/>
                <w:bCs/>
                <w:smallCaps/>
              </w:rPr>
            </w:pPr>
          </w:p>
        </w:tc>
      </w:tr>
      <w:tr w:rsidR="00CA432E" w:rsidRPr="00845339" w14:paraId="7E8F447B" w14:textId="77777777" w:rsidTr="000811CC">
        <w:trPr>
          <w:cantSplit/>
          <w:jc w:val="center"/>
        </w:trPr>
        <w:tc>
          <w:tcPr>
            <w:tcW w:w="570" w:type="dxa"/>
            <w:vAlign w:val="center"/>
          </w:tcPr>
          <w:p w14:paraId="5A385D93" w14:textId="77777777" w:rsidR="00CA432E" w:rsidRPr="00B67C6E" w:rsidRDefault="00CA432E" w:rsidP="000811CC">
            <w:pPr>
              <w:spacing w:before="120" w:after="120"/>
              <w:jc w:val="both"/>
              <w:rPr>
                <w:rFonts w:ascii="Calibri" w:eastAsia="Calibri" w:hAnsi="Calibri" w:cs="Calibri"/>
                <w:smallCaps/>
              </w:rPr>
            </w:pPr>
            <w:r w:rsidRPr="007E05E1">
              <w:rPr>
                <w:rFonts w:ascii="Calibri" w:eastAsia="Calibri" w:hAnsi="Calibri" w:cs="Calibri"/>
                <w:smallCaps/>
              </w:rPr>
              <w:t>9.</w:t>
            </w:r>
          </w:p>
        </w:tc>
        <w:tc>
          <w:tcPr>
            <w:tcW w:w="5492" w:type="dxa"/>
          </w:tcPr>
          <w:p w14:paraId="3F6ABA0D" w14:textId="77777777" w:rsidR="00CA432E" w:rsidRPr="00845339" w:rsidRDefault="00CA432E" w:rsidP="000811CC">
            <w:pPr>
              <w:spacing w:before="120" w:after="120"/>
              <w:jc w:val="both"/>
              <w:rPr>
                <w:rFonts w:ascii="Calibri" w:eastAsia="Calibri" w:hAnsi="Calibri" w:cs="Calibri"/>
                <w:bCs/>
                <w:smallCaps/>
              </w:rPr>
            </w:pPr>
          </w:p>
        </w:tc>
        <w:tc>
          <w:tcPr>
            <w:tcW w:w="3402" w:type="dxa"/>
          </w:tcPr>
          <w:p w14:paraId="7C7062E7" w14:textId="77777777" w:rsidR="00CA432E" w:rsidRPr="00845339" w:rsidRDefault="00CA432E" w:rsidP="000811CC">
            <w:pPr>
              <w:spacing w:before="120" w:after="120"/>
              <w:jc w:val="both"/>
              <w:rPr>
                <w:rFonts w:ascii="Calibri" w:eastAsia="Calibri" w:hAnsi="Calibri" w:cs="Calibri"/>
                <w:bCs/>
                <w:smallCaps/>
              </w:rPr>
            </w:pPr>
          </w:p>
        </w:tc>
      </w:tr>
      <w:tr w:rsidR="00CA432E" w:rsidRPr="00845339" w14:paraId="4226D2EE" w14:textId="77777777" w:rsidTr="000811CC">
        <w:trPr>
          <w:cantSplit/>
          <w:jc w:val="center"/>
        </w:trPr>
        <w:tc>
          <w:tcPr>
            <w:tcW w:w="570" w:type="dxa"/>
            <w:vAlign w:val="center"/>
          </w:tcPr>
          <w:p w14:paraId="59431998" w14:textId="77777777" w:rsidR="00CA432E" w:rsidRPr="00B67C6E" w:rsidRDefault="00CA432E" w:rsidP="000811CC">
            <w:pPr>
              <w:spacing w:before="120" w:after="120"/>
              <w:jc w:val="both"/>
              <w:rPr>
                <w:rFonts w:ascii="Calibri" w:eastAsia="Calibri" w:hAnsi="Calibri" w:cs="Calibri"/>
                <w:smallCaps/>
              </w:rPr>
            </w:pPr>
            <w:r w:rsidRPr="007E05E1">
              <w:rPr>
                <w:rFonts w:ascii="Calibri" w:eastAsia="Calibri" w:hAnsi="Calibri" w:cs="Calibri"/>
                <w:smallCaps/>
              </w:rPr>
              <w:t>10.</w:t>
            </w:r>
          </w:p>
        </w:tc>
        <w:tc>
          <w:tcPr>
            <w:tcW w:w="5492" w:type="dxa"/>
          </w:tcPr>
          <w:p w14:paraId="7E39C03F" w14:textId="77777777" w:rsidR="00CA432E" w:rsidRPr="00845339" w:rsidRDefault="00CA432E" w:rsidP="000811CC">
            <w:pPr>
              <w:spacing w:before="120" w:after="120"/>
              <w:jc w:val="both"/>
              <w:rPr>
                <w:rFonts w:ascii="Calibri" w:eastAsia="Calibri" w:hAnsi="Calibri" w:cs="Calibri"/>
                <w:bCs/>
                <w:smallCaps/>
              </w:rPr>
            </w:pPr>
          </w:p>
        </w:tc>
        <w:tc>
          <w:tcPr>
            <w:tcW w:w="3402" w:type="dxa"/>
          </w:tcPr>
          <w:p w14:paraId="08911D89" w14:textId="77777777" w:rsidR="00CA432E" w:rsidRPr="00845339" w:rsidRDefault="00CA432E" w:rsidP="000811CC">
            <w:pPr>
              <w:spacing w:before="120" w:after="120"/>
              <w:jc w:val="both"/>
              <w:rPr>
                <w:rFonts w:ascii="Calibri" w:eastAsia="Calibri" w:hAnsi="Calibri" w:cs="Calibri"/>
                <w:bCs/>
                <w:smallCaps/>
              </w:rPr>
            </w:pPr>
          </w:p>
        </w:tc>
      </w:tr>
    </w:tbl>
    <w:p w14:paraId="6676DD35" w14:textId="77777777" w:rsidR="00CA432E" w:rsidRPr="00845339" w:rsidRDefault="00CA432E" w:rsidP="00CA432E">
      <w:pPr>
        <w:spacing w:before="120" w:after="120"/>
        <w:jc w:val="both"/>
        <w:rPr>
          <w:rFonts w:ascii="Calibri" w:eastAsia="Calibri" w:hAnsi="Calibri" w:cs="Calibri"/>
          <w:bCs/>
          <w:smallCaps/>
        </w:rPr>
      </w:pPr>
    </w:p>
    <w:p w14:paraId="791137E8" w14:textId="77777777" w:rsidR="00CA432E" w:rsidRPr="00845339" w:rsidRDefault="00CA432E" w:rsidP="00CA432E">
      <w:pPr>
        <w:spacing w:before="120" w:after="120"/>
        <w:jc w:val="both"/>
        <w:rPr>
          <w:rFonts w:ascii="Calibri" w:eastAsia="Calibri" w:hAnsi="Calibri" w:cs="Calibri"/>
          <w:bCs/>
          <w:smallCaps/>
        </w:rPr>
      </w:pPr>
    </w:p>
    <w:p w14:paraId="249AB093" w14:textId="77777777" w:rsidR="00CA432E" w:rsidRPr="00845339" w:rsidRDefault="00CA432E" w:rsidP="00CA432E">
      <w:pPr>
        <w:spacing w:before="120" w:after="120"/>
        <w:jc w:val="both"/>
        <w:rPr>
          <w:rFonts w:ascii="Calibri" w:eastAsia="Calibri" w:hAnsi="Calibri" w:cs="Calibri"/>
          <w:bCs/>
          <w:smallCaps/>
        </w:rPr>
      </w:pPr>
    </w:p>
    <w:p w14:paraId="5D74C374" w14:textId="77777777" w:rsidR="00CA432E" w:rsidRPr="00845339" w:rsidRDefault="00CA432E" w:rsidP="00CA432E">
      <w:pPr>
        <w:spacing w:before="120" w:after="120"/>
        <w:jc w:val="both"/>
        <w:rPr>
          <w:rFonts w:ascii="Calibri" w:eastAsia="Calibri" w:hAnsi="Calibri" w:cs="Calibri"/>
          <w:bCs/>
          <w:smallCaps/>
        </w:rPr>
      </w:pPr>
    </w:p>
    <w:p w14:paraId="637B20FD" w14:textId="77777777" w:rsidR="00CA432E" w:rsidRPr="00B67C6E" w:rsidRDefault="00CA432E" w:rsidP="00CA432E">
      <w:pPr>
        <w:spacing w:before="120" w:after="120"/>
        <w:jc w:val="both"/>
        <w:rPr>
          <w:rFonts w:ascii="Calibri" w:eastAsia="Calibri" w:hAnsi="Calibri" w:cs="Calibri"/>
          <w:smallCaps/>
        </w:rPr>
      </w:pPr>
      <w:r w:rsidRPr="007E05E1">
        <w:rPr>
          <w:rFonts w:ascii="Calibri" w:eastAsia="Calibri" w:hAnsi="Calibri" w:cs="Calibri"/>
          <w:smallCaps/>
        </w:rPr>
        <w:br w:type="page"/>
      </w:r>
      <w:r w:rsidRPr="00845339">
        <w:rPr>
          <w:rFonts w:ascii="Calibri" w:eastAsia="Calibri" w:hAnsi="Calibri" w:cs="Calibri"/>
          <w:b/>
          <w:bCs/>
          <w:smallCaps/>
        </w:rPr>
        <w:lastRenderedPageBreak/>
        <w:t>Uwaga:</w:t>
      </w:r>
      <w:r w:rsidRPr="007E05E1">
        <w:rPr>
          <w:rFonts w:ascii="Calibri" w:eastAsia="Calibri" w:hAnsi="Calibri" w:cs="Calibri"/>
          <w:smallCaps/>
        </w:rPr>
        <w:t xml:space="preserve"> Klauzula do przekazania przez Wykonawcę jego pracownikom/zleceniobiorcom zgodnie z art. 14 ust. 1 i 2 Rozporządzenia Parlamentu Europejskiego i Rady (UE) 2016/679 z dnia 27 kwietnia 2016 r. w sprawie ochrony osób fizycznych w związku z przetwarzaniem danych osobowych i w sprawie swobodnego przepływu takich danych oraz uchylenia dyrektywy 95/46/WE (Dz. U. UE L 119/1 z dnia 4 maja 2016 r.), zwanego dalej „RODO”. W przypadku, gdy dane zostały uzyskane bezpośrednio od pracownika/zleceniobiorcy Wykonawcy klauzula stanowi realizację obowiązku wynikającego z art. 13 ust. 1 i 2 RODO: </w:t>
      </w:r>
    </w:p>
    <w:p w14:paraId="05AD80AD" w14:textId="77777777" w:rsidR="00CA432E" w:rsidRPr="00845339" w:rsidRDefault="00CA432E" w:rsidP="00CA432E">
      <w:pPr>
        <w:numPr>
          <w:ilvl w:val="0"/>
          <w:numId w:val="56"/>
        </w:numPr>
        <w:contextualSpacing/>
        <w:jc w:val="both"/>
        <w:rPr>
          <w:rFonts w:ascii="Calibri" w:eastAsia="Calibri" w:hAnsi="Calibri" w:cs="Calibri"/>
        </w:rPr>
      </w:pPr>
      <w:r w:rsidRPr="00845339">
        <w:rPr>
          <w:rFonts w:ascii="Calibri" w:eastAsia="Calibri" w:hAnsi="Calibri" w:cs="Calibri"/>
        </w:rPr>
        <w:t xml:space="preserve">Administratorem danych osobowych udostępnianych na potrzeby realizacji umowy, w rozumieniu art. 4 pkt 7 RODO są </w:t>
      </w:r>
      <w:r w:rsidRPr="007E05E1">
        <w:rPr>
          <w:rFonts w:ascii="Calibri" w:eastAsia="Calibri" w:hAnsi="Calibri" w:cs="Calibri"/>
          <w:b/>
          <w:bCs/>
        </w:rPr>
        <w:t>Polskie Porty Lotnicze S.A.</w:t>
      </w:r>
      <w:r w:rsidRPr="00845339">
        <w:rPr>
          <w:rFonts w:ascii="Calibri" w:eastAsia="Calibri" w:hAnsi="Calibri" w:cs="Calibri"/>
        </w:rPr>
        <w:t xml:space="preserve"> z siedzibą: ul. Żwirki i Wigury 1, 00-906 Warszawa (dalej „</w:t>
      </w:r>
      <w:r w:rsidRPr="007E05E1">
        <w:rPr>
          <w:rFonts w:ascii="Calibri" w:eastAsia="Calibri" w:hAnsi="Calibri" w:cs="Calibri"/>
          <w:b/>
          <w:bCs/>
        </w:rPr>
        <w:t>PPL S.A.</w:t>
      </w:r>
      <w:r w:rsidRPr="00845339">
        <w:rPr>
          <w:rFonts w:ascii="Calibri" w:eastAsia="Calibri" w:hAnsi="Calibri" w:cs="Calibri"/>
        </w:rPr>
        <w:t xml:space="preserve">”). Z administratorem danych osobowych przekazanych PPL S.A. można się skontaktować poprzez adres e-mail: </w:t>
      </w:r>
      <w:hyperlink r:id="rId22" w:history="1">
        <w:r w:rsidRPr="007E05E1">
          <w:rPr>
            <w:rFonts w:ascii="Calibri" w:eastAsia="Calibri" w:hAnsi="Calibri" w:cs="Calibri"/>
            <w:color w:val="0563C1" w:themeColor="hyperlink"/>
            <w:u w:val="single"/>
          </w:rPr>
          <w:t>kontakt@ppl.pl</w:t>
        </w:r>
      </w:hyperlink>
      <w:r w:rsidRPr="00845339">
        <w:rPr>
          <w:rFonts w:ascii="Calibri" w:eastAsia="Calibri" w:hAnsi="Calibri" w:cs="Calibri"/>
        </w:rPr>
        <w:t xml:space="preserve">, telefonicznie: 48 (22) 650 11 11 lub pisemnie na adres siedziby wskazany powyżej. </w:t>
      </w:r>
    </w:p>
    <w:p w14:paraId="6C2E1C80" w14:textId="77777777" w:rsidR="00CA432E" w:rsidRPr="00845339" w:rsidRDefault="00CA432E" w:rsidP="00CA432E">
      <w:pPr>
        <w:numPr>
          <w:ilvl w:val="0"/>
          <w:numId w:val="56"/>
        </w:numPr>
        <w:spacing w:before="240"/>
        <w:contextualSpacing/>
        <w:jc w:val="both"/>
        <w:rPr>
          <w:rFonts w:ascii="Calibri" w:eastAsia="Calibri" w:hAnsi="Calibri" w:cs="Calibri"/>
        </w:rPr>
      </w:pPr>
      <w:r w:rsidRPr="00845339">
        <w:rPr>
          <w:rFonts w:ascii="Calibri" w:eastAsia="Calibri" w:hAnsi="Calibri" w:cs="Calibri"/>
        </w:rPr>
        <w:t xml:space="preserve">W PPL S.A. został wyznaczony Inspektor Ochrony Danych, z którym można się skontaktować poprzez adres e-mail: </w:t>
      </w:r>
      <w:hyperlink r:id="rId23" w:history="1">
        <w:r w:rsidRPr="00845339">
          <w:rPr>
            <w:rFonts w:ascii="Calibri" w:eastAsia="Calibri" w:hAnsi="Calibri" w:cs="Calibri"/>
            <w:color w:val="0563C1" w:themeColor="hyperlink"/>
            <w:u w:val="single"/>
          </w:rPr>
          <w:t>IODO@ppl.pl</w:t>
        </w:r>
      </w:hyperlink>
      <w:r w:rsidRPr="00845339">
        <w:rPr>
          <w:rFonts w:ascii="Calibri" w:eastAsia="Calibri" w:hAnsi="Calibri" w:cs="Calibri"/>
        </w:rPr>
        <w:t xml:space="preserve"> lub pisemnie na adres: Polskie Porty Lotnicze S.A., ul. Żwirki i Wigury 1, 00-906 Warszawa z dopiskiem „Inspektor Ochrony Danych”.</w:t>
      </w:r>
    </w:p>
    <w:p w14:paraId="4008486C" w14:textId="77777777" w:rsidR="00CA432E" w:rsidRPr="00845339" w:rsidRDefault="00CA432E" w:rsidP="00CA432E">
      <w:pPr>
        <w:numPr>
          <w:ilvl w:val="0"/>
          <w:numId w:val="56"/>
        </w:numPr>
        <w:contextualSpacing/>
        <w:jc w:val="both"/>
        <w:rPr>
          <w:rFonts w:ascii="Calibri" w:eastAsia="Calibri" w:hAnsi="Calibri" w:cs="Calibri"/>
        </w:rPr>
      </w:pPr>
      <w:r w:rsidRPr="00845339">
        <w:rPr>
          <w:rFonts w:ascii="Calibri" w:eastAsia="Calibri" w:hAnsi="Calibri" w:cs="Calibri"/>
        </w:rPr>
        <w:t xml:space="preserve">Zebrane dane osobowe obejmujące następujące kategorie danych: dane identyfikacyjne (m.in. imię i nazwisko), dane kontaktowe (m.in. adres e-mail, numer telefonu) będą przetwarzane w celach związanych z zawarciem i realizacją umowy oraz związanym z nią zobowiązaniem do zachowania poufności, jej obsługą oraz ewentualnym dochodzeniem lub odpieraniem roszczeń z niej wynikających. </w:t>
      </w:r>
    </w:p>
    <w:p w14:paraId="18CF1CB2" w14:textId="77777777" w:rsidR="00CA432E" w:rsidRPr="00845339" w:rsidRDefault="00CA432E" w:rsidP="00CA432E">
      <w:pPr>
        <w:numPr>
          <w:ilvl w:val="0"/>
          <w:numId w:val="56"/>
        </w:numPr>
        <w:contextualSpacing/>
        <w:jc w:val="both"/>
        <w:rPr>
          <w:rFonts w:ascii="Calibri" w:eastAsia="Calibri" w:hAnsi="Calibri" w:cs="Calibri"/>
        </w:rPr>
      </w:pPr>
      <w:r w:rsidRPr="00845339">
        <w:rPr>
          <w:rFonts w:ascii="Calibri" w:eastAsia="Calibri" w:hAnsi="Calibri" w:cs="Calibri"/>
        </w:rPr>
        <w:t xml:space="preserve">Podstawą prawną przetwarzania przez PPL S.A. danych osobowych drugiej Strony w celach wskazanych powyżej jest prawnie uzasadniony interes Strony zgodnie z art. 6 ust. 1 lit. f RODO, w tym realizacja umowy pomiędzy Stronami oraz archiwizacja będąca realizacją prawnie uzasadnionego interesu polegającego na zabezpieczeniu informacji na wypadek prawnej potrzeby wykazania faktów, jak również na potrzeby ewentualnego ustalenia, dochodzenia lub obrony przed roszczeniami. </w:t>
      </w:r>
    </w:p>
    <w:p w14:paraId="5C8C9AC0" w14:textId="77777777" w:rsidR="00CA432E" w:rsidRPr="00845339" w:rsidRDefault="00CA432E" w:rsidP="00CA432E">
      <w:pPr>
        <w:numPr>
          <w:ilvl w:val="0"/>
          <w:numId w:val="56"/>
        </w:numPr>
        <w:contextualSpacing/>
        <w:jc w:val="both"/>
        <w:rPr>
          <w:rFonts w:ascii="Calibri" w:eastAsia="Calibri" w:hAnsi="Calibri" w:cs="Calibri"/>
        </w:rPr>
      </w:pPr>
      <w:r w:rsidRPr="00845339">
        <w:rPr>
          <w:rFonts w:ascii="Calibri" w:eastAsia="Calibri" w:hAnsi="Calibri" w:cs="Calibri"/>
        </w:rPr>
        <w:t>Dane mogą być przekazywane następującym kategoriom odbiorców:</w:t>
      </w:r>
    </w:p>
    <w:p w14:paraId="19199989" w14:textId="77777777" w:rsidR="00CA432E" w:rsidRPr="00845339" w:rsidRDefault="00CA432E" w:rsidP="00CA432E">
      <w:pPr>
        <w:numPr>
          <w:ilvl w:val="0"/>
          <w:numId w:val="57"/>
        </w:numPr>
        <w:contextualSpacing/>
        <w:jc w:val="both"/>
        <w:rPr>
          <w:rFonts w:ascii="Calibri" w:eastAsia="Calibri" w:hAnsi="Calibri" w:cs="Calibri"/>
        </w:rPr>
      </w:pPr>
      <w:r w:rsidRPr="00845339">
        <w:rPr>
          <w:rFonts w:ascii="Calibri" w:eastAsia="Calibri" w:hAnsi="Calibri" w:cs="Calibri"/>
        </w:rPr>
        <w:t>podmiotom przetwarzającym dane osobowe na zlecenie PPL S.A., w tym m.in.: obsługującym systemy informatyczne wykorzystywane na potrzeby realizacji umowy prowadzącym obsługę finansowo-księgową, świadczącym usługi archiwizacyjne, serwisowe,</w:t>
      </w:r>
    </w:p>
    <w:p w14:paraId="0623D1D3" w14:textId="77777777" w:rsidR="00CA432E" w:rsidRPr="00845339" w:rsidRDefault="00CA432E" w:rsidP="00CA432E">
      <w:pPr>
        <w:numPr>
          <w:ilvl w:val="0"/>
          <w:numId w:val="57"/>
        </w:numPr>
        <w:contextualSpacing/>
        <w:jc w:val="both"/>
        <w:rPr>
          <w:rFonts w:ascii="Calibri" w:eastAsia="Calibri" w:hAnsi="Calibri" w:cs="Calibri"/>
        </w:rPr>
      </w:pPr>
      <w:r w:rsidRPr="00845339">
        <w:rPr>
          <w:rFonts w:ascii="Calibri" w:eastAsia="Calibri" w:hAnsi="Calibri" w:cs="Calibri"/>
        </w:rPr>
        <w:t>podmiotom świadczącym usługi na rzecz PPL S.A., w tym firmom kurierskim i pocztowym (w związku z koniecznością dokonania zawiadomień określonych w umowie), doradcom prawnym i finansowym oraz audytorom PPL S.A. (w związku ze świadczeniem usług doradztwa przy zawarciu, wykonaniu i egzekucji roszczeń wynikających z umowy), przy czym takie podmioty przetwarzają dane na podstawie umowy z PPL S.A. i wyłącznie zgodnie z jej poleceniami. Dane mogą być także udostępniane podmiotom uprawnionym na podstawie prawa, w tym organom uprawnionym do kontroli działalności PPL S.A. (m.in. Urząd Lotnictwa Cywilnego, Państwowa Inspekcja Pracy, ZUS, Straż Graniczna, organy administracji skarbowej).</w:t>
      </w:r>
    </w:p>
    <w:p w14:paraId="27352FD8" w14:textId="77777777" w:rsidR="00CA432E" w:rsidRPr="00845339" w:rsidRDefault="00CA432E" w:rsidP="00CA432E">
      <w:pPr>
        <w:numPr>
          <w:ilvl w:val="0"/>
          <w:numId w:val="56"/>
        </w:numPr>
        <w:contextualSpacing/>
        <w:jc w:val="both"/>
        <w:rPr>
          <w:rFonts w:ascii="Calibri" w:eastAsia="Calibri" w:hAnsi="Calibri" w:cs="Calibri"/>
        </w:rPr>
      </w:pPr>
      <w:r w:rsidRPr="00845339">
        <w:rPr>
          <w:rFonts w:ascii="Calibri" w:eastAsia="Calibri" w:hAnsi="Calibri" w:cs="Calibri"/>
        </w:rPr>
        <w:t xml:space="preserve">Dane przetwarzane będą przez czas realizacji umowy, a po jej zakończeniu przez czas związany z wygaśnięciem roszczeń z nią związanych, w tym dotyczących złożonych oświadczeń o zachowaniu poufności oraz przez czas zastrzeżony przepisami prawa, w tym przepisami podatkowymi i przepisami dotyczącymi sprawozdawczości finansowej. </w:t>
      </w:r>
    </w:p>
    <w:p w14:paraId="3E79410B" w14:textId="77777777" w:rsidR="00CA432E" w:rsidRPr="00845339" w:rsidRDefault="00CA432E" w:rsidP="00CA432E">
      <w:pPr>
        <w:numPr>
          <w:ilvl w:val="0"/>
          <w:numId w:val="56"/>
        </w:numPr>
        <w:contextualSpacing/>
        <w:jc w:val="both"/>
        <w:rPr>
          <w:rFonts w:ascii="Calibri" w:eastAsia="Calibri" w:hAnsi="Calibri" w:cs="Calibri"/>
        </w:rPr>
      </w:pPr>
      <w:r w:rsidRPr="00845339">
        <w:rPr>
          <w:rFonts w:ascii="Calibri" w:eastAsia="Calibri" w:hAnsi="Calibri" w:cs="Calibri"/>
        </w:rPr>
        <w:t xml:space="preserve">Każda osoba, której dane osobowe zostaną udostępnione pomiędzy Stronami w związku z zawarciem i realizacją umowy, ma prawo dostępu do treści swoich danych oraz prawo ich sprostowania, usunięcia, ograniczenia przetwarzania oraz prawo wniesienia sprzeciwu z przyczyn związanych z jej szczególną sytuacją, w przypadku kiedy PPL S.A. przetwarza dane w oparciu o swój prawnie uzasadniony interes, o którym mowa powyżej. </w:t>
      </w:r>
    </w:p>
    <w:p w14:paraId="4CC11917" w14:textId="77777777" w:rsidR="00CA432E" w:rsidRPr="00845339" w:rsidRDefault="00CA432E" w:rsidP="00CA432E">
      <w:pPr>
        <w:numPr>
          <w:ilvl w:val="0"/>
          <w:numId w:val="56"/>
        </w:numPr>
        <w:contextualSpacing/>
        <w:jc w:val="both"/>
        <w:rPr>
          <w:rFonts w:ascii="Calibri" w:eastAsia="Calibri" w:hAnsi="Calibri" w:cs="Calibri"/>
        </w:rPr>
      </w:pPr>
      <w:r w:rsidRPr="00845339">
        <w:rPr>
          <w:rFonts w:ascii="Calibri" w:eastAsia="Calibri" w:hAnsi="Calibri" w:cs="Calibri"/>
        </w:rPr>
        <w:lastRenderedPageBreak/>
        <w:t>W celu skorzystania z powyższych praw, należy skontaktować się z PPL S.A. lub z wyznaczonym Inspektorem Ochrony Danych. Dane kontaktowe wskazane zostały powyżej.</w:t>
      </w:r>
    </w:p>
    <w:p w14:paraId="26EC55E2" w14:textId="77777777" w:rsidR="00CA432E" w:rsidRPr="00845339" w:rsidRDefault="00CA432E" w:rsidP="00CA432E">
      <w:pPr>
        <w:numPr>
          <w:ilvl w:val="0"/>
          <w:numId w:val="56"/>
        </w:numPr>
        <w:contextualSpacing/>
        <w:jc w:val="both"/>
        <w:rPr>
          <w:rFonts w:ascii="Calibri" w:eastAsia="Calibri" w:hAnsi="Calibri" w:cs="Calibri"/>
        </w:rPr>
      </w:pPr>
      <w:r w:rsidRPr="00845339">
        <w:rPr>
          <w:rFonts w:ascii="Calibri" w:eastAsia="Calibri" w:hAnsi="Calibri" w:cs="Calibri"/>
        </w:rPr>
        <w:t>Każda osoba ma również prawo wniesienia skargi do organu nadzorczego (w Polsce jest to Prezes Urzędu Ochrony Danych Osobowych, na adres: Urząd Ochrony Danych Osobowych: ul. Stawki 2, 00-193 Warszawa), w przypadku uznania, że przetwarzanie danych osobowych narusza obowiązujące przepisy o ochronie danych osobowych.</w:t>
      </w:r>
    </w:p>
    <w:p w14:paraId="53A7805D" w14:textId="77777777" w:rsidR="00CA432E" w:rsidRPr="00845339" w:rsidRDefault="00CA432E" w:rsidP="00CA432E">
      <w:pPr>
        <w:numPr>
          <w:ilvl w:val="0"/>
          <w:numId w:val="56"/>
        </w:numPr>
        <w:contextualSpacing/>
        <w:jc w:val="both"/>
        <w:rPr>
          <w:rFonts w:ascii="Calibri" w:eastAsia="Calibri" w:hAnsi="Calibri" w:cs="Calibri"/>
        </w:rPr>
      </w:pPr>
      <w:r w:rsidRPr="00845339">
        <w:rPr>
          <w:rFonts w:ascii="Calibri" w:eastAsia="Calibri" w:hAnsi="Calibri" w:cs="Calibri"/>
        </w:rPr>
        <w:t>Podanie danych osobowych jest dobrowolne, jednak niezbędne do realizacji wyżej wskazanych celów. Odmowa podania danych osobowych uniemożliwi realizację zawartej umowy.</w:t>
      </w:r>
    </w:p>
    <w:p w14:paraId="5BF451A4" w14:textId="77777777" w:rsidR="00CA432E" w:rsidRPr="00845339" w:rsidRDefault="00CA432E" w:rsidP="00CA432E">
      <w:pPr>
        <w:numPr>
          <w:ilvl w:val="0"/>
          <w:numId w:val="56"/>
        </w:numPr>
        <w:contextualSpacing/>
        <w:jc w:val="both"/>
        <w:rPr>
          <w:rFonts w:ascii="Calibri" w:eastAsia="Calibri" w:hAnsi="Calibri" w:cs="Calibri"/>
        </w:rPr>
      </w:pPr>
      <w:r w:rsidRPr="00845339">
        <w:rPr>
          <w:rFonts w:ascii="Calibri" w:eastAsia="Calibri" w:hAnsi="Calibri" w:cs="Calibri"/>
        </w:rPr>
        <w:t>Dane osobowe nie będą profilowane i nie będą służyły zautomatyzowanemu podejmowaniu decyzji.</w:t>
      </w:r>
    </w:p>
    <w:p w14:paraId="46ECE2F5" w14:textId="77777777" w:rsidR="00CA432E" w:rsidRPr="00845339" w:rsidRDefault="00CA432E" w:rsidP="00CA432E">
      <w:pPr>
        <w:numPr>
          <w:ilvl w:val="0"/>
          <w:numId w:val="56"/>
        </w:numPr>
        <w:contextualSpacing/>
        <w:jc w:val="both"/>
        <w:rPr>
          <w:rFonts w:ascii="Calibri" w:eastAsia="Calibri" w:hAnsi="Calibri" w:cs="Calibri"/>
        </w:rPr>
      </w:pPr>
      <w:r w:rsidRPr="00845339">
        <w:rPr>
          <w:rFonts w:ascii="Calibri" w:eastAsia="Calibri" w:hAnsi="Calibri" w:cs="Calibri"/>
        </w:rPr>
        <w:t>Twoje dane osobowe zostały nam podane przez Twojego pracodawcę/zleceniodawcę.</w:t>
      </w:r>
    </w:p>
    <w:p w14:paraId="08CBBDCE" w14:textId="77777777" w:rsidR="00CA432E" w:rsidRPr="00845339" w:rsidRDefault="00CA432E" w:rsidP="00CA432E">
      <w:pPr>
        <w:spacing w:line="252" w:lineRule="auto"/>
        <w:rPr>
          <w:rFonts w:ascii="Calibri" w:hAnsi="Calibri" w:cs="Calibri"/>
          <w:b/>
        </w:rPr>
      </w:pPr>
    </w:p>
    <w:p w14:paraId="0B3D316D" w14:textId="77777777" w:rsidR="00CA432E" w:rsidRPr="00845339" w:rsidRDefault="00CA432E" w:rsidP="00CA432E">
      <w:pPr>
        <w:spacing w:line="252" w:lineRule="auto"/>
        <w:rPr>
          <w:rFonts w:ascii="Calibri" w:hAnsi="Calibri" w:cs="Calibri"/>
          <w:b/>
        </w:rPr>
      </w:pPr>
    </w:p>
    <w:p w14:paraId="459DCECE" w14:textId="77777777" w:rsidR="00CA432E" w:rsidRPr="00845339" w:rsidRDefault="00CA432E" w:rsidP="00CA432E">
      <w:pPr>
        <w:spacing w:line="252" w:lineRule="auto"/>
        <w:rPr>
          <w:rFonts w:ascii="Calibri" w:hAnsi="Calibri" w:cs="Calibri"/>
          <w:b/>
        </w:rPr>
      </w:pPr>
    </w:p>
    <w:p w14:paraId="5213951E" w14:textId="77777777" w:rsidR="00CA432E" w:rsidRPr="00845339" w:rsidRDefault="00CA432E" w:rsidP="00CA432E">
      <w:pPr>
        <w:spacing w:line="252" w:lineRule="auto"/>
        <w:rPr>
          <w:rFonts w:ascii="Calibri" w:hAnsi="Calibri" w:cs="Calibri"/>
          <w:b/>
        </w:rPr>
      </w:pPr>
    </w:p>
    <w:p w14:paraId="544C8966" w14:textId="77777777" w:rsidR="00CA432E" w:rsidRPr="00845339" w:rsidRDefault="00CA432E" w:rsidP="00CA432E">
      <w:pPr>
        <w:spacing w:line="252" w:lineRule="auto"/>
        <w:rPr>
          <w:rFonts w:ascii="Calibri" w:hAnsi="Calibri" w:cs="Calibri"/>
          <w:b/>
        </w:rPr>
      </w:pPr>
    </w:p>
    <w:p w14:paraId="50B90F60" w14:textId="550BCC32" w:rsidR="00CA432E" w:rsidRDefault="00CA432E" w:rsidP="00CA432E">
      <w:pPr>
        <w:jc w:val="both"/>
        <w:rPr>
          <w:rFonts w:ascii="Tahoma" w:eastAsia="Batang" w:hAnsi="Tahoma" w:cs="Tahoma"/>
          <w:b/>
          <w:color w:val="FF0000"/>
        </w:rPr>
      </w:pPr>
      <w:r w:rsidRPr="007E05E1">
        <w:rPr>
          <w:rFonts w:ascii="Tahoma" w:eastAsia="Calibri" w:hAnsi="Tahoma" w:cs="Tahoma"/>
          <w:b/>
          <w:bCs/>
          <w:sz w:val="20"/>
          <w:szCs w:val="20"/>
        </w:rPr>
        <w:br w:type="page"/>
      </w:r>
    </w:p>
    <w:tbl>
      <w:tblPr>
        <w:tblpPr w:leftFromText="141" w:rightFromText="141" w:bottomFromText="160" w:vertAnchor="page" w:horzAnchor="margin" w:tblpY="177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0"/>
        <w:gridCol w:w="2637"/>
        <w:gridCol w:w="4660"/>
      </w:tblGrid>
      <w:tr w:rsidR="00CA432E" w:rsidRPr="00845339" w14:paraId="05E504CB" w14:textId="77777777" w:rsidTr="000811CC">
        <w:trPr>
          <w:cantSplit/>
          <w:trHeight w:val="421"/>
        </w:trPr>
        <w:tc>
          <w:tcPr>
            <w:tcW w:w="976" w:type="pct"/>
            <w:vMerge w:val="restart"/>
            <w:tcBorders>
              <w:top w:val="nil"/>
              <w:left w:val="nil"/>
              <w:bottom w:val="single" w:sz="4" w:space="0" w:color="auto"/>
              <w:right w:val="single" w:sz="4" w:space="0" w:color="auto"/>
            </w:tcBorders>
          </w:tcPr>
          <w:p w14:paraId="20B49ADC" w14:textId="77777777" w:rsidR="00CA432E" w:rsidRPr="00845339" w:rsidRDefault="00CA432E" w:rsidP="000811CC">
            <w:pPr>
              <w:spacing w:line="256" w:lineRule="auto"/>
              <w:rPr>
                <w:rFonts w:ascii="Calibri" w:hAnsi="Calibri" w:cs="Calibri"/>
                <w:b/>
                <w:bCs/>
              </w:rPr>
            </w:pPr>
          </w:p>
          <w:p w14:paraId="4BA5C077" w14:textId="77777777" w:rsidR="00CA432E" w:rsidRPr="00845339" w:rsidRDefault="00CA432E" w:rsidP="000811CC">
            <w:pPr>
              <w:spacing w:line="256" w:lineRule="auto"/>
              <w:jc w:val="center"/>
              <w:rPr>
                <w:rFonts w:ascii="Calibri" w:hAnsi="Calibri" w:cs="Calibri"/>
                <w:b/>
                <w:bCs/>
                <w:lang w:val="en-US"/>
              </w:rPr>
            </w:pPr>
            <w:r w:rsidRPr="00845339">
              <w:rPr>
                <w:rFonts w:ascii="Calibri" w:hAnsi="Calibri" w:cs="Calibri"/>
              </w:rPr>
              <w:t>Z06.9-KS-SZBI</w:t>
            </w:r>
          </w:p>
        </w:tc>
        <w:tc>
          <w:tcPr>
            <w:tcW w:w="4024" w:type="pct"/>
            <w:gridSpan w:val="2"/>
            <w:tcBorders>
              <w:top w:val="single" w:sz="4" w:space="0" w:color="auto"/>
              <w:left w:val="single" w:sz="4" w:space="0" w:color="auto"/>
              <w:bottom w:val="single" w:sz="4" w:space="0" w:color="auto"/>
              <w:right w:val="single" w:sz="4" w:space="0" w:color="auto"/>
            </w:tcBorders>
            <w:shd w:val="clear" w:color="auto" w:fill="FF0000"/>
            <w:hideMark/>
          </w:tcPr>
          <w:p w14:paraId="30D56734" w14:textId="77777777" w:rsidR="00CA432E" w:rsidRPr="00B67C6E" w:rsidRDefault="00CA432E" w:rsidP="000811CC">
            <w:pPr>
              <w:spacing w:before="120" w:after="120" w:line="256" w:lineRule="auto"/>
              <w:jc w:val="center"/>
              <w:rPr>
                <w:rFonts w:ascii="Calibri" w:hAnsi="Calibri" w:cs="Calibri"/>
                <w:b/>
                <w:bCs/>
                <w:color w:val="FFFFFF" w:themeColor="background1"/>
              </w:rPr>
            </w:pPr>
            <w:r w:rsidRPr="00845339">
              <w:rPr>
                <w:rFonts w:ascii="Calibri" w:hAnsi="Calibri" w:cs="Calibri"/>
                <w:b/>
                <w:bCs/>
                <w:color w:val="FFFFFF"/>
              </w:rPr>
              <w:t>Informacje stanowiące „TAJEMNICĘ PPL S.A.”</w:t>
            </w:r>
          </w:p>
        </w:tc>
      </w:tr>
      <w:tr w:rsidR="00CA432E" w:rsidRPr="00845339" w14:paraId="2ECF8F7E" w14:textId="77777777" w:rsidTr="000811CC">
        <w:trPr>
          <w:cantSplit/>
          <w:trHeight w:val="301"/>
        </w:trPr>
        <w:tc>
          <w:tcPr>
            <w:tcW w:w="0" w:type="auto"/>
            <w:vMerge/>
            <w:tcBorders>
              <w:top w:val="nil"/>
              <w:left w:val="nil"/>
              <w:bottom w:val="single" w:sz="4" w:space="0" w:color="auto"/>
              <w:right w:val="single" w:sz="4" w:space="0" w:color="auto"/>
            </w:tcBorders>
            <w:vAlign w:val="center"/>
            <w:hideMark/>
          </w:tcPr>
          <w:p w14:paraId="3DF59D7D" w14:textId="77777777" w:rsidR="00CA432E" w:rsidRPr="00845339" w:rsidRDefault="00CA432E" w:rsidP="000811CC">
            <w:pPr>
              <w:spacing w:line="256" w:lineRule="auto"/>
              <w:rPr>
                <w:rFonts w:ascii="Calibri" w:hAnsi="Calibri" w:cs="Calibri"/>
                <w:b/>
                <w:bCs/>
              </w:rPr>
            </w:pPr>
          </w:p>
        </w:tc>
        <w:tc>
          <w:tcPr>
            <w:tcW w:w="1454" w:type="pct"/>
            <w:tcBorders>
              <w:top w:val="single" w:sz="4" w:space="0" w:color="auto"/>
              <w:left w:val="single" w:sz="4" w:space="0" w:color="auto"/>
              <w:bottom w:val="single" w:sz="4" w:space="0" w:color="auto"/>
              <w:right w:val="single" w:sz="4" w:space="0" w:color="auto"/>
            </w:tcBorders>
            <w:shd w:val="clear" w:color="auto" w:fill="FF0000"/>
            <w:hideMark/>
          </w:tcPr>
          <w:p w14:paraId="12A791AA" w14:textId="77777777" w:rsidR="00CA432E" w:rsidRPr="00B67C6E" w:rsidRDefault="00CA432E" w:rsidP="000811CC">
            <w:pPr>
              <w:spacing w:before="120" w:after="120" w:line="256" w:lineRule="auto"/>
              <w:jc w:val="center"/>
              <w:rPr>
                <w:rFonts w:ascii="Calibri" w:hAnsi="Calibri" w:cs="Calibri"/>
                <w:b/>
                <w:bCs/>
                <w:color w:val="FFFFFF" w:themeColor="background1"/>
                <w:lang w:val="en-US"/>
              </w:rPr>
            </w:pPr>
            <w:r w:rsidRPr="00F54279">
              <w:rPr>
                <w:rFonts w:ascii="Calibri" w:hAnsi="Calibri" w:cs="Calibri"/>
                <w:b/>
                <w:bCs/>
                <w:color w:val="FFFFFF"/>
              </w:rPr>
              <w:t>Forma papierowa</w:t>
            </w:r>
          </w:p>
        </w:tc>
        <w:tc>
          <w:tcPr>
            <w:tcW w:w="2569" w:type="pct"/>
            <w:tcBorders>
              <w:top w:val="single" w:sz="4" w:space="0" w:color="auto"/>
              <w:left w:val="single" w:sz="4" w:space="0" w:color="auto"/>
              <w:bottom w:val="single" w:sz="4" w:space="0" w:color="auto"/>
              <w:right w:val="single" w:sz="4" w:space="0" w:color="auto"/>
            </w:tcBorders>
            <w:shd w:val="clear" w:color="auto" w:fill="FF0000"/>
            <w:hideMark/>
          </w:tcPr>
          <w:p w14:paraId="418BE4A6" w14:textId="77777777" w:rsidR="00CA432E" w:rsidRPr="00B67C6E" w:rsidRDefault="00CA432E" w:rsidP="000811CC">
            <w:pPr>
              <w:spacing w:before="120" w:after="120" w:line="256" w:lineRule="auto"/>
              <w:jc w:val="center"/>
              <w:rPr>
                <w:rFonts w:ascii="Calibri" w:hAnsi="Calibri" w:cs="Calibri"/>
                <w:b/>
                <w:bCs/>
                <w:color w:val="FFFFFF" w:themeColor="background1"/>
              </w:rPr>
            </w:pPr>
            <w:r w:rsidRPr="00F54279">
              <w:rPr>
                <w:rFonts w:ascii="Calibri" w:hAnsi="Calibri" w:cs="Calibri"/>
                <w:b/>
                <w:bCs/>
                <w:color w:val="FFFFFF"/>
              </w:rPr>
              <w:t>Forma elektroniczna</w:t>
            </w:r>
          </w:p>
        </w:tc>
      </w:tr>
      <w:tr w:rsidR="00CA432E" w:rsidRPr="00845339" w14:paraId="634DCCF6" w14:textId="77777777" w:rsidTr="000811CC">
        <w:trPr>
          <w:cantSplit/>
          <w:trHeight w:val="4078"/>
        </w:trPr>
        <w:tc>
          <w:tcPr>
            <w:tcW w:w="976"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BC0B0C8" w14:textId="77777777" w:rsidR="00CA432E" w:rsidRPr="00845339" w:rsidRDefault="00CA432E" w:rsidP="000811CC">
            <w:pPr>
              <w:spacing w:line="256" w:lineRule="auto"/>
              <w:jc w:val="center"/>
              <w:rPr>
                <w:rFonts w:ascii="Calibri" w:hAnsi="Calibri" w:cs="Calibri"/>
                <w:b/>
                <w:bCs/>
              </w:rPr>
            </w:pPr>
            <w:r w:rsidRPr="00845339">
              <w:rPr>
                <w:rFonts w:ascii="Calibri" w:hAnsi="Calibri" w:cs="Calibri"/>
                <w:b/>
                <w:bCs/>
              </w:rPr>
              <w:t>Przechowywanie</w:t>
            </w:r>
          </w:p>
        </w:tc>
        <w:tc>
          <w:tcPr>
            <w:tcW w:w="1454" w:type="pct"/>
            <w:tcBorders>
              <w:top w:val="single" w:sz="4" w:space="0" w:color="auto"/>
              <w:left w:val="single" w:sz="4" w:space="0" w:color="auto"/>
              <w:bottom w:val="single" w:sz="4" w:space="0" w:color="auto"/>
              <w:right w:val="single" w:sz="4" w:space="0" w:color="auto"/>
            </w:tcBorders>
            <w:vAlign w:val="center"/>
          </w:tcPr>
          <w:p w14:paraId="5A4AEAF5" w14:textId="77777777" w:rsidR="00CA432E" w:rsidRPr="00845339" w:rsidRDefault="00CA432E" w:rsidP="000811CC">
            <w:pPr>
              <w:spacing w:line="256" w:lineRule="auto"/>
              <w:rPr>
                <w:rFonts w:ascii="Calibri" w:hAnsi="Calibri" w:cs="Calibri"/>
              </w:rPr>
            </w:pPr>
            <w:r w:rsidRPr="00845339">
              <w:rPr>
                <w:rFonts w:ascii="Calibri" w:hAnsi="Calibri" w:cs="Calibri"/>
              </w:rPr>
              <w:t>W godzinach pracy chronione przed dostępem osób nieupoważnionych (pracowników oraz osób trzecich).</w:t>
            </w:r>
          </w:p>
          <w:p w14:paraId="07248E0D" w14:textId="77777777" w:rsidR="00CA432E" w:rsidRPr="00845339" w:rsidRDefault="00CA432E" w:rsidP="000811CC">
            <w:pPr>
              <w:spacing w:line="256" w:lineRule="auto"/>
              <w:rPr>
                <w:rFonts w:ascii="Calibri" w:hAnsi="Calibri" w:cs="Calibri"/>
              </w:rPr>
            </w:pPr>
            <w:r w:rsidRPr="00845339">
              <w:rPr>
                <w:rFonts w:ascii="Calibri" w:hAnsi="Calibri" w:cs="Calibri"/>
              </w:rPr>
              <w:t>Po godzinach pracy przechowywane w zamkniętych na indywidualny klucz szafach meblowych lub metalowych lub w sejfach, w zamykanych pomieszczeniach.</w:t>
            </w:r>
          </w:p>
        </w:tc>
        <w:tc>
          <w:tcPr>
            <w:tcW w:w="2569" w:type="pct"/>
            <w:tcBorders>
              <w:top w:val="single" w:sz="4" w:space="0" w:color="auto"/>
              <w:left w:val="single" w:sz="4" w:space="0" w:color="auto"/>
              <w:bottom w:val="single" w:sz="4" w:space="0" w:color="auto"/>
              <w:right w:val="single" w:sz="4" w:space="0" w:color="auto"/>
            </w:tcBorders>
            <w:vAlign w:val="center"/>
            <w:hideMark/>
          </w:tcPr>
          <w:p w14:paraId="206A426B" w14:textId="77777777" w:rsidR="00CA432E" w:rsidRPr="00845339" w:rsidRDefault="00CA432E" w:rsidP="000811CC">
            <w:pPr>
              <w:spacing w:line="256" w:lineRule="auto"/>
              <w:jc w:val="both"/>
              <w:rPr>
                <w:rFonts w:ascii="Calibri" w:hAnsi="Calibri" w:cs="Calibri"/>
              </w:rPr>
            </w:pPr>
            <w:r w:rsidRPr="00845339">
              <w:rPr>
                <w:rFonts w:ascii="Calibri" w:hAnsi="Calibri" w:cs="Calibri"/>
              </w:rPr>
              <w:t xml:space="preserve">Stacje robocze i systemy informatyczne zabezpieczone hasłem. </w:t>
            </w:r>
          </w:p>
          <w:p w14:paraId="2782D778" w14:textId="77777777" w:rsidR="00CA432E" w:rsidRPr="00845339" w:rsidRDefault="00CA432E" w:rsidP="000811CC">
            <w:pPr>
              <w:spacing w:line="256" w:lineRule="auto"/>
              <w:jc w:val="both"/>
              <w:rPr>
                <w:rFonts w:ascii="Calibri" w:hAnsi="Calibri" w:cs="Calibri"/>
              </w:rPr>
            </w:pPr>
            <w:r w:rsidRPr="00845339">
              <w:rPr>
                <w:rFonts w:ascii="Calibri" w:hAnsi="Calibri" w:cs="Calibri"/>
              </w:rPr>
              <w:t>Szyfrowane katalogi/ dyski na komputerach przenośnych. Informacje nie mogą być przechowywane w formie niezaszyfrowanej na urządzeniach przenośnych/ nośnikach danych wynoszonych poza siedzibę PPL S.A.</w:t>
            </w:r>
          </w:p>
          <w:p w14:paraId="6190CCD7" w14:textId="77777777" w:rsidR="00CA432E" w:rsidRPr="00845339" w:rsidRDefault="00CA432E" w:rsidP="000811CC">
            <w:pPr>
              <w:spacing w:line="256" w:lineRule="auto"/>
              <w:jc w:val="both"/>
              <w:rPr>
                <w:rFonts w:ascii="Calibri" w:hAnsi="Calibri" w:cs="Calibri"/>
              </w:rPr>
            </w:pPr>
            <w:r w:rsidRPr="00845339">
              <w:rPr>
                <w:rFonts w:ascii="Calibri" w:hAnsi="Calibri" w:cs="Calibri"/>
              </w:rPr>
              <w:t>Nośniki informatyczne przechowywane w zamkniętych na klucz szafach meblowych, metalowych lub w sejfie, w zamykanych pomieszczeniach (polityka czystego biurka).</w:t>
            </w:r>
          </w:p>
          <w:p w14:paraId="0B0F416E" w14:textId="77777777" w:rsidR="00CA432E" w:rsidRPr="00845339" w:rsidRDefault="00CA432E" w:rsidP="000811CC">
            <w:pPr>
              <w:spacing w:line="256" w:lineRule="auto"/>
              <w:jc w:val="both"/>
              <w:rPr>
                <w:rFonts w:ascii="Calibri" w:hAnsi="Calibri" w:cs="Calibri"/>
                <w:lang w:val="en-US"/>
              </w:rPr>
            </w:pPr>
            <w:r w:rsidRPr="00845339">
              <w:rPr>
                <w:rFonts w:ascii="Calibri" w:hAnsi="Calibri" w:cs="Calibri"/>
              </w:rPr>
              <w:t>Wdrożone mechanizmy wykrywania włamań dla sieci teleinformatycznej. Zabezpieczenie logów systemów informatycznych.</w:t>
            </w:r>
          </w:p>
        </w:tc>
      </w:tr>
      <w:tr w:rsidR="00CA432E" w:rsidRPr="00845339" w14:paraId="568EAA4E" w14:textId="77777777" w:rsidTr="000811CC">
        <w:trPr>
          <w:cantSplit/>
          <w:trHeight w:val="1304"/>
        </w:trPr>
        <w:tc>
          <w:tcPr>
            <w:tcW w:w="976"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ABCD574" w14:textId="77777777" w:rsidR="00CA432E" w:rsidRPr="00845339" w:rsidRDefault="00CA432E" w:rsidP="000811CC">
            <w:pPr>
              <w:spacing w:line="256" w:lineRule="auto"/>
              <w:jc w:val="center"/>
              <w:rPr>
                <w:rFonts w:ascii="Calibri" w:hAnsi="Calibri" w:cs="Calibri"/>
                <w:b/>
                <w:bCs/>
              </w:rPr>
            </w:pPr>
            <w:r w:rsidRPr="00845339">
              <w:rPr>
                <w:rFonts w:ascii="Calibri" w:hAnsi="Calibri" w:cs="Calibri"/>
                <w:b/>
                <w:bCs/>
              </w:rPr>
              <w:t>Kopiowanie</w:t>
            </w:r>
          </w:p>
        </w:tc>
        <w:tc>
          <w:tcPr>
            <w:tcW w:w="1454" w:type="pct"/>
            <w:tcBorders>
              <w:top w:val="single" w:sz="4" w:space="0" w:color="auto"/>
              <w:left w:val="single" w:sz="4" w:space="0" w:color="auto"/>
              <w:bottom w:val="single" w:sz="4" w:space="0" w:color="auto"/>
              <w:right w:val="single" w:sz="4" w:space="0" w:color="auto"/>
            </w:tcBorders>
            <w:vAlign w:val="center"/>
            <w:hideMark/>
          </w:tcPr>
          <w:p w14:paraId="7955A60B" w14:textId="77777777" w:rsidR="00CA432E" w:rsidRPr="00845339" w:rsidRDefault="00CA432E" w:rsidP="000811CC">
            <w:pPr>
              <w:rPr>
                <w:rFonts w:ascii="Calibri" w:hAnsi="Calibri" w:cs="Calibri"/>
              </w:rPr>
            </w:pPr>
            <w:r w:rsidRPr="00845339">
              <w:rPr>
                <w:rFonts w:ascii="Calibri" w:hAnsi="Calibri" w:cs="Calibri"/>
              </w:rPr>
              <w:t xml:space="preserve">Zgodnie z umową. </w:t>
            </w:r>
          </w:p>
          <w:p w14:paraId="65CFEB34" w14:textId="77777777" w:rsidR="00CA432E" w:rsidRPr="00845339" w:rsidRDefault="00CA432E" w:rsidP="000811CC">
            <w:pPr>
              <w:spacing w:line="256" w:lineRule="auto"/>
              <w:rPr>
                <w:rFonts w:ascii="Calibri" w:hAnsi="Calibri" w:cs="Calibri"/>
              </w:rPr>
            </w:pPr>
            <w:r w:rsidRPr="00845339">
              <w:rPr>
                <w:rFonts w:ascii="Calibri" w:hAnsi="Calibri" w:cs="Calibri"/>
              </w:rPr>
              <w:t>Limitowanie liczby kopii, przez co należy rozumieć ograniczanie liczby kopii oraz rejestrowanie ich właścicieli w celu skutecznego zniszczenia po zakończeniu umowy.</w:t>
            </w:r>
          </w:p>
        </w:tc>
        <w:tc>
          <w:tcPr>
            <w:tcW w:w="2569" w:type="pct"/>
            <w:tcBorders>
              <w:top w:val="single" w:sz="4" w:space="0" w:color="auto"/>
              <w:left w:val="single" w:sz="4" w:space="0" w:color="auto"/>
              <w:bottom w:val="single" w:sz="4" w:space="0" w:color="auto"/>
              <w:right w:val="single" w:sz="4" w:space="0" w:color="auto"/>
            </w:tcBorders>
            <w:vAlign w:val="center"/>
            <w:hideMark/>
          </w:tcPr>
          <w:p w14:paraId="747F29CA" w14:textId="77777777" w:rsidR="00CA432E" w:rsidRPr="00845339" w:rsidRDefault="00CA432E" w:rsidP="000811CC">
            <w:pPr>
              <w:rPr>
                <w:rFonts w:ascii="Calibri" w:hAnsi="Calibri" w:cs="Calibri"/>
              </w:rPr>
            </w:pPr>
            <w:r w:rsidRPr="00845339">
              <w:rPr>
                <w:rFonts w:ascii="Calibri" w:hAnsi="Calibri" w:cs="Calibri"/>
              </w:rPr>
              <w:t>Zgodnie z umową.</w:t>
            </w:r>
          </w:p>
          <w:p w14:paraId="4D732CE8" w14:textId="77777777" w:rsidR="00CA432E" w:rsidRPr="00845339" w:rsidRDefault="00CA432E" w:rsidP="000811CC">
            <w:pPr>
              <w:spacing w:line="256" w:lineRule="auto"/>
              <w:jc w:val="both"/>
              <w:rPr>
                <w:rFonts w:ascii="Calibri" w:hAnsi="Calibri" w:cs="Calibri"/>
              </w:rPr>
            </w:pPr>
            <w:r w:rsidRPr="00845339">
              <w:rPr>
                <w:rFonts w:ascii="Calibri" w:hAnsi="Calibri" w:cs="Calibri"/>
              </w:rPr>
              <w:t>Limitowanie liczby kopii. Zabrania się kopiowania w formie niezaszyfrowanej informacji stanowiących Tajemnicę przedsiębiorstwa PPL S.A. na zewnętrzne nośniki danych np. na pendrive, CD, DVD, dyski zewnętrzne lub laptopy.</w:t>
            </w:r>
          </w:p>
        </w:tc>
      </w:tr>
      <w:tr w:rsidR="00CA432E" w:rsidRPr="00845339" w14:paraId="50F20A28" w14:textId="77777777" w:rsidTr="000811CC">
        <w:trPr>
          <w:cantSplit/>
          <w:trHeight w:val="1531"/>
        </w:trPr>
        <w:tc>
          <w:tcPr>
            <w:tcW w:w="976"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A284D00" w14:textId="77777777" w:rsidR="00CA432E" w:rsidRPr="00845339" w:rsidRDefault="00CA432E" w:rsidP="000811CC">
            <w:pPr>
              <w:spacing w:line="256" w:lineRule="auto"/>
              <w:jc w:val="center"/>
              <w:rPr>
                <w:rFonts w:ascii="Calibri" w:hAnsi="Calibri" w:cs="Calibri"/>
                <w:b/>
                <w:bCs/>
                <w:lang w:val="en-US"/>
              </w:rPr>
            </w:pPr>
            <w:r w:rsidRPr="00845339">
              <w:rPr>
                <w:rFonts w:ascii="Calibri" w:hAnsi="Calibri" w:cs="Calibri"/>
                <w:b/>
                <w:bCs/>
              </w:rPr>
              <w:t>Niszczenie</w:t>
            </w:r>
          </w:p>
        </w:tc>
        <w:tc>
          <w:tcPr>
            <w:tcW w:w="1454" w:type="pct"/>
            <w:tcBorders>
              <w:top w:val="single" w:sz="4" w:space="0" w:color="auto"/>
              <w:left w:val="single" w:sz="4" w:space="0" w:color="auto"/>
              <w:bottom w:val="single" w:sz="4" w:space="0" w:color="auto"/>
              <w:right w:val="single" w:sz="4" w:space="0" w:color="auto"/>
            </w:tcBorders>
            <w:vAlign w:val="center"/>
            <w:hideMark/>
          </w:tcPr>
          <w:p w14:paraId="371ECA99" w14:textId="77777777" w:rsidR="00CA432E" w:rsidRPr="00845339" w:rsidRDefault="00CA432E" w:rsidP="000811CC">
            <w:pPr>
              <w:rPr>
                <w:rFonts w:ascii="Calibri" w:hAnsi="Calibri" w:cs="Calibri"/>
              </w:rPr>
            </w:pPr>
            <w:r w:rsidRPr="00845339">
              <w:rPr>
                <w:rFonts w:ascii="Calibri" w:hAnsi="Calibri" w:cs="Calibri"/>
              </w:rPr>
              <w:t>Zgodnie z umową.</w:t>
            </w:r>
          </w:p>
          <w:p w14:paraId="334F2201" w14:textId="77777777" w:rsidR="00CA432E" w:rsidRPr="00845339" w:rsidRDefault="00CA432E" w:rsidP="000811CC">
            <w:pPr>
              <w:spacing w:line="256" w:lineRule="auto"/>
              <w:rPr>
                <w:rFonts w:ascii="Calibri" w:hAnsi="Calibri" w:cs="Calibri"/>
              </w:rPr>
            </w:pPr>
            <w:r w:rsidRPr="00845339">
              <w:rPr>
                <w:rFonts w:ascii="Calibri" w:hAnsi="Calibri" w:cs="Calibri"/>
              </w:rPr>
              <w:t>Skuteczne z wykorzystaniem niszczarek. Należy sporządzić protokół zniszczenia lub po zakończeniu umowy złożyć oświadczenie o zniszczeniu kopii.</w:t>
            </w:r>
          </w:p>
        </w:tc>
        <w:tc>
          <w:tcPr>
            <w:tcW w:w="2569" w:type="pct"/>
            <w:tcBorders>
              <w:top w:val="single" w:sz="4" w:space="0" w:color="auto"/>
              <w:left w:val="single" w:sz="4" w:space="0" w:color="auto"/>
              <w:bottom w:val="single" w:sz="4" w:space="0" w:color="auto"/>
              <w:right w:val="single" w:sz="4" w:space="0" w:color="auto"/>
            </w:tcBorders>
            <w:vAlign w:val="center"/>
            <w:hideMark/>
          </w:tcPr>
          <w:p w14:paraId="7DD852B5" w14:textId="77777777" w:rsidR="00CA432E" w:rsidRPr="00845339" w:rsidRDefault="00CA432E" w:rsidP="000811CC">
            <w:pPr>
              <w:rPr>
                <w:rFonts w:ascii="Calibri" w:hAnsi="Calibri" w:cs="Calibri"/>
              </w:rPr>
            </w:pPr>
            <w:r w:rsidRPr="00845339">
              <w:rPr>
                <w:rFonts w:ascii="Calibri" w:hAnsi="Calibri" w:cs="Calibri"/>
              </w:rPr>
              <w:t>Zgodnie z umową.</w:t>
            </w:r>
          </w:p>
          <w:p w14:paraId="6EE9DB7E" w14:textId="77777777" w:rsidR="00CA432E" w:rsidRPr="00845339" w:rsidRDefault="00CA432E" w:rsidP="000811CC">
            <w:pPr>
              <w:rPr>
                <w:rFonts w:ascii="Calibri" w:hAnsi="Calibri" w:cs="Calibri"/>
              </w:rPr>
            </w:pPr>
            <w:r w:rsidRPr="00845339">
              <w:rPr>
                <w:rFonts w:ascii="Calibri" w:hAnsi="Calibri" w:cs="Calibri"/>
              </w:rPr>
              <w:t>Nośniki informatyczne niszczyć trwale np. we właściwej niszczarce lub za pośrednictwem certyfikowanej firmy zewnętrznej.</w:t>
            </w:r>
          </w:p>
          <w:p w14:paraId="1C9666CA" w14:textId="77777777" w:rsidR="00CA432E" w:rsidRPr="00845339" w:rsidRDefault="00CA432E" w:rsidP="000811CC">
            <w:pPr>
              <w:spacing w:line="256" w:lineRule="auto"/>
              <w:jc w:val="both"/>
              <w:rPr>
                <w:rFonts w:ascii="Calibri" w:hAnsi="Calibri" w:cs="Calibri"/>
              </w:rPr>
            </w:pPr>
            <w:r w:rsidRPr="00845339">
              <w:rPr>
                <w:rFonts w:ascii="Calibri" w:hAnsi="Calibri" w:cs="Calibri"/>
              </w:rPr>
              <w:t>Dane elektroniczne bezpiecznie skasować z dysku lub innego nośnika danych (usunąć w sposób trwały). Należy sporządzić protokół zniszczenia lub po zakończeniu umowy złożyć oświadczenie o zniszczeniu kopii.</w:t>
            </w:r>
          </w:p>
        </w:tc>
      </w:tr>
      <w:tr w:rsidR="00CA432E" w:rsidRPr="00845339" w14:paraId="08B506E6" w14:textId="77777777" w:rsidTr="000811CC">
        <w:trPr>
          <w:cantSplit/>
          <w:trHeight w:val="1271"/>
        </w:trPr>
        <w:tc>
          <w:tcPr>
            <w:tcW w:w="976"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07C71E7" w14:textId="77777777" w:rsidR="00CA432E" w:rsidRPr="00845339" w:rsidRDefault="00CA432E" w:rsidP="000811CC">
            <w:pPr>
              <w:spacing w:line="256" w:lineRule="auto"/>
              <w:jc w:val="center"/>
              <w:rPr>
                <w:rFonts w:ascii="Calibri" w:hAnsi="Calibri" w:cs="Calibri"/>
                <w:b/>
                <w:bCs/>
                <w:lang w:val="en-US"/>
              </w:rPr>
            </w:pPr>
            <w:r w:rsidRPr="00845339">
              <w:rPr>
                <w:rFonts w:ascii="Calibri" w:hAnsi="Calibri" w:cs="Calibri"/>
                <w:b/>
                <w:bCs/>
              </w:rPr>
              <w:t>Udostępnianie wewnątrz / na zewnątrz</w:t>
            </w:r>
          </w:p>
        </w:tc>
        <w:tc>
          <w:tcPr>
            <w:tcW w:w="4024" w:type="pct"/>
            <w:gridSpan w:val="2"/>
            <w:tcBorders>
              <w:top w:val="single" w:sz="4" w:space="0" w:color="auto"/>
              <w:left w:val="single" w:sz="4" w:space="0" w:color="auto"/>
              <w:bottom w:val="single" w:sz="4" w:space="0" w:color="auto"/>
              <w:right w:val="single" w:sz="4" w:space="0" w:color="auto"/>
            </w:tcBorders>
            <w:vAlign w:val="center"/>
            <w:hideMark/>
          </w:tcPr>
          <w:p w14:paraId="712A8ECB" w14:textId="77777777" w:rsidR="00CA432E" w:rsidRPr="00845339" w:rsidRDefault="00CA432E" w:rsidP="000811CC">
            <w:pPr>
              <w:spacing w:line="256" w:lineRule="auto"/>
              <w:jc w:val="both"/>
              <w:rPr>
                <w:rFonts w:ascii="Calibri" w:hAnsi="Calibri" w:cs="Calibri"/>
              </w:rPr>
            </w:pPr>
            <w:r w:rsidRPr="00845339">
              <w:rPr>
                <w:rFonts w:ascii="Calibri" w:hAnsi="Calibri" w:cs="Calibri"/>
              </w:rPr>
              <w:t>Zgodnie z umową.</w:t>
            </w:r>
            <w:r w:rsidRPr="00845339">
              <w:rPr>
                <w:rFonts w:ascii="Calibri" w:hAnsi="Calibri" w:cs="Calibri"/>
              </w:rPr>
              <w:br/>
              <w:t>Ujawnienie informacji stanowiących Tajemnicę przedsiębiorstwa PPL S.A. wymagane zgodnie z obowiązującym prawem, orzeczeniem sądowym lub decyzją administracyjną uprawnionego organu administracji państwowej nie podlega powyższym ograniczeniom.</w:t>
            </w:r>
          </w:p>
        </w:tc>
      </w:tr>
    </w:tbl>
    <w:p w14:paraId="263F25D3" w14:textId="77777777" w:rsidR="00AD60CF" w:rsidRDefault="00AD60CF" w:rsidP="00B53536">
      <w:pPr>
        <w:jc w:val="both"/>
        <w:rPr>
          <w:rFonts w:ascii="Tahoma" w:eastAsia="Batang" w:hAnsi="Tahoma" w:cs="Tahoma"/>
          <w:b/>
          <w:color w:val="FF0000"/>
        </w:rPr>
      </w:pPr>
    </w:p>
    <w:p w14:paraId="05F11BE8" w14:textId="77777777" w:rsidR="00CA432E" w:rsidRPr="00845339" w:rsidRDefault="00CA432E" w:rsidP="00CA432E">
      <w:pPr>
        <w:spacing w:before="240"/>
        <w:ind w:left="360" w:hanging="360"/>
        <w:jc w:val="both"/>
        <w:rPr>
          <w:rFonts w:ascii="Calibri" w:hAnsi="Calibri" w:cs="Calibri"/>
        </w:rPr>
      </w:pPr>
      <w:r w:rsidRPr="00845339">
        <w:rPr>
          <w:rFonts w:ascii="Calibri" w:hAnsi="Calibri" w:cs="Calibri"/>
          <w:b/>
        </w:rPr>
        <w:lastRenderedPageBreak/>
        <w:tab/>
      </w:r>
      <w:r w:rsidRPr="007E05E1">
        <w:rPr>
          <w:rFonts w:ascii="Calibri" w:hAnsi="Calibri" w:cs="Calibri"/>
          <w:b/>
          <w:bCs/>
        </w:rPr>
        <w:t>Współpracownicy PPL S.A.</w:t>
      </w:r>
      <w:r w:rsidRPr="00845339">
        <w:rPr>
          <w:rFonts w:ascii="Calibri" w:hAnsi="Calibri" w:cs="Calibri"/>
        </w:rPr>
        <w:t xml:space="preserve"> to pracownicy strony trzeciej lub osoby uczestniczące w pracach organów funkcjonujących w Porcie Lotniczym im. Fryderyka Chopina w Warszawie, mające dostęp do informacji stanowiących tajemnice przedsiębiorstwa w związku realizacją kontraktu /umowy.</w:t>
      </w:r>
    </w:p>
    <w:p w14:paraId="0DC84928" w14:textId="77777777" w:rsidR="00CA432E" w:rsidRPr="00845339" w:rsidRDefault="00CA432E" w:rsidP="00CA432E">
      <w:pPr>
        <w:spacing w:before="240" w:after="240"/>
        <w:jc w:val="both"/>
        <w:rPr>
          <w:rFonts w:ascii="Calibri" w:eastAsia="Calibri" w:hAnsi="Calibri" w:cs="Calibri"/>
          <w:u w:val="single"/>
        </w:rPr>
      </w:pPr>
      <w:r w:rsidRPr="007E05E1">
        <w:rPr>
          <w:rFonts w:ascii="Calibri" w:eastAsia="Calibri" w:hAnsi="Calibri" w:cs="Calibri"/>
          <w:b/>
          <w:bCs/>
          <w:u w:val="single"/>
        </w:rPr>
        <w:t>Współpracownicy PPL S.A.</w:t>
      </w:r>
      <w:r w:rsidRPr="00845339">
        <w:rPr>
          <w:rFonts w:ascii="Calibri" w:eastAsia="Calibri" w:hAnsi="Calibri" w:cs="Calibri"/>
          <w:u w:val="single"/>
        </w:rPr>
        <w:t xml:space="preserve"> pracując z informacjami stanowiącymi Tajemnicę przedsiębiorstwa PPL S.A. zobowiązani są stosować niżej przytoczone zasady zarówno podczas pracy z nimi na terenie PPL S.A., jak również w innych miejscach wykonywania pracy.</w:t>
      </w:r>
    </w:p>
    <w:p w14:paraId="57AB4E02" w14:textId="77777777" w:rsidR="00CA432E" w:rsidRPr="00B67C6E" w:rsidRDefault="00CA432E" w:rsidP="00CA432E">
      <w:pPr>
        <w:numPr>
          <w:ilvl w:val="0"/>
          <w:numId w:val="124"/>
        </w:numPr>
        <w:spacing w:before="80"/>
        <w:ind w:left="426" w:hanging="426"/>
        <w:jc w:val="both"/>
        <w:outlineLvl w:val="4"/>
        <w:rPr>
          <w:rFonts w:ascii="Calibri" w:hAnsi="Calibri" w:cs="Calibri"/>
          <w:b/>
          <w:bCs/>
        </w:rPr>
      </w:pPr>
      <w:r w:rsidRPr="007E05E1">
        <w:rPr>
          <w:rFonts w:ascii="Calibri" w:hAnsi="Calibri" w:cs="Calibri"/>
          <w:b/>
          <w:bCs/>
        </w:rPr>
        <w:t xml:space="preserve">Zasada poufności haseł i kodów dostępu </w:t>
      </w:r>
      <w:r w:rsidRPr="007E05E1">
        <w:rPr>
          <w:rFonts w:ascii="Calibri" w:hAnsi="Calibri" w:cs="Calibri"/>
        </w:rPr>
        <w:t xml:space="preserve">– </w:t>
      </w:r>
      <w:r w:rsidRPr="00845339">
        <w:rPr>
          <w:rFonts w:ascii="Calibri" w:hAnsi="Calibri" w:cs="Calibri"/>
        </w:rPr>
        <w:t>każdy współpracownik bezwzględnie zobowiązany jest do zachowania poufności i nieprzekazywania innym osobom udostępnionych mu haseł, kodów dostępu, przepustek, itp.</w:t>
      </w:r>
    </w:p>
    <w:p w14:paraId="61DC91B2" w14:textId="77777777" w:rsidR="00CA432E" w:rsidRPr="00B67C6E" w:rsidRDefault="00CA432E" w:rsidP="00CA432E">
      <w:pPr>
        <w:numPr>
          <w:ilvl w:val="0"/>
          <w:numId w:val="124"/>
        </w:numPr>
        <w:spacing w:before="80"/>
        <w:ind w:left="426" w:hanging="426"/>
        <w:jc w:val="both"/>
        <w:outlineLvl w:val="4"/>
        <w:rPr>
          <w:rFonts w:ascii="Calibri" w:hAnsi="Calibri" w:cs="Calibri"/>
          <w:b/>
          <w:bCs/>
        </w:rPr>
      </w:pPr>
      <w:r w:rsidRPr="007E05E1">
        <w:rPr>
          <w:rFonts w:ascii="Calibri" w:hAnsi="Calibri" w:cs="Calibri"/>
          <w:b/>
          <w:bCs/>
        </w:rPr>
        <w:t>Zasada zamkniętego pomieszczenia</w:t>
      </w:r>
      <w:r w:rsidRPr="00845339">
        <w:rPr>
          <w:rFonts w:ascii="Calibri" w:hAnsi="Calibri" w:cs="Calibri"/>
        </w:rPr>
        <w:t xml:space="preserve"> – w PPL S.A. nie pozostawiamy otwartych, pustych pomieszczeń z dokumentami stanowiącymi tajemnicę przedsiębiorstwa. Ta zasada dotyczy również własnego miejsca pracy. </w:t>
      </w:r>
    </w:p>
    <w:p w14:paraId="65CE33E0" w14:textId="77777777" w:rsidR="00CA432E" w:rsidRPr="00B67C6E" w:rsidRDefault="00CA432E" w:rsidP="00CA432E">
      <w:pPr>
        <w:numPr>
          <w:ilvl w:val="0"/>
          <w:numId w:val="124"/>
        </w:numPr>
        <w:spacing w:before="80"/>
        <w:ind w:left="426" w:hanging="426"/>
        <w:jc w:val="both"/>
        <w:outlineLvl w:val="4"/>
        <w:rPr>
          <w:rFonts w:ascii="Calibri" w:hAnsi="Calibri" w:cs="Calibri"/>
          <w:b/>
          <w:bCs/>
        </w:rPr>
      </w:pPr>
      <w:r w:rsidRPr="007E05E1">
        <w:rPr>
          <w:rFonts w:ascii="Calibri" w:hAnsi="Calibri" w:cs="Calibri"/>
          <w:b/>
          <w:bCs/>
        </w:rPr>
        <w:t xml:space="preserve">Zasada ograniczonego dostępu do pomieszczeń chronionych </w:t>
      </w:r>
      <w:r w:rsidRPr="00845339">
        <w:rPr>
          <w:rFonts w:ascii="Calibri" w:hAnsi="Calibri" w:cs="Calibri"/>
        </w:rPr>
        <w:t>– współpracownicy PPL S.A. mają dostęp tylko do pomieszczeń/stref, do których zostały im nadane uprawnienia w odpowiednim elektronicznym systemie kontroli dostępu. Dostęp do pomieszczenia chronionego (np. serwerownia, archiwum, itp.) możliwy jest jedynie w towarzystwie upoważnionego do tego pracownika PPL S.A. i tylko w związku z wykonywaniem obowiązków służbowych.</w:t>
      </w:r>
    </w:p>
    <w:p w14:paraId="32A90CE4" w14:textId="77777777" w:rsidR="00CA432E" w:rsidRPr="00B67C6E" w:rsidRDefault="00CA432E" w:rsidP="00CA432E">
      <w:pPr>
        <w:numPr>
          <w:ilvl w:val="0"/>
          <w:numId w:val="124"/>
        </w:numPr>
        <w:spacing w:before="80"/>
        <w:ind w:left="426" w:hanging="426"/>
        <w:jc w:val="both"/>
        <w:outlineLvl w:val="4"/>
        <w:rPr>
          <w:rFonts w:ascii="Calibri" w:hAnsi="Calibri" w:cs="Calibri"/>
          <w:b/>
          <w:bCs/>
        </w:rPr>
      </w:pPr>
      <w:r w:rsidRPr="007E05E1">
        <w:rPr>
          <w:rFonts w:ascii="Calibri" w:hAnsi="Calibri" w:cs="Calibri"/>
          <w:b/>
          <w:bCs/>
        </w:rPr>
        <w:t xml:space="preserve">Zasada czystego biurka </w:t>
      </w:r>
      <w:r w:rsidRPr="00845339">
        <w:rPr>
          <w:rFonts w:ascii="Calibri" w:hAnsi="Calibri" w:cs="Calibri"/>
        </w:rPr>
        <w:t>– dokumenty i nośniki zawierające informacje stanowiące Tajemnicę przedsiębiorstwa PPL S.A. po zakończeniu pracy powinny być przechowywane w szafach lub w sejfie. Nie powinny być dostępne osobom do tego nieupoważnionym.</w:t>
      </w:r>
    </w:p>
    <w:p w14:paraId="1A604B9D" w14:textId="77777777" w:rsidR="00CA432E" w:rsidRPr="00845339" w:rsidRDefault="00CA432E" w:rsidP="00CA432E">
      <w:pPr>
        <w:numPr>
          <w:ilvl w:val="0"/>
          <w:numId w:val="124"/>
        </w:numPr>
        <w:spacing w:before="80"/>
        <w:ind w:left="426" w:hanging="426"/>
        <w:jc w:val="both"/>
        <w:outlineLvl w:val="4"/>
        <w:rPr>
          <w:rFonts w:ascii="Calibri" w:hAnsi="Calibri" w:cs="Calibri"/>
        </w:rPr>
      </w:pPr>
      <w:r w:rsidRPr="007E05E1">
        <w:rPr>
          <w:rFonts w:ascii="Calibri" w:hAnsi="Calibri" w:cs="Calibri"/>
          <w:b/>
          <w:bCs/>
        </w:rPr>
        <w:t xml:space="preserve">Zasada czystego ekranu </w:t>
      </w:r>
      <w:r w:rsidRPr="00845339">
        <w:rPr>
          <w:rFonts w:ascii="Calibri" w:hAnsi="Calibri" w:cs="Calibri"/>
        </w:rPr>
        <w:t>– komputer na którym przetwarzane są informacje stanowiące Tajemnicę przedsiębiorstwa PPL S.A. musi być chroniony automatyczną blokadą ekranu lub wygaszaczem z hasłem uruchamianym po 10 minutach bezczynności użytkownika. Komputery przenośne zawierające informacje stanowiące Tajemnicę przedsiębiorstwa PPL S.A. powinny mieć szyfrowany dysk.</w:t>
      </w:r>
    </w:p>
    <w:p w14:paraId="7B419621" w14:textId="77777777" w:rsidR="00CA432E" w:rsidRPr="00845339" w:rsidRDefault="00CA432E" w:rsidP="00CA432E">
      <w:pPr>
        <w:numPr>
          <w:ilvl w:val="0"/>
          <w:numId w:val="124"/>
        </w:numPr>
        <w:spacing w:before="80"/>
        <w:ind w:left="426" w:hanging="426"/>
        <w:jc w:val="both"/>
        <w:outlineLvl w:val="4"/>
        <w:rPr>
          <w:rFonts w:ascii="Calibri" w:hAnsi="Calibri" w:cs="Calibri"/>
        </w:rPr>
      </w:pPr>
      <w:r w:rsidRPr="007E05E1">
        <w:rPr>
          <w:rFonts w:ascii="Calibri" w:hAnsi="Calibri" w:cs="Calibri"/>
          <w:b/>
          <w:bCs/>
        </w:rPr>
        <w:t>Zasada czystego kosza</w:t>
      </w:r>
      <w:r w:rsidRPr="00845339">
        <w:rPr>
          <w:rFonts w:ascii="Calibri" w:hAnsi="Calibri" w:cs="Calibri"/>
        </w:rPr>
        <w:t xml:space="preserve"> – dokumenty papierowe i miękkie nośniki danych zawierające informacje stanowiące tajemnicę przedsiębiorstwa PPL S.A. powinny być niszczone w niszczarce lub umieszczane w specjalnie przeznaczonych do tego celu pojemnikach.</w:t>
      </w:r>
    </w:p>
    <w:p w14:paraId="1E2976DD" w14:textId="77777777" w:rsidR="00CA432E" w:rsidRPr="00845339" w:rsidRDefault="00CA432E" w:rsidP="00CA432E">
      <w:pPr>
        <w:numPr>
          <w:ilvl w:val="0"/>
          <w:numId w:val="124"/>
        </w:numPr>
        <w:spacing w:before="80"/>
        <w:ind w:left="426" w:hanging="426"/>
        <w:jc w:val="both"/>
        <w:outlineLvl w:val="4"/>
        <w:rPr>
          <w:rFonts w:ascii="Calibri" w:hAnsi="Calibri" w:cs="Calibri"/>
        </w:rPr>
      </w:pPr>
      <w:r w:rsidRPr="007E05E1">
        <w:rPr>
          <w:rFonts w:ascii="Calibri" w:hAnsi="Calibri" w:cs="Calibri"/>
          <w:b/>
          <w:bCs/>
        </w:rPr>
        <w:t>Zasada odpowiedzialności za zasoby</w:t>
      </w:r>
      <w:r w:rsidRPr="00845339">
        <w:rPr>
          <w:rFonts w:ascii="Calibri" w:hAnsi="Calibri" w:cs="Calibri"/>
        </w:rPr>
        <w:t xml:space="preserve"> – współpracownicy PPL S.A. odpowiadają za udostępnione im zasoby, w tym za informacje stanowiące tajemnicę przedsiębiorstwa PPL S.A., z których muszą się rozliczyć po zakończeniu realizacji zadania lub kontraktu/ umowy poprzez zwrot materiałów lub oświadczenie o ich skutecznym zniszczeniu.</w:t>
      </w:r>
    </w:p>
    <w:p w14:paraId="37C1ADF7" w14:textId="77777777" w:rsidR="00CA432E" w:rsidRPr="00845339" w:rsidRDefault="00CA432E" w:rsidP="00CA432E">
      <w:pPr>
        <w:numPr>
          <w:ilvl w:val="0"/>
          <w:numId w:val="124"/>
        </w:numPr>
        <w:spacing w:before="80"/>
        <w:ind w:left="426" w:hanging="426"/>
        <w:jc w:val="both"/>
        <w:outlineLvl w:val="4"/>
        <w:rPr>
          <w:rFonts w:ascii="Calibri" w:hAnsi="Calibri" w:cs="Calibri"/>
        </w:rPr>
      </w:pPr>
      <w:r w:rsidRPr="007E05E1">
        <w:rPr>
          <w:rFonts w:ascii="Calibri" w:hAnsi="Calibri" w:cs="Calibri"/>
          <w:b/>
          <w:bCs/>
        </w:rPr>
        <w:t>Zasada wiedzy koniecznej</w:t>
      </w:r>
      <w:r w:rsidRPr="00845339">
        <w:rPr>
          <w:rFonts w:ascii="Calibri" w:hAnsi="Calibri" w:cs="Calibri"/>
        </w:rPr>
        <w:t xml:space="preserve"> – przekazywanie informacji stanowiących tajemnicę przedsiębiorstwa PPL S.A. (pisemnych, ustnych lub elektronicznych) innym współpracownikom PPL S.A. lub pracownikom PPL S.A. powinno być ograniczone jedynie do tych informacji, które są związane z wykonywaniem zadania dla PPL S.A. lub realizacją kontraktu/umowy.</w:t>
      </w:r>
    </w:p>
    <w:p w14:paraId="1C3BA09E" w14:textId="77777777" w:rsidR="00CA432E" w:rsidRDefault="00CA432E" w:rsidP="00CA432E"/>
    <w:p w14:paraId="368D969B" w14:textId="77777777" w:rsidR="00CA432E" w:rsidRDefault="00CA432E" w:rsidP="00CA432E"/>
    <w:p w14:paraId="70D77D8A" w14:textId="77777777" w:rsidR="00CA432E" w:rsidRDefault="00CA432E" w:rsidP="00CA432E"/>
    <w:p w14:paraId="15F8110B" w14:textId="77777777" w:rsidR="00CA432E" w:rsidRDefault="00CA432E" w:rsidP="00CA432E"/>
    <w:p w14:paraId="68B29ADA" w14:textId="77777777" w:rsidR="00CA432E" w:rsidRPr="00B67C6E" w:rsidRDefault="00CA432E" w:rsidP="00CA432E">
      <w:pPr>
        <w:pStyle w:val="E0"/>
        <w:spacing w:after="120" w:line="280" w:lineRule="atLeast"/>
        <w:jc w:val="right"/>
        <w:rPr>
          <w:rFonts w:ascii="Calibri" w:hAnsi="Calibri" w:cs="Calibri"/>
          <w:b/>
          <w:bCs/>
          <w:lang w:val="pl-PL" w:eastAsia="pl-PL"/>
        </w:rPr>
      </w:pPr>
      <w:r w:rsidRPr="007E05E1">
        <w:rPr>
          <w:rFonts w:ascii="Calibri" w:hAnsi="Calibri" w:cs="Calibri"/>
          <w:b/>
          <w:bCs/>
          <w:lang w:val="pl-PL" w:eastAsia="pl-PL"/>
        </w:rPr>
        <w:t>Załącznik nr 5 do Umowy</w:t>
      </w:r>
    </w:p>
    <w:p w14:paraId="26EB7E74" w14:textId="77777777" w:rsidR="00CA432E" w:rsidRPr="00B67C6E" w:rsidRDefault="00CA432E" w:rsidP="00CA432E">
      <w:pPr>
        <w:pStyle w:val="Tekstpodstawowy2"/>
        <w:spacing w:line="240" w:lineRule="auto"/>
        <w:ind w:left="720"/>
        <w:jc w:val="center"/>
        <w:rPr>
          <w:rFonts w:ascii="Calibri" w:hAnsi="Calibri" w:cs="Calibri"/>
          <w:b/>
          <w:bCs/>
        </w:rPr>
      </w:pPr>
      <w:r w:rsidRPr="007E05E1">
        <w:rPr>
          <w:rFonts w:ascii="Calibri" w:hAnsi="Calibri" w:cs="Calibri"/>
          <w:b/>
          <w:bCs/>
        </w:rPr>
        <w:t>Klauzula informacyjna Zamawiającego dla pracowników, współpracowników oraz osób reprezentujących Wykonawcę</w:t>
      </w:r>
    </w:p>
    <w:p w14:paraId="335EF924" w14:textId="77777777" w:rsidR="00CA432E" w:rsidRPr="00D7503B" w:rsidRDefault="00CA432E" w:rsidP="00CA432E">
      <w:pPr>
        <w:spacing w:line="240" w:lineRule="auto"/>
        <w:ind w:left="142"/>
        <w:jc w:val="both"/>
        <w:rPr>
          <w:rFonts w:ascii="Calibri" w:hAnsi="Calibri" w:cs="Calibri"/>
        </w:rPr>
      </w:pPr>
      <w:r w:rsidRPr="00D7503B">
        <w:rPr>
          <w:rFonts w:ascii="Calibri" w:hAnsi="Calibri" w:cs="Calibri"/>
        </w:rPr>
        <w:t>Zgodnie z art. 13 ust. 1 i 2 oraz art. 14 ust. 1 i 2 Rozporządzenia Parlamentu Europejskiego i Rady (UE) 2016/679 z dnia 27 kwietnia 2016 r. w sprawie ochrony osób fizycznych w związku z przetwarzaniem danych osobowych i w sprawie swobodnego przepływu takich danych oraz uchylenia dyrektywy 95/46/WE (Dz. U. UE L 119/1 z dnia 4 maja 2016 r.), zwanym dalej „RODO”, Polskie Porty Lotnicze Spółka Akcyjna (dalej „</w:t>
      </w:r>
      <w:r w:rsidRPr="007E05E1">
        <w:rPr>
          <w:rFonts w:ascii="Calibri" w:hAnsi="Calibri" w:cs="Calibri"/>
          <w:b/>
          <w:bCs/>
        </w:rPr>
        <w:t>PPL S.A.</w:t>
      </w:r>
      <w:r w:rsidRPr="00D7503B">
        <w:rPr>
          <w:rFonts w:ascii="Calibri" w:hAnsi="Calibri" w:cs="Calibri"/>
        </w:rPr>
        <w:t>”) informuje, że:</w:t>
      </w:r>
    </w:p>
    <w:p w14:paraId="5D889B1D" w14:textId="77777777" w:rsidR="00CA432E" w:rsidRPr="00D7503B" w:rsidRDefault="00CA432E" w:rsidP="00CA432E">
      <w:pPr>
        <w:pStyle w:val="Akapitzlist"/>
        <w:numPr>
          <w:ilvl w:val="0"/>
          <w:numId w:val="58"/>
        </w:numPr>
        <w:autoSpaceDE w:val="0"/>
        <w:autoSpaceDN w:val="0"/>
        <w:adjustRightInd w:val="0"/>
        <w:spacing w:before="60"/>
        <w:jc w:val="both"/>
        <w:rPr>
          <w:rFonts w:ascii="Calibri" w:hAnsi="Calibri" w:cs="Calibri"/>
        </w:rPr>
      </w:pPr>
      <w:r w:rsidRPr="00D7503B">
        <w:rPr>
          <w:rFonts w:ascii="Calibri" w:hAnsi="Calibri" w:cs="Calibri"/>
        </w:rPr>
        <w:t xml:space="preserve">Administratorem danych osobowych udostępnianych na potrzeby Umowy, w rozumieniu art. 4 pkt 7 RODO są </w:t>
      </w:r>
      <w:r w:rsidRPr="007E05E1">
        <w:rPr>
          <w:rFonts w:ascii="Calibri" w:hAnsi="Calibri" w:cs="Calibri"/>
          <w:b/>
          <w:bCs/>
        </w:rPr>
        <w:t>Polskie Porty Lotnicze S.A.</w:t>
      </w:r>
      <w:r w:rsidRPr="00D7503B">
        <w:rPr>
          <w:rFonts w:ascii="Calibri" w:hAnsi="Calibri" w:cs="Calibri"/>
        </w:rPr>
        <w:t xml:space="preserve"> z siedzibą: ul. Żwirki i Wigury 1, 00-906 Warszawa. Z administratorem danych osobowych przekazanych PPL S.A. można się skontaktować poprzez adres e-mail: </w:t>
      </w:r>
      <w:hyperlink r:id="rId24" w:history="1">
        <w:r w:rsidRPr="00D7503B">
          <w:rPr>
            <w:rStyle w:val="Hipercze"/>
            <w:rFonts w:ascii="Calibri" w:hAnsi="Calibri" w:cs="Calibri"/>
          </w:rPr>
          <w:t>kontakt@ppl.pl</w:t>
        </w:r>
      </w:hyperlink>
      <w:r w:rsidRPr="00D7503B">
        <w:rPr>
          <w:rFonts w:ascii="Calibri" w:hAnsi="Calibri" w:cs="Calibri"/>
        </w:rPr>
        <w:t>, telefonicznie: 48 (22) 650 11 11 lub pisemnie na adres siedziby wskazany powyżej.</w:t>
      </w:r>
    </w:p>
    <w:p w14:paraId="5CB39AD9" w14:textId="77777777" w:rsidR="00CA432E" w:rsidRPr="00D7503B" w:rsidRDefault="00CA432E" w:rsidP="00CA432E">
      <w:pPr>
        <w:pStyle w:val="Akapitzlist"/>
        <w:numPr>
          <w:ilvl w:val="0"/>
          <w:numId w:val="58"/>
        </w:numPr>
        <w:autoSpaceDE w:val="0"/>
        <w:autoSpaceDN w:val="0"/>
        <w:adjustRightInd w:val="0"/>
        <w:spacing w:before="60"/>
        <w:ind w:left="426" w:hanging="426"/>
        <w:jc w:val="both"/>
        <w:rPr>
          <w:rFonts w:ascii="Calibri" w:hAnsi="Calibri" w:cs="Calibri"/>
        </w:rPr>
      </w:pPr>
      <w:r w:rsidRPr="00D7503B">
        <w:rPr>
          <w:rFonts w:ascii="Calibri" w:hAnsi="Calibri" w:cs="Calibri"/>
        </w:rPr>
        <w:t xml:space="preserve">W PPL S.A. został wyznaczony Inspektor Ochrony Danych, z którym można się skontaktować poprzez adres e-mail: </w:t>
      </w:r>
      <w:hyperlink r:id="rId25" w:history="1">
        <w:r w:rsidRPr="00D7503B">
          <w:rPr>
            <w:rStyle w:val="Hipercze"/>
            <w:rFonts w:ascii="Calibri" w:hAnsi="Calibri" w:cs="Calibri"/>
          </w:rPr>
          <w:t>IODO@ppl.pl</w:t>
        </w:r>
      </w:hyperlink>
      <w:r w:rsidRPr="00D7503B">
        <w:rPr>
          <w:rFonts w:ascii="Calibri" w:hAnsi="Calibri" w:cs="Calibri"/>
        </w:rPr>
        <w:t xml:space="preserve"> lub pisemnie na adres: Polskie Porty Lotnicze S.A. ul. Żwirki i Wigury 1, 00-906 Warszawa z dopiskiem „Inspektor Ochrony Danych”.</w:t>
      </w:r>
    </w:p>
    <w:p w14:paraId="71486593" w14:textId="77777777" w:rsidR="00CA432E" w:rsidRPr="00705D7B" w:rsidRDefault="00CA432E" w:rsidP="00CA432E">
      <w:pPr>
        <w:pStyle w:val="Akapitzlist"/>
        <w:numPr>
          <w:ilvl w:val="0"/>
          <w:numId w:val="58"/>
        </w:numPr>
        <w:autoSpaceDE w:val="0"/>
        <w:autoSpaceDN w:val="0"/>
        <w:adjustRightInd w:val="0"/>
        <w:spacing w:before="60"/>
        <w:ind w:left="426" w:hanging="426"/>
        <w:jc w:val="both"/>
        <w:rPr>
          <w:rFonts w:ascii="Calibri" w:hAnsi="Calibri" w:cs="Calibri"/>
        </w:rPr>
      </w:pPr>
      <w:r w:rsidRPr="00D7503B">
        <w:rPr>
          <w:rFonts w:ascii="Calibri" w:hAnsi="Calibri" w:cs="Calibri"/>
        </w:rPr>
        <w:t xml:space="preserve">Zebrane dane osobowe obejmujące następujące kategorie danych: dane identyfikacyjne (m.in. imię i nazwisko, dane ujawnione w rejestrach publicznych), kontaktowe (m.in. służbowy adres e-mail, służbowy </w:t>
      </w:r>
      <w:r w:rsidRPr="00705D7B">
        <w:rPr>
          <w:rFonts w:ascii="Calibri" w:hAnsi="Calibri" w:cs="Calibri"/>
        </w:rPr>
        <w:t>numer telefonu, firma reprezentowanego podmiotu) będą przetwarzane w celach związanych z zawarciem i realizacją Umowy (w tym m. in. identyfikacji kontrahenta i reprezentującego go podmiotu), jej obsługą oraz ewentualnym dochodzeniem lub odpieraniem roszczeń z niej wynikających.</w:t>
      </w:r>
    </w:p>
    <w:p w14:paraId="016DA414" w14:textId="77777777" w:rsidR="00CA432E" w:rsidRPr="00705D7B" w:rsidRDefault="00CA432E" w:rsidP="00CA432E">
      <w:pPr>
        <w:pStyle w:val="Akapitzlist"/>
        <w:numPr>
          <w:ilvl w:val="0"/>
          <w:numId w:val="58"/>
        </w:numPr>
        <w:contextualSpacing w:val="0"/>
        <w:jc w:val="both"/>
        <w:rPr>
          <w:rFonts w:ascii="Calibri" w:hAnsi="Calibri" w:cs="Calibri"/>
        </w:rPr>
      </w:pPr>
      <w:r w:rsidRPr="00705D7B">
        <w:rPr>
          <w:rFonts w:ascii="Calibri" w:hAnsi="Calibri" w:cs="Calibri"/>
        </w:rPr>
        <w:t>Podstawą prawną przetwarzania przez PPL S.A. danych osobowych drugiej Strony w celach wskazanych powyżej jest:</w:t>
      </w:r>
    </w:p>
    <w:p w14:paraId="663C477D" w14:textId="77777777" w:rsidR="00CA432E" w:rsidRPr="00B67C6E" w:rsidRDefault="00CA432E" w:rsidP="00CA432E">
      <w:pPr>
        <w:pStyle w:val="Tekstpodstawowy"/>
        <w:numPr>
          <w:ilvl w:val="0"/>
          <w:numId w:val="60"/>
        </w:numPr>
        <w:spacing w:after="0" w:line="240" w:lineRule="auto"/>
        <w:ind w:left="709" w:hanging="283"/>
        <w:jc w:val="both"/>
        <w:rPr>
          <w:rFonts w:ascii="Calibri" w:hAnsi="Calibri" w:cs="Calibri"/>
          <w:sz w:val="20"/>
          <w:szCs w:val="20"/>
        </w:rPr>
      </w:pPr>
      <w:r w:rsidRPr="00B67C6E">
        <w:rPr>
          <w:rFonts w:ascii="Calibri" w:hAnsi="Calibri" w:cs="Calibri"/>
          <w:sz w:val="20"/>
          <w:szCs w:val="20"/>
        </w:rPr>
        <w:t>wypełnianie obowiązków prawnych ciążących na PPL S.A. zgodnie z art. 6 ust. 1 lit. c RODO związanych m.in. z:</w:t>
      </w:r>
    </w:p>
    <w:p w14:paraId="318F7768" w14:textId="77777777" w:rsidR="00CA432E" w:rsidRPr="00B67C6E" w:rsidRDefault="00CA432E" w:rsidP="00CA432E">
      <w:pPr>
        <w:pStyle w:val="Tekstpodstawowy"/>
        <w:numPr>
          <w:ilvl w:val="0"/>
          <w:numId w:val="61"/>
        </w:numPr>
        <w:spacing w:after="0" w:line="240" w:lineRule="auto"/>
        <w:ind w:left="1134" w:hanging="283"/>
        <w:jc w:val="both"/>
        <w:rPr>
          <w:rFonts w:ascii="Calibri" w:hAnsi="Calibri" w:cs="Calibri"/>
          <w:sz w:val="20"/>
          <w:szCs w:val="20"/>
        </w:rPr>
      </w:pPr>
      <w:r w:rsidRPr="00B67C6E">
        <w:rPr>
          <w:rFonts w:ascii="Calibri" w:hAnsi="Calibri" w:cs="Calibri"/>
          <w:sz w:val="20"/>
          <w:szCs w:val="20"/>
        </w:rPr>
        <w:t>przepisami podatkowymi oraz przepisami o rachunkowości,</w:t>
      </w:r>
    </w:p>
    <w:p w14:paraId="67E48C6C" w14:textId="77777777" w:rsidR="00CA432E" w:rsidRPr="00B67C6E" w:rsidRDefault="00CA432E" w:rsidP="00CA432E">
      <w:pPr>
        <w:pStyle w:val="Tekstpodstawowy"/>
        <w:numPr>
          <w:ilvl w:val="0"/>
          <w:numId w:val="61"/>
        </w:numPr>
        <w:spacing w:after="0" w:line="240" w:lineRule="auto"/>
        <w:ind w:left="1134" w:hanging="283"/>
        <w:jc w:val="both"/>
        <w:rPr>
          <w:rFonts w:ascii="Calibri" w:hAnsi="Calibri" w:cs="Calibri"/>
          <w:sz w:val="20"/>
          <w:szCs w:val="20"/>
        </w:rPr>
      </w:pPr>
      <w:r w:rsidRPr="00B67C6E">
        <w:rPr>
          <w:rFonts w:ascii="Calibri" w:hAnsi="Calibri" w:cs="Calibri"/>
          <w:sz w:val="20"/>
          <w:szCs w:val="20"/>
        </w:rPr>
        <w:t>realizacją żądań organów ścigania i na potrzeby postępowań sądowych, w przypadku zwrócenia się z żądaniem udostępnienia danych przez odpowiednie organy,</w:t>
      </w:r>
    </w:p>
    <w:p w14:paraId="45EBFB8D" w14:textId="77777777" w:rsidR="00CA432E" w:rsidRPr="00B67C6E" w:rsidRDefault="00CA432E" w:rsidP="00CA432E">
      <w:pPr>
        <w:pStyle w:val="Tekstpodstawowy"/>
        <w:numPr>
          <w:ilvl w:val="0"/>
          <w:numId w:val="60"/>
        </w:numPr>
        <w:spacing w:after="0" w:line="240" w:lineRule="auto"/>
        <w:ind w:left="709" w:hanging="283"/>
        <w:jc w:val="both"/>
        <w:rPr>
          <w:rFonts w:ascii="Calibri" w:hAnsi="Calibri" w:cs="Calibri"/>
          <w:sz w:val="20"/>
          <w:szCs w:val="20"/>
        </w:rPr>
      </w:pPr>
      <w:r w:rsidRPr="00B67C6E">
        <w:rPr>
          <w:rFonts w:ascii="Calibri" w:hAnsi="Calibri" w:cs="Calibri"/>
          <w:sz w:val="20"/>
          <w:szCs w:val="20"/>
        </w:rPr>
        <w:t>prawnie uzasadniony interes PPL S.A. zgodnie z art. 6 ust. 1 lit. f RODO, w tym:</w:t>
      </w:r>
    </w:p>
    <w:p w14:paraId="091E34C8" w14:textId="77777777" w:rsidR="00CA432E" w:rsidRPr="00B67C6E" w:rsidRDefault="00CA432E" w:rsidP="00CA432E">
      <w:pPr>
        <w:pStyle w:val="Tekstpodstawowy"/>
        <w:numPr>
          <w:ilvl w:val="0"/>
          <w:numId w:val="62"/>
        </w:numPr>
        <w:spacing w:after="0" w:line="240" w:lineRule="auto"/>
        <w:ind w:left="1134" w:hanging="283"/>
        <w:jc w:val="both"/>
        <w:rPr>
          <w:rFonts w:ascii="Calibri" w:hAnsi="Calibri" w:cs="Calibri"/>
          <w:sz w:val="20"/>
          <w:szCs w:val="20"/>
        </w:rPr>
      </w:pPr>
      <w:r w:rsidRPr="00B67C6E">
        <w:rPr>
          <w:rFonts w:ascii="Calibri" w:hAnsi="Calibri" w:cs="Calibri"/>
          <w:sz w:val="20"/>
          <w:szCs w:val="20"/>
        </w:rPr>
        <w:t>zawarcie i realizacja Umowy pomiędzy Stronami,</w:t>
      </w:r>
    </w:p>
    <w:p w14:paraId="66DB86FD" w14:textId="77777777" w:rsidR="00CA432E" w:rsidRPr="00B67C6E" w:rsidRDefault="00CA432E" w:rsidP="00CA432E">
      <w:pPr>
        <w:pStyle w:val="Tekstpodstawowy"/>
        <w:numPr>
          <w:ilvl w:val="0"/>
          <w:numId w:val="62"/>
        </w:numPr>
        <w:spacing w:after="0" w:line="240" w:lineRule="auto"/>
        <w:ind w:left="1134" w:hanging="283"/>
        <w:jc w:val="both"/>
        <w:rPr>
          <w:rFonts w:ascii="Calibri" w:hAnsi="Calibri" w:cs="Calibri"/>
          <w:sz w:val="20"/>
          <w:szCs w:val="20"/>
        </w:rPr>
      </w:pPr>
      <w:r w:rsidRPr="00B67C6E">
        <w:rPr>
          <w:rFonts w:ascii="Calibri" w:hAnsi="Calibri" w:cs="Calibri"/>
          <w:sz w:val="20"/>
          <w:szCs w:val="20"/>
        </w:rPr>
        <w:t>archiwizacja będąca realizacją prawnie uzasadnionego interesu polegającego na zabezpieczeniu informacji na wypadek prawnej potrzeby wykazania faktów, jak również na potrzeby ewentualnego ustalenia, dochodzenia lub obrony przed roszczeniami.</w:t>
      </w:r>
    </w:p>
    <w:p w14:paraId="0ED689CE" w14:textId="77777777" w:rsidR="00CA432E" w:rsidRPr="00705D7B" w:rsidRDefault="00CA432E" w:rsidP="00CA432E">
      <w:pPr>
        <w:pStyle w:val="Akapitzlist"/>
        <w:numPr>
          <w:ilvl w:val="0"/>
          <w:numId w:val="58"/>
        </w:numPr>
        <w:autoSpaceDE w:val="0"/>
        <w:autoSpaceDN w:val="0"/>
        <w:adjustRightInd w:val="0"/>
        <w:spacing w:before="60"/>
        <w:ind w:left="426" w:hanging="426"/>
        <w:jc w:val="both"/>
        <w:rPr>
          <w:rFonts w:ascii="Calibri" w:hAnsi="Calibri" w:cs="Calibri"/>
        </w:rPr>
      </w:pPr>
      <w:r w:rsidRPr="00705D7B">
        <w:rPr>
          <w:rFonts w:ascii="Calibri" w:hAnsi="Calibri" w:cs="Calibri"/>
        </w:rPr>
        <w:t>Dane mogą być przekazywane następującym kategoriom odbiorców:</w:t>
      </w:r>
    </w:p>
    <w:p w14:paraId="57715AE8" w14:textId="77777777" w:rsidR="00CA432E" w:rsidRPr="00D7503B" w:rsidRDefault="00CA432E" w:rsidP="00CA432E">
      <w:pPr>
        <w:pStyle w:val="Akapitzlist"/>
        <w:numPr>
          <w:ilvl w:val="0"/>
          <w:numId w:val="59"/>
        </w:numPr>
        <w:autoSpaceDE w:val="0"/>
        <w:autoSpaceDN w:val="0"/>
        <w:adjustRightInd w:val="0"/>
        <w:spacing w:before="60"/>
        <w:ind w:left="709" w:hanging="283"/>
        <w:jc w:val="both"/>
        <w:rPr>
          <w:rFonts w:ascii="Calibri" w:hAnsi="Calibri" w:cs="Calibri"/>
        </w:rPr>
      </w:pPr>
      <w:r w:rsidRPr="00705D7B">
        <w:rPr>
          <w:rFonts w:ascii="Calibri" w:hAnsi="Calibri" w:cs="Calibri"/>
        </w:rPr>
        <w:t>podmiotom przetwarzającym dane osobowe na zlecenie PPL S.A</w:t>
      </w:r>
      <w:r w:rsidRPr="00D7503B">
        <w:rPr>
          <w:rFonts w:ascii="Calibri" w:hAnsi="Calibri" w:cs="Calibri"/>
        </w:rPr>
        <w:t>., w tym m. in.: obsługującym systemy informatyczne wykorzystywane na potrzeby realizacji Umowy, prowadzącym obsługę finansowo-księgową, świadczącym usługi archiwizacyjne, serwisowe,</w:t>
      </w:r>
    </w:p>
    <w:p w14:paraId="32B96387" w14:textId="77777777" w:rsidR="00CA432E" w:rsidRPr="00705D7B" w:rsidRDefault="00CA432E" w:rsidP="00CA432E">
      <w:pPr>
        <w:pStyle w:val="Akapitzlist"/>
        <w:numPr>
          <w:ilvl w:val="0"/>
          <w:numId w:val="59"/>
        </w:numPr>
        <w:autoSpaceDE w:val="0"/>
        <w:autoSpaceDN w:val="0"/>
        <w:adjustRightInd w:val="0"/>
        <w:spacing w:before="60"/>
        <w:ind w:left="709" w:hanging="283"/>
        <w:jc w:val="both"/>
        <w:rPr>
          <w:rFonts w:ascii="Calibri" w:hAnsi="Calibri" w:cs="Calibri"/>
        </w:rPr>
      </w:pPr>
      <w:r w:rsidRPr="00D7503B">
        <w:rPr>
          <w:rFonts w:ascii="Calibri" w:hAnsi="Calibri" w:cs="Calibri"/>
        </w:rPr>
        <w:t xml:space="preserve">podmiotom świadczącym usługi na rzecz PPL S.A., w tym firmom kurierskim i pocztowym (w związku z koniecznością dokonania zawiadomień określonych w Umowie), doradcom prawnym i finansowym oraz </w:t>
      </w:r>
      <w:r w:rsidRPr="00705D7B">
        <w:rPr>
          <w:rFonts w:ascii="Calibri" w:hAnsi="Calibri" w:cs="Calibri"/>
        </w:rPr>
        <w:t>audytorom PPL S.A. (w związku ze świadczeniem usług doradztwa przy zawarciu, wykonaniu i egzekucji roszczeń wynikających z Umowy),</w:t>
      </w:r>
    </w:p>
    <w:p w14:paraId="0D2C0571" w14:textId="77777777" w:rsidR="00CA432E" w:rsidRPr="00B67C6E" w:rsidRDefault="00CA432E" w:rsidP="00CA432E">
      <w:pPr>
        <w:autoSpaceDE w:val="0"/>
        <w:autoSpaceDN w:val="0"/>
        <w:adjustRightInd w:val="0"/>
        <w:spacing w:after="0" w:line="240" w:lineRule="auto"/>
        <w:ind w:left="425"/>
        <w:rPr>
          <w:rFonts w:ascii="Calibri" w:hAnsi="Calibri" w:cs="Calibri"/>
          <w:sz w:val="20"/>
          <w:szCs w:val="20"/>
        </w:rPr>
      </w:pPr>
      <w:r w:rsidRPr="00B67C6E">
        <w:rPr>
          <w:rFonts w:ascii="Calibri" w:hAnsi="Calibri" w:cs="Calibri"/>
          <w:sz w:val="20"/>
          <w:szCs w:val="20"/>
        </w:rPr>
        <w:t>przy czym takie podmioty przetwarzają dane na podstawie umowy z PPL S.A. i wyłącznie zgodnie z jej poleceniami. Dane mogą być także udostępniane podmiotom uprawnionym na podstawie prawa, w tym organom administracji skarbowej.</w:t>
      </w:r>
    </w:p>
    <w:p w14:paraId="6CD979E5" w14:textId="77777777" w:rsidR="00CA432E" w:rsidRPr="00705D7B" w:rsidRDefault="00CA432E" w:rsidP="00CA432E">
      <w:pPr>
        <w:pStyle w:val="Akapitzlist"/>
        <w:numPr>
          <w:ilvl w:val="0"/>
          <w:numId w:val="58"/>
        </w:numPr>
        <w:autoSpaceDE w:val="0"/>
        <w:autoSpaceDN w:val="0"/>
        <w:adjustRightInd w:val="0"/>
        <w:spacing w:before="60"/>
        <w:ind w:left="426" w:hanging="426"/>
        <w:jc w:val="both"/>
        <w:rPr>
          <w:rFonts w:ascii="Calibri" w:hAnsi="Calibri" w:cs="Calibri"/>
        </w:rPr>
      </w:pPr>
      <w:r w:rsidRPr="00705D7B">
        <w:rPr>
          <w:rFonts w:ascii="Calibri" w:hAnsi="Calibri" w:cs="Calibri"/>
        </w:rPr>
        <w:t>Dane przetwarzane będą przez czas realizacji Umowy, a po jej zakończeniu przez czas związany wygaśnięciem roszczeń związanych z Umową oraz przez czas zastrzeżony przepisami prawa.</w:t>
      </w:r>
    </w:p>
    <w:p w14:paraId="6E2628B8" w14:textId="77777777" w:rsidR="00CA432E" w:rsidRPr="00D7503B" w:rsidRDefault="00CA432E" w:rsidP="00CA432E">
      <w:pPr>
        <w:pStyle w:val="Akapitzlist"/>
        <w:numPr>
          <w:ilvl w:val="0"/>
          <w:numId w:val="58"/>
        </w:numPr>
        <w:autoSpaceDE w:val="0"/>
        <w:autoSpaceDN w:val="0"/>
        <w:adjustRightInd w:val="0"/>
        <w:spacing w:before="60"/>
        <w:ind w:left="426" w:hanging="426"/>
        <w:jc w:val="both"/>
        <w:rPr>
          <w:rFonts w:ascii="Calibri" w:hAnsi="Calibri" w:cs="Calibri"/>
        </w:rPr>
      </w:pPr>
      <w:r w:rsidRPr="00705D7B">
        <w:rPr>
          <w:rFonts w:ascii="Calibri" w:hAnsi="Calibri" w:cs="Calibri"/>
        </w:rPr>
        <w:t>Każda osoba, której dane dotyczą ma</w:t>
      </w:r>
      <w:r w:rsidRPr="00D7503B">
        <w:rPr>
          <w:rFonts w:ascii="Calibri" w:hAnsi="Calibri" w:cs="Calibri"/>
        </w:rPr>
        <w:t xml:space="preserve"> prawo: dostępu do swoich danych, żądania ich sprostowania, usunięcia oraz ograniczenia ich przetwarzania, jak również wyrażenia sprzeciwu w przypadku przetwarzania danych w oparciu o uzasadniony interes, o którym mowa powyżej. </w:t>
      </w:r>
    </w:p>
    <w:p w14:paraId="48F515A7" w14:textId="77777777" w:rsidR="00CA432E" w:rsidRPr="00D7503B" w:rsidRDefault="00CA432E" w:rsidP="00CA432E">
      <w:pPr>
        <w:pStyle w:val="Akapitzlist"/>
        <w:numPr>
          <w:ilvl w:val="0"/>
          <w:numId w:val="58"/>
        </w:numPr>
        <w:autoSpaceDE w:val="0"/>
        <w:autoSpaceDN w:val="0"/>
        <w:adjustRightInd w:val="0"/>
        <w:spacing w:before="60"/>
        <w:ind w:left="426" w:hanging="426"/>
        <w:jc w:val="both"/>
        <w:rPr>
          <w:rFonts w:ascii="Calibri" w:hAnsi="Calibri" w:cs="Calibri"/>
        </w:rPr>
      </w:pPr>
      <w:r w:rsidRPr="00D7503B">
        <w:rPr>
          <w:rFonts w:ascii="Calibri" w:hAnsi="Calibri" w:cs="Calibri"/>
        </w:rPr>
        <w:t xml:space="preserve">W celu skorzystania z powyższych praw, należy skontaktować się z PPL S.A. lub z wyznaczonym  Inspektorem Ochrony Danych. Dane kontaktowe wskazane zostały powyżej. </w:t>
      </w:r>
    </w:p>
    <w:p w14:paraId="7D4C766A" w14:textId="77777777" w:rsidR="00CA432E" w:rsidRPr="00D7503B" w:rsidRDefault="00CA432E" w:rsidP="00CA432E">
      <w:pPr>
        <w:pStyle w:val="Akapitzlist"/>
        <w:numPr>
          <w:ilvl w:val="0"/>
          <w:numId w:val="58"/>
        </w:numPr>
        <w:autoSpaceDE w:val="0"/>
        <w:autoSpaceDN w:val="0"/>
        <w:adjustRightInd w:val="0"/>
        <w:spacing w:before="60"/>
        <w:ind w:left="426" w:hanging="426"/>
        <w:jc w:val="both"/>
        <w:rPr>
          <w:rFonts w:ascii="Calibri" w:hAnsi="Calibri" w:cs="Calibri"/>
        </w:rPr>
      </w:pPr>
      <w:r w:rsidRPr="00D7503B">
        <w:rPr>
          <w:rFonts w:ascii="Calibri" w:hAnsi="Calibri" w:cs="Calibri"/>
        </w:rPr>
        <w:lastRenderedPageBreak/>
        <w:t xml:space="preserve">Każda osoba ma również prawo wniesienia skargi do organu nadzorczego (w Polsce jest to Prezes Urzędu Ochrony Danych Osobowych, na adres: Urząd Ochrony Danych Osobowych: </w:t>
      </w:r>
      <w:r w:rsidRPr="00031182">
        <w:rPr>
          <w:rFonts w:ascii="Calibri" w:hAnsi="Calibri" w:cs="Calibri"/>
        </w:rPr>
        <w:t>ul. Stanisława Moniuszki 1A, 00-014 Warszawa</w:t>
      </w:r>
      <w:r w:rsidRPr="00D7503B">
        <w:rPr>
          <w:rFonts w:ascii="Calibri" w:hAnsi="Calibri" w:cs="Calibri"/>
        </w:rPr>
        <w:t>).</w:t>
      </w:r>
    </w:p>
    <w:p w14:paraId="7967BD09" w14:textId="77777777" w:rsidR="00CA432E" w:rsidRPr="00D7503B" w:rsidRDefault="00CA432E" w:rsidP="00CA432E">
      <w:pPr>
        <w:pStyle w:val="Akapitzlist"/>
        <w:numPr>
          <w:ilvl w:val="0"/>
          <w:numId w:val="58"/>
        </w:numPr>
        <w:autoSpaceDE w:val="0"/>
        <w:autoSpaceDN w:val="0"/>
        <w:adjustRightInd w:val="0"/>
        <w:spacing w:before="60"/>
        <w:ind w:left="426" w:hanging="426"/>
        <w:jc w:val="both"/>
        <w:rPr>
          <w:rFonts w:ascii="Calibri" w:hAnsi="Calibri" w:cs="Calibri"/>
        </w:rPr>
      </w:pPr>
      <w:r w:rsidRPr="00D7503B">
        <w:rPr>
          <w:rFonts w:ascii="Calibri" w:hAnsi="Calibri" w:cs="Calibri"/>
        </w:rPr>
        <w:t>Podanie danych osobowych jest obowiązkowe w zakresie celów przetwarzania realizowanych w oparciu o obowiązek prawny ciążący na Stronie.</w:t>
      </w:r>
    </w:p>
    <w:p w14:paraId="1BCBFE47" w14:textId="77777777" w:rsidR="00CA432E" w:rsidRPr="00D7503B" w:rsidRDefault="00CA432E" w:rsidP="00CA432E">
      <w:pPr>
        <w:pStyle w:val="Akapitzlist"/>
        <w:numPr>
          <w:ilvl w:val="0"/>
          <w:numId w:val="58"/>
        </w:numPr>
        <w:autoSpaceDE w:val="0"/>
        <w:autoSpaceDN w:val="0"/>
        <w:adjustRightInd w:val="0"/>
        <w:spacing w:before="60"/>
        <w:ind w:left="426" w:hanging="426"/>
        <w:jc w:val="both"/>
        <w:rPr>
          <w:rFonts w:ascii="Calibri" w:hAnsi="Calibri" w:cs="Calibri"/>
        </w:rPr>
      </w:pPr>
      <w:r w:rsidRPr="00D7503B">
        <w:rPr>
          <w:rFonts w:ascii="Calibri" w:hAnsi="Calibri" w:cs="Calibri"/>
        </w:rPr>
        <w:t>Dane osobowe nie będą profilowane i nie będą służyły zautomatyzowanemu podejmowaniu decyzji.</w:t>
      </w:r>
    </w:p>
    <w:p w14:paraId="7BE6B4F1" w14:textId="77777777" w:rsidR="00CA432E" w:rsidRPr="00D7503B" w:rsidRDefault="00CA432E" w:rsidP="00CA432E">
      <w:pPr>
        <w:pStyle w:val="Akapitzlist"/>
        <w:numPr>
          <w:ilvl w:val="0"/>
          <w:numId w:val="58"/>
        </w:numPr>
        <w:autoSpaceDE w:val="0"/>
        <w:autoSpaceDN w:val="0"/>
        <w:adjustRightInd w:val="0"/>
        <w:spacing w:before="60"/>
        <w:ind w:left="426" w:hanging="426"/>
        <w:jc w:val="both"/>
        <w:rPr>
          <w:rFonts w:ascii="Calibri" w:hAnsi="Calibri" w:cs="Calibri"/>
        </w:rPr>
      </w:pPr>
      <w:r w:rsidRPr="00D7503B">
        <w:rPr>
          <w:rFonts w:ascii="Calibri" w:hAnsi="Calibri" w:cs="Calibri"/>
        </w:rPr>
        <w:t xml:space="preserve">Twoje dane osobowe zostały nam przekazane przez Wykonawcę realizującego inwestycję </w:t>
      </w:r>
      <w:r w:rsidRPr="00D7503B">
        <w:rPr>
          <w:rFonts w:ascii="Calibri" w:hAnsi="Calibri" w:cs="Calibri"/>
        </w:rPr>
        <w:br/>
        <w:t>tj. _______________ .</w:t>
      </w:r>
    </w:p>
    <w:p w14:paraId="5CB888DF" w14:textId="77777777" w:rsidR="00CA432E" w:rsidRDefault="00CA432E" w:rsidP="00CA432E"/>
    <w:p w14:paraId="2E67AEA7" w14:textId="77777777" w:rsidR="00CA432E" w:rsidRDefault="00CA432E" w:rsidP="00CA432E">
      <w:pPr>
        <w:spacing w:line="276" w:lineRule="auto"/>
        <w:rPr>
          <w:rFonts w:ascii="Tahoma" w:hAnsi="Tahoma" w:cs="Tahoma"/>
          <w:b/>
          <w:bCs/>
          <w:strike/>
          <w:sz w:val="20"/>
          <w:szCs w:val="20"/>
        </w:rPr>
      </w:pPr>
    </w:p>
    <w:p w14:paraId="5AA3F5C3" w14:textId="77777777" w:rsidR="00CA432E" w:rsidRDefault="00CA432E" w:rsidP="00CA432E">
      <w:pPr>
        <w:spacing w:line="276" w:lineRule="auto"/>
        <w:rPr>
          <w:rFonts w:ascii="Tahoma" w:hAnsi="Tahoma" w:cs="Tahoma"/>
          <w:b/>
          <w:bCs/>
          <w:strike/>
          <w:sz w:val="20"/>
          <w:szCs w:val="20"/>
        </w:rPr>
      </w:pPr>
    </w:p>
    <w:p w14:paraId="5F18236A" w14:textId="77777777" w:rsidR="00CA432E" w:rsidRDefault="00CA432E" w:rsidP="00CA432E">
      <w:pPr>
        <w:spacing w:line="276" w:lineRule="auto"/>
        <w:rPr>
          <w:rFonts w:ascii="Tahoma" w:hAnsi="Tahoma" w:cs="Tahoma"/>
          <w:b/>
          <w:bCs/>
          <w:strike/>
          <w:sz w:val="20"/>
          <w:szCs w:val="20"/>
        </w:rPr>
      </w:pPr>
    </w:p>
    <w:p w14:paraId="3C1370BA" w14:textId="77777777" w:rsidR="00CA432E" w:rsidRDefault="00CA432E" w:rsidP="00CA432E">
      <w:pPr>
        <w:spacing w:line="276" w:lineRule="auto"/>
        <w:rPr>
          <w:rFonts w:ascii="Tahoma" w:hAnsi="Tahoma" w:cs="Tahoma"/>
          <w:b/>
          <w:bCs/>
          <w:strike/>
          <w:sz w:val="20"/>
          <w:szCs w:val="20"/>
        </w:rPr>
      </w:pPr>
    </w:p>
    <w:p w14:paraId="50D85388" w14:textId="77777777" w:rsidR="00CA432E" w:rsidRDefault="00CA432E" w:rsidP="00CA432E">
      <w:pPr>
        <w:spacing w:line="276" w:lineRule="auto"/>
        <w:rPr>
          <w:rFonts w:ascii="Tahoma" w:hAnsi="Tahoma" w:cs="Tahoma"/>
          <w:b/>
          <w:bCs/>
          <w:strike/>
          <w:sz w:val="20"/>
          <w:szCs w:val="20"/>
        </w:rPr>
      </w:pPr>
    </w:p>
    <w:p w14:paraId="16095895" w14:textId="77777777" w:rsidR="00CA432E" w:rsidRDefault="00CA432E" w:rsidP="00CA432E">
      <w:pPr>
        <w:spacing w:line="276" w:lineRule="auto"/>
        <w:rPr>
          <w:rFonts w:ascii="Tahoma" w:hAnsi="Tahoma" w:cs="Tahoma"/>
          <w:b/>
          <w:bCs/>
          <w:strike/>
          <w:sz w:val="20"/>
          <w:szCs w:val="20"/>
        </w:rPr>
      </w:pPr>
    </w:p>
    <w:p w14:paraId="7F980D3D" w14:textId="77777777" w:rsidR="00CA432E" w:rsidRDefault="00CA432E" w:rsidP="00CA432E">
      <w:pPr>
        <w:spacing w:line="276" w:lineRule="auto"/>
        <w:rPr>
          <w:rFonts w:ascii="Tahoma" w:hAnsi="Tahoma" w:cs="Tahoma"/>
          <w:b/>
          <w:bCs/>
          <w:strike/>
          <w:sz w:val="20"/>
          <w:szCs w:val="20"/>
        </w:rPr>
      </w:pPr>
    </w:p>
    <w:p w14:paraId="0740D772" w14:textId="77777777" w:rsidR="00CA432E" w:rsidRDefault="00CA432E" w:rsidP="00CA432E">
      <w:pPr>
        <w:spacing w:line="276" w:lineRule="auto"/>
        <w:rPr>
          <w:rFonts w:ascii="Tahoma" w:hAnsi="Tahoma" w:cs="Tahoma"/>
          <w:b/>
          <w:bCs/>
          <w:strike/>
          <w:sz w:val="20"/>
          <w:szCs w:val="20"/>
        </w:rPr>
      </w:pPr>
    </w:p>
    <w:p w14:paraId="5D95F4AC" w14:textId="77777777" w:rsidR="00CA432E" w:rsidRDefault="00CA432E" w:rsidP="00CA432E">
      <w:pPr>
        <w:spacing w:line="276" w:lineRule="auto"/>
        <w:rPr>
          <w:rFonts w:ascii="Tahoma" w:hAnsi="Tahoma" w:cs="Tahoma"/>
          <w:b/>
          <w:bCs/>
          <w:strike/>
          <w:sz w:val="20"/>
          <w:szCs w:val="20"/>
        </w:rPr>
      </w:pPr>
    </w:p>
    <w:p w14:paraId="5CD85688" w14:textId="77777777" w:rsidR="00CA432E" w:rsidRDefault="00CA432E" w:rsidP="00CA432E">
      <w:pPr>
        <w:spacing w:line="276" w:lineRule="auto"/>
        <w:rPr>
          <w:rFonts w:ascii="Tahoma" w:hAnsi="Tahoma" w:cs="Tahoma"/>
          <w:b/>
          <w:bCs/>
          <w:strike/>
          <w:sz w:val="20"/>
          <w:szCs w:val="20"/>
        </w:rPr>
      </w:pPr>
    </w:p>
    <w:p w14:paraId="727C7665" w14:textId="77777777" w:rsidR="00CA432E" w:rsidRDefault="00CA432E" w:rsidP="00CA432E">
      <w:pPr>
        <w:spacing w:line="276" w:lineRule="auto"/>
        <w:rPr>
          <w:rFonts w:ascii="Tahoma" w:hAnsi="Tahoma" w:cs="Tahoma"/>
          <w:b/>
          <w:bCs/>
          <w:strike/>
          <w:sz w:val="20"/>
          <w:szCs w:val="20"/>
        </w:rPr>
      </w:pPr>
    </w:p>
    <w:p w14:paraId="2BD6FC79" w14:textId="77777777" w:rsidR="00CA432E" w:rsidRDefault="00CA432E" w:rsidP="00CA432E">
      <w:pPr>
        <w:spacing w:line="276" w:lineRule="auto"/>
        <w:rPr>
          <w:rFonts w:ascii="Tahoma" w:hAnsi="Tahoma" w:cs="Tahoma"/>
          <w:b/>
          <w:bCs/>
          <w:strike/>
          <w:sz w:val="20"/>
          <w:szCs w:val="20"/>
        </w:rPr>
      </w:pPr>
    </w:p>
    <w:p w14:paraId="71A08A7E" w14:textId="77777777" w:rsidR="00CA432E" w:rsidRDefault="00CA432E" w:rsidP="00CA432E">
      <w:pPr>
        <w:spacing w:line="276" w:lineRule="auto"/>
        <w:rPr>
          <w:rFonts w:ascii="Tahoma" w:hAnsi="Tahoma" w:cs="Tahoma"/>
          <w:b/>
          <w:bCs/>
          <w:strike/>
          <w:sz w:val="20"/>
          <w:szCs w:val="20"/>
        </w:rPr>
      </w:pPr>
    </w:p>
    <w:p w14:paraId="36EDEA20" w14:textId="77777777" w:rsidR="00CA432E" w:rsidRDefault="00CA432E" w:rsidP="00CA432E">
      <w:pPr>
        <w:spacing w:line="276" w:lineRule="auto"/>
        <w:rPr>
          <w:rFonts w:ascii="Tahoma" w:hAnsi="Tahoma" w:cs="Tahoma"/>
          <w:b/>
          <w:bCs/>
          <w:strike/>
          <w:sz w:val="20"/>
          <w:szCs w:val="20"/>
        </w:rPr>
      </w:pPr>
    </w:p>
    <w:p w14:paraId="603BAC42" w14:textId="77777777" w:rsidR="00CA432E" w:rsidRDefault="00CA432E" w:rsidP="00CA432E">
      <w:pPr>
        <w:spacing w:line="276" w:lineRule="auto"/>
        <w:rPr>
          <w:rFonts w:ascii="Tahoma" w:hAnsi="Tahoma" w:cs="Tahoma"/>
          <w:b/>
          <w:bCs/>
          <w:strike/>
          <w:sz w:val="20"/>
          <w:szCs w:val="20"/>
        </w:rPr>
      </w:pPr>
    </w:p>
    <w:p w14:paraId="6C4C49A0" w14:textId="77777777" w:rsidR="00CA432E" w:rsidRDefault="00CA432E" w:rsidP="00CA432E">
      <w:pPr>
        <w:spacing w:line="276" w:lineRule="auto"/>
        <w:rPr>
          <w:rFonts w:ascii="Tahoma" w:hAnsi="Tahoma" w:cs="Tahoma"/>
          <w:b/>
          <w:bCs/>
          <w:strike/>
          <w:sz w:val="20"/>
          <w:szCs w:val="20"/>
        </w:rPr>
      </w:pPr>
    </w:p>
    <w:p w14:paraId="45B15D4F" w14:textId="77777777" w:rsidR="00CA432E" w:rsidRDefault="00CA432E" w:rsidP="00CA432E">
      <w:pPr>
        <w:spacing w:line="276" w:lineRule="auto"/>
        <w:rPr>
          <w:rFonts w:ascii="Tahoma" w:hAnsi="Tahoma" w:cs="Tahoma"/>
          <w:b/>
          <w:bCs/>
          <w:strike/>
          <w:sz w:val="20"/>
          <w:szCs w:val="20"/>
        </w:rPr>
      </w:pPr>
    </w:p>
    <w:p w14:paraId="405585FA" w14:textId="77777777" w:rsidR="00CA432E" w:rsidRDefault="00CA432E" w:rsidP="00CA432E">
      <w:pPr>
        <w:spacing w:line="276" w:lineRule="auto"/>
        <w:rPr>
          <w:rFonts w:ascii="Tahoma" w:hAnsi="Tahoma" w:cs="Tahoma"/>
          <w:b/>
          <w:bCs/>
          <w:strike/>
          <w:sz w:val="20"/>
          <w:szCs w:val="20"/>
        </w:rPr>
      </w:pPr>
    </w:p>
    <w:p w14:paraId="2C019F57" w14:textId="77777777" w:rsidR="00CA432E" w:rsidRDefault="00CA432E" w:rsidP="00CA432E">
      <w:pPr>
        <w:spacing w:line="276" w:lineRule="auto"/>
        <w:rPr>
          <w:rFonts w:ascii="Tahoma" w:hAnsi="Tahoma" w:cs="Tahoma"/>
          <w:b/>
          <w:bCs/>
          <w:strike/>
          <w:sz w:val="20"/>
          <w:szCs w:val="20"/>
        </w:rPr>
      </w:pPr>
    </w:p>
    <w:p w14:paraId="554A8613" w14:textId="77777777" w:rsidR="00CA432E" w:rsidRDefault="00CA432E" w:rsidP="00CA432E">
      <w:pPr>
        <w:spacing w:line="276" w:lineRule="auto"/>
        <w:rPr>
          <w:rFonts w:ascii="Tahoma" w:hAnsi="Tahoma" w:cs="Tahoma"/>
          <w:b/>
          <w:bCs/>
          <w:strike/>
          <w:sz w:val="20"/>
          <w:szCs w:val="20"/>
        </w:rPr>
      </w:pPr>
    </w:p>
    <w:p w14:paraId="27066CF5" w14:textId="77777777" w:rsidR="00CA432E" w:rsidRDefault="00CA432E" w:rsidP="00CA432E">
      <w:pPr>
        <w:spacing w:line="276" w:lineRule="auto"/>
        <w:rPr>
          <w:rFonts w:ascii="Tahoma" w:hAnsi="Tahoma" w:cs="Tahoma"/>
          <w:b/>
          <w:bCs/>
          <w:strike/>
          <w:sz w:val="20"/>
          <w:szCs w:val="20"/>
        </w:rPr>
      </w:pPr>
    </w:p>
    <w:p w14:paraId="3C8EB59E" w14:textId="77777777" w:rsidR="00CA432E" w:rsidRDefault="00CA432E" w:rsidP="00CA432E">
      <w:pPr>
        <w:spacing w:line="276" w:lineRule="auto"/>
        <w:rPr>
          <w:rFonts w:ascii="Tahoma" w:hAnsi="Tahoma" w:cs="Tahoma"/>
          <w:b/>
          <w:bCs/>
          <w:strike/>
          <w:sz w:val="20"/>
          <w:szCs w:val="20"/>
        </w:rPr>
      </w:pPr>
    </w:p>
    <w:p w14:paraId="49DA343B" w14:textId="77777777" w:rsidR="00CA432E" w:rsidRDefault="00CA432E" w:rsidP="00CA432E">
      <w:pPr>
        <w:spacing w:line="276" w:lineRule="auto"/>
        <w:rPr>
          <w:rFonts w:ascii="Tahoma" w:hAnsi="Tahoma" w:cs="Tahoma"/>
          <w:b/>
          <w:bCs/>
          <w:strike/>
          <w:sz w:val="20"/>
          <w:szCs w:val="20"/>
        </w:rPr>
      </w:pPr>
    </w:p>
    <w:p w14:paraId="5312A05C" w14:textId="77777777" w:rsidR="00CA432E" w:rsidRDefault="00CA432E" w:rsidP="00CA432E">
      <w:pPr>
        <w:spacing w:line="276" w:lineRule="auto"/>
        <w:rPr>
          <w:rFonts w:ascii="Tahoma" w:hAnsi="Tahoma" w:cs="Tahoma"/>
          <w:b/>
          <w:bCs/>
          <w:strike/>
          <w:sz w:val="20"/>
          <w:szCs w:val="20"/>
        </w:rPr>
      </w:pPr>
    </w:p>
    <w:p w14:paraId="0C9EDCF7" w14:textId="77777777" w:rsidR="00CA432E" w:rsidRDefault="00CA432E" w:rsidP="00CA432E">
      <w:pPr>
        <w:spacing w:line="276" w:lineRule="auto"/>
        <w:rPr>
          <w:rFonts w:ascii="Tahoma" w:hAnsi="Tahoma" w:cs="Tahoma"/>
          <w:b/>
          <w:bCs/>
          <w:strike/>
          <w:sz w:val="20"/>
          <w:szCs w:val="20"/>
        </w:rPr>
      </w:pPr>
    </w:p>
    <w:p w14:paraId="458FA6A7" w14:textId="77777777" w:rsidR="00CA432E" w:rsidRDefault="00CA432E" w:rsidP="00CA432E">
      <w:pPr>
        <w:spacing w:line="276" w:lineRule="auto"/>
        <w:rPr>
          <w:rFonts w:ascii="Tahoma" w:hAnsi="Tahoma" w:cs="Tahoma"/>
          <w:b/>
          <w:bCs/>
          <w:strike/>
          <w:sz w:val="20"/>
          <w:szCs w:val="20"/>
        </w:rPr>
      </w:pPr>
    </w:p>
    <w:p w14:paraId="32F933FA" w14:textId="77777777" w:rsidR="00CA432E" w:rsidRDefault="00CA432E" w:rsidP="00CA432E">
      <w:pPr>
        <w:spacing w:line="276" w:lineRule="auto"/>
        <w:rPr>
          <w:rFonts w:ascii="Tahoma" w:hAnsi="Tahoma" w:cs="Tahoma"/>
          <w:b/>
          <w:bCs/>
          <w:strike/>
          <w:sz w:val="20"/>
          <w:szCs w:val="20"/>
        </w:rPr>
      </w:pPr>
    </w:p>
    <w:p w14:paraId="1D4BD976" w14:textId="77777777" w:rsidR="00CA432E" w:rsidRDefault="00CA432E" w:rsidP="00CA432E">
      <w:pPr>
        <w:spacing w:line="276" w:lineRule="auto"/>
        <w:rPr>
          <w:rFonts w:ascii="Tahoma" w:hAnsi="Tahoma" w:cs="Tahoma"/>
          <w:b/>
          <w:bCs/>
          <w:strike/>
          <w:sz w:val="20"/>
          <w:szCs w:val="20"/>
        </w:rPr>
      </w:pPr>
    </w:p>
    <w:p w14:paraId="01E23CF7" w14:textId="77777777" w:rsidR="00CA432E" w:rsidRDefault="00CA432E" w:rsidP="00CA432E">
      <w:pPr>
        <w:spacing w:line="276" w:lineRule="auto"/>
        <w:rPr>
          <w:rFonts w:ascii="Tahoma" w:hAnsi="Tahoma" w:cs="Tahoma"/>
          <w:b/>
          <w:bCs/>
          <w:strike/>
          <w:sz w:val="20"/>
          <w:szCs w:val="20"/>
        </w:rPr>
      </w:pPr>
    </w:p>
    <w:p w14:paraId="5F4992F1" w14:textId="77777777" w:rsidR="00CA432E" w:rsidRDefault="00CA432E" w:rsidP="00CA432E">
      <w:pPr>
        <w:spacing w:line="276" w:lineRule="auto"/>
        <w:rPr>
          <w:rFonts w:ascii="Tahoma" w:hAnsi="Tahoma" w:cs="Tahoma"/>
          <w:b/>
          <w:bCs/>
          <w:sz w:val="20"/>
          <w:szCs w:val="20"/>
        </w:rPr>
      </w:pPr>
      <w:bookmarkStart w:id="29" w:name="_Hlk219798305"/>
      <w:r>
        <w:rPr>
          <w:rFonts w:ascii="Tahoma" w:hAnsi="Tahoma" w:cs="Tahoma"/>
          <w:b/>
          <w:bCs/>
          <w:sz w:val="20"/>
          <w:szCs w:val="20"/>
        </w:rPr>
        <w:t>Załącznik nr 6</w:t>
      </w:r>
    </w:p>
    <w:tbl>
      <w:tblPr>
        <w:tblW w:w="7380" w:type="dxa"/>
        <w:jc w:val="center"/>
        <w:tblCellMar>
          <w:left w:w="70" w:type="dxa"/>
          <w:right w:w="70" w:type="dxa"/>
        </w:tblCellMar>
        <w:tblLook w:val="04A0" w:firstRow="1" w:lastRow="0" w:firstColumn="1" w:lastColumn="0" w:noHBand="0" w:noVBand="1"/>
      </w:tblPr>
      <w:tblGrid>
        <w:gridCol w:w="4400"/>
        <w:gridCol w:w="2980"/>
      </w:tblGrid>
      <w:tr w:rsidR="00CA432E" w:rsidRPr="009C1CB6" w14:paraId="79D97683" w14:textId="77777777" w:rsidTr="000811CC">
        <w:trPr>
          <w:trHeight w:val="300"/>
          <w:jc w:val="center"/>
        </w:trPr>
        <w:tc>
          <w:tcPr>
            <w:tcW w:w="4400" w:type="dxa"/>
            <w:tcBorders>
              <w:top w:val="single" w:sz="4" w:space="0" w:color="auto"/>
              <w:left w:val="single" w:sz="4" w:space="0" w:color="auto"/>
              <w:bottom w:val="single" w:sz="4" w:space="0" w:color="auto"/>
              <w:right w:val="single" w:sz="4" w:space="0" w:color="auto"/>
            </w:tcBorders>
            <w:noWrap/>
            <w:vAlign w:val="bottom"/>
            <w:hideMark/>
          </w:tcPr>
          <w:p w14:paraId="2496FEC6" w14:textId="77777777" w:rsidR="00CA432E" w:rsidRPr="009C1CB6" w:rsidRDefault="00CA432E" w:rsidP="000811CC">
            <w:pPr>
              <w:spacing w:after="0" w:line="240" w:lineRule="auto"/>
              <w:rPr>
                <w:rFonts w:ascii="Calibri" w:eastAsia="Times New Roman" w:hAnsi="Calibri" w:cs="Calibri"/>
                <w:b/>
                <w:bCs/>
                <w:color w:val="000000"/>
                <w:lang w:eastAsia="pl-PL"/>
              </w:rPr>
            </w:pPr>
            <w:r w:rsidRPr="009C1CB6">
              <w:rPr>
                <w:rFonts w:ascii="Calibri" w:eastAsia="Times New Roman" w:hAnsi="Calibri" w:cs="Calibri"/>
                <w:b/>
                <w:bCs/>
                <w:color w:val="000000"/>
                <w:lang w:eastAsia="pl-PL"/>
              </w:rPr>
              <w:t>Rodzaj danych</w:t>
            </w:r>
          </w:p>
        </w:tc>
        <w:tc>
          <w:tcPr>
            <w:tcW w:w="2980" w:type="dxa"/>
            <w:tcBorders>
              <w:top w:val="single" w:sz="4" w:space="0" w:color="auto"/>
              <w:left w:val="nil"/>
              <w:bottom w:val="single" w:sz="4" w:space="0" w:color="auto"/>
              <w:right w:val="single" w:sz="4" w:space="0" w:color="auto"/>
            </w:tcBorders>
            <w:noWrap/>
            <w:vAlign w:val="bottom"/>
            <w:hideMark/>
          </w:tcPr>
          <w:p w14:paraId="4FB8A687" w14:textId="77777777" w:rsidR="00CA432E" w:rsidRPr="009C1CB6" w:rsidRDefault="00CA432E" w:rsidP="000811CC">
            <w:pPr>
              <w:spacing w:after="0" w:line="240" w:lineRule="auto"/>
              <w:rPr>
                <w:rFonts w:ascii="Calibri" w:eastAsia="Times New Roman" w:hAnsi="Calibri" w:cs="Calibri"/>
                <w:b/>
                <w:bCs/>
                <w:color w:val="000000"/>
                <w:lang w:eastAsia="pl-PL"/>
              </w:rPr>
            </w:pPr>
            <w:r w:rsidRPr="009C1CB6">
              <w:rPr>
                <w:rFonts w:ascii="Calibri" w:eastAsia="Times New Roman" w:hAnsi="Calibri" w:cs="Calibri"/>
                <w:b/>
                <w:bCs/>
                <w:color w:val="000000"/>
                <w:lang w:eastAsia="pl-PL"/>
              </w:rPr>
              <w:t>Dane do uzupełnienia</w:t>
            </w:r>
          </w:p>
        </w:tc>
      </w:tr>
      <w:tr w:rsidR="00CA432E" w:rsidRPr="009C1CB6" w14:paraId="050CCF25" w14:textId="77777777" w:rsidTr="000811CC">
        <w:trPr>
          <w:trHeight w:val="300"/>
          <w:jc w:val="center"/>
        </w:trPr>
        <w:tc>
          <w:tcPr>
            <w:tcW w:w="4400" w:type="dxa"/>
            <w:tcBorders>
              <w:top w:val="nil"/>
              <w:left w:val="single" w:sz="4" w:space="0" w:color="auto"/>
              <w:bottom w:val="single" w:sz="4" w:space="0" w:color="auto"/>
              <w:right w:val="single" w:sz="4" w:space="0" w:color="auto"/>
            </w:tcBorders>
            <w:noWrap/>
            <w:vAlign w:val="center"/>
            <w:hideMark/>
          </w:tcPr>
          <w:p w14:paraId="26A467E4" w14:textId="77777777" w:rsidR="00CA432E" w:rsidRPr="009C1CB6" w:rsidRDefault="00CA432E" w:rsidP="000811CC">
            <w:pPr>
              <w:spacing w:after="0" w:line="240" w:lineRule="auto"/>
              <w:rPr>
                <w:rFonts w:ascii="Calibri" w:eastAsia="Times New Roman" w:hAnsi="Calibri" w:cs="Calibri"/>
                <w:b/>
                <w:bCs/>
                <w:color w:val="000000"/>
                <w:lang w:eastAsia="pl-PL"/>
              </w:rPr>
            </w:pPr>
            <w:r w:rsidRPr="009C1CB6">
              <w:rPr>
                <w:rFonts w:ascii="Calibri" w:eastAsia="Times New Roman" w:hAnsi="Calibri" w:cs="Calibri"/>
                <w:b/>
                <w:bCs/>
                <w:color w:val="000000"/>
                <w:lang w:eastAsia="pl-PL"/>
              </w:rPr>
              <w:t>Marka</w:t>
            </w:r>
          </w:p>
        </w:tc>
        <w:tc>
          <w:tcPr>
            <w:tcW w:w="2980" w:type="dxa"/>
            <w:tcBorders>
              <w:top w:val="nil"/>
              <w:left w:val="nil"/>
              <w:bottom w:val="single" w:sz="4" w:space="0" w:color="auto"/>
              <w:right w:val="single" w:sz="4" w:space="0" w:color="auto"/>
            </w:tcBorders>
            <w:shd w:val="clear" w:color="000000" w:fill="FFFFFF"/>
            <w:noWrap/>
            <w:vAlign w:val="bottom"/>
            <w:hideMark/>
          </w:tcPr>
          <w:p w14:paraId="0C3269AD" w14:textId="77777777" w:rsidR="00CA432E" w:rsidRPr="009C1CB6" w:rsidRDefault="00CA432E" w:rsidP="000811CC">
            <w:pPr>
              <w:spacing w:after="0" w:line="240" w:lineRule="auto"/>
              <w:rPr>
                <w:rFonts w:ascii="Calibri" w:eastAsia="Times New Roman" w:hAnsi="Calibri" w:cs="Calibri"/>
                <w:color w:val="000000"/>
                <w:lang w:eastAsia="pl-PL"/>
              </w:rPr>
            </w:pPr>
            <w:r w:rsidRPr="009C1CB6">
              <w:rPr>
                <w:rFonts w:ascii="Calibri" w:eastAsia="Times New Roman" w:hAnsi="Calibri" w:cs="Calibri"/>
                <w:color w:val="000000"/>
                <w:lang w:eastAsia="pl-PL"/>
              </w:rPr>
              <w:t> </w:t>
            </w:r>
          </w:p>
        </w:tc>
      </w:tr>
      <w:tr w:rsidR="00CA432E" w:rsidRPr="009C1CB6" w14:paraId="210BF8C9" w14:textId="77777777" w:rsidTr="000811CC">
        <w:trPr>
          <w:trHeight w:val="300"/>
          <w:jc w:val="center"/>
        </w:trPr>
        <w:tc>
          <w:tcPr>
            <w:tcW w:w="4400" w:type="dxa"/>
            <w:tcBorders>
              <w:top w:val="nil"/>
              <w:left w:val="single" w:sz="4" w:space="0" w:color="auto"/>
              <w:bottom w:val="single" w:sz="4" w:space="0" w:color="auto"/>
              <w:right w:val="single" w:sz="4" w:space="0" w:color="auto"/>
            </w:tcBorders>
            <w:noWrap/>
            <w:vAlign w:val="center"/>
            <w:hideMark/>
          </w:tcPr>
          <w:p w14:paraId="577361E2" w14:textId="77777777" w:rsidR="00CA432E" w:rsidRPr="009C1CB6" w:rsidRDefault="00CA432E" w:rsidP="000811CC">
            <w:pPr>
              <w:spacing w:after="0" w:line="240" w:lineRule="auto"/>
              <w:rPr>
                <w:rFonts w:ascii="Calibri" w:eastAsia="Times New Roman" w:hAnsi="Calibri" w:cs="Calibri"/>
                <w:b/>
                <w:bCs/>
                <w:color w:val="000000"/>
                <w:lang w:eastAsia="pl-PL"/>
              </w:rPr>
            </w:pPr>
            <w:r w:rsidRPr="009C1CB6">
              <w:rPr>
                <w:rFonts w:ascii="Calibri" w:eastAsia="Times New Roman" w:hAnsi="Calibri" w:cs="Calibri"/>
                <w:b/>
                <w:bCs/>
                <w:color w:val="000000"/>
                <w:lang w:eastAsia="pl-PL"/>
              </w:rPr>
              <w:t>Model</w:t>
            </w:r>
          </w:p>
        </w:tc>
        <w:tc>
          <w:tcPr>
            <w:tcW w:w="2980" w:type="dxa"/>
            <w:tcBorders>
              <w:top w:val="nil"/>
              <w:left w:val="nil"/>
              <w:bottom w:val="single" w:sz="4" w:space="0" w:color="auto"/>
              <w:right w:val="single" w:sz="4" w:space="0" w:color="auto"/>
            </w:tcBorders>
            <w:shd w:val="clear" w:color="000000" w:fill="FFFFFF"/>
            <w:noWrap/>
            <w:vAlign w:val="bottom"/>
            <w:hideMark/>
          </w:tcPr>
          <w:p w14:paraId="007EF1B9" w14:textId="77777777" w:rsidR="00CA432E" w:rsidRPr="009C1CB6" w:rsidRDefault="00CA432E" w:rsidP="000811CC">
            <w:pPr>
              <w:spacing w:after="0" w:line="240" w:lineRule="auto"/>
              <w:rPr>
                <w:rFonts w:ascii="Calibri" w:eastAsia="Times New Roman" w:hAnsi="Calibri" w:cs="Calibri"/>
                <w:color w:val="000000"/>
                <w:lang w:eastAsia="pl-PL"/>
              </w:rPr>
            </w:pPr>
            <w:r w:rsidRPr="009C1CB6">
              <w:rPr>
                <w:rFonts w:ascii="Calibri" w:eastAsia="Times New Roman" w:hAnsi="Calibri" w:cs="Calibri"/>
                <w:color w:val="000000"/>
                <w:lang w:eastAsia="pl-PL"/>
              </w:rPr>
              <w:t> </w:t>
            </w:r>
          </w:p>
        </w:tc>
      </w:tr>
      <w:tr w:rsidR="00CA432E" w:rsidRPr="009C1CB6" w14:paraId="2FDC4DC6" w14:textId="77777777" w:rsidTr="000811CC">
        <w:trPr>
          <w:trHeight w:val="300"/>
          <w:jc w:val="center"/>
        </w:trPr>
        <w:tc>
          <w:tcPr>
            <w:tcW w:w="4400" w:type="dxa"/>
            <w:tcBorders>
              <w:top w:val="nil"/>
              <w:left w:val="single" w:sz="4" w:space="0" w:color="auto"/>
              <w:bottom w:val="single" w:sz="4" w:space="0" w:color="auto"/>
              <w:right w:val="single" w:sz="4" w:space="0" w:color="auto"/>
            </w:tcBorders>
            <w:noWrap/>
            <w:vAlign w:val="center"/>
            <w:hideMark/>
          </w:tcPr>
          <w:p w14:paraId="635401CC" w14:textId="77777777" w:rsidR="00CA432E" w:rsidRPr="009C1CB6" w:rsidRDefault="00CA432E" w:rsidP="000811CC">
            <w:pPr>
              <w:spacing w:after="0" w:line="240" w:lineRule="auto"/>
              <w:rPr>
                <w:rFonts w:ascii="Calibri" w:eastAsia="Times New Roman" w:hAnsi="Calibri" w:cs="Calibri"/>
                <w:b/>
                <w:bCs/>
                <w:color w:val="000000"/>
                <w:lang w:eastAsia="pl-PL"/>
              </w:rPr>
            </w:pPr>
            <w:r w:rsidRPr="009C1CB6">
              <w:rPr>
                <w:rFonts w:ascii="Calibri" w:eastAsia="Times New Roman" w:hAnsi="Calibri" w:cs="Calibri"/>
                <w:b/>
                <w:bCs/>
                <w:color w:val="000000"/>
                <w:lang w:eastAsia="pl-PL"/>
              </w:rPr>
              <w:t>Vin (minimum 4 ostatnie cyfry)</w:t>
            </w:r>
          </w:p>
        </w:tc>
        <w:tc>
          <w:tcPr>
            <w:tcW w:w="2980" w:type="dxa"/>
            <w:tcBorders>
              <w:top w:val="nil"/>
              <w:left w:val="nil"/>
              <w:bottom w:val="single" w:sz="4" w:space="0" w:color="auto"/>
              <w:right w:val="single" w:sz="4" w:space="0" w:color="auto"/>
            </w:tcBorders>
            <w:shd w:val="clear" w:color="000000" w:fill="FFFFFF"/>
            <w:noWrap/>
            <w:vAlign w:val="bottom"/>
            <w:hideMark/>
          </w:tcPr>
          <w:p w14:paraId="28D5DF17" w14:textId="77777777" w:rsidR="00CA432E" w:rsidRPr="009C1CB6" w:rsidRDefault="00CA432E" w:rsidP="000811CC">
            <w:pPr>
              <w:spacing w:after="0" w:line="240" w:lineRule="auto"/>
              <w:rPr>
                <w:rFonts w:ascii="Calibri" w:eastAsia="Times New Roman" w:hAnsi="Calibri" w:cs="Calibri"/>
                <w:color w:val="000000"/>
                <w:lang w:eastAsia="pl-PL"/>
              </w:rPr>
            </w:pPr>
            <w:r w:rsidRPr="009C1CB6">
              <w:rPr>
                <w:rFonts w:ascii="Calibri" w:eastAsia="Times New Roman" w:hAnsi="Calibri" w:cs="Calibri"/>
                <w:color w:val="000000"/>
                <w:lang w:eastAsia="pl-PL"/>
              </w:rPr>
              <w:t> </w:t>
            </w:r>
          </w:p>
        </w:tc>
      </w:tr>
      <w:tr w:rsidR="00CA432E" w:rsidRPr="009C1CB6" w14:paraId="42E5E3B9" w14:textId="77777777" w:rsidTr="000811CC">
        <w:trPr>
          <w:trHeight w:val="300"/>
          <w:jc w:val="center"/>
        </w:trPr>
        <w:tc>
          <w:tcPr>
            <w:tcW w:w="4400" w:type="dxa"/>
            <w:tcBorders>
              <w:top w:val="nil"/>
              <w:left w:val="single" w:sz="4" w:space="0" w:color="auto"/>
              <w:bottom w:val="single" w:sz="4" w:space="0" w:color="auto"/>
              <w:right w:val="single" w:sz="4" w:space="0" w:color="auto"/>
            </w:tcBorders>
            <w:noWrap/>
            <w:vAlign w:val="center"/>
            <w:hideMark/>
          </w:tcPr>
          <w:p w14:paraId="31A0654B" w14:textId="77777777" w:rsidR="00CA432E" w:rsidRPr="009C1CB6" w:rsidRDefault="00CA432E" w:rsidP="000811CC">
            <w:pPr>
              <w:spacing w:after="0" w:line="240" w:lineRule="auto"/>
              <w:rPr>
                <w:rFonts w:ascii="Calibri" w:eastAsia="Times New Roman" w:hAnsi="Calibri" w:cs="Calibri"/>
                <w:b/>
                <w:bCs/>
                <w:color w:val="000000"/>
                <w:lang w:eastAsia="pl-PL"/>
              </w:rPr>
            </w:pPr>
            <w:r w:rsidRPr="009C1CB6">
              <w:rPr>
                <w:rFonts w:ascii="Calibri" w:eastAsia="Times New Roman" w:hAnsi="Calibri" w:cs="Calibri"/>
                <w:b/>
                <w:bCs/>
                <w:color w:val="000000"/>
                <w:lang w:eastAsia="pl-PL"/>
              </w:rPr>
              <w:t>Aktu</w:t>
            </w:r>
            <w:r>
              <w:rPr>
                <w:rFonts w:ascii="Calibri" w:eastAsia="Times New Roman" w:hAnsi="Calibri" w:cs="Calibri"/>
                <w:b/>
                <w:bCs/>
                <w:color w:val="000000"/>
                <w:lang w:eastAsia="pl-PL"/>
              </w:rPr>
              <w:t>a</w:t>
            </w:r>
            <w:r w:rsidRPr="009C1CB6">
              <w:rPr>
                <w:rFonts w:ascii="Calibri" w:eastAsia="Times New Roman" w:hAnsi="Calibri" w:cs="Calibri"/>
                <w:b/>
                <w:bCs/>
                <w:color w:val="000000"/>
                <w:lang w:eastAsia="pl-PL"/>
              </w:rPr>
              <w:t>lny przebieg</w:t>
            </w:r>
          </w:p>
        </w:tc>
        <w:tc>
          <w:tcPr>
            <w:tcW w:w="2980" w:type="dxa"/>
            <w:tcBorders>
              <w:top w:val="nil"/>
              <w:left w:val="nil"/>
              <w:bottom w:val="single" w:sz="4" w:space="0" w:color="auto"/>
              <w:right w:val="single" w:sz="4" w:space="0" w:color="auto"/>
            </w:tcBorders>
            <w:shd w:val="clear" w:color="000000" w:fill="FFFFFF"/>
            <w:noWrap/>
            <w:vAlign w:val="bottom"/>
            <w:hideMark/>
          </w:tcPr>
          <w:p w14:paraId="715AC935" w14:textId="77777777" w:rsidR="00CA432E" w:rsidRPr="009C1CB6" w:rsidRDefault="00CA432E" w:rsidP="000811CC">
            <w:pPr>
              <w:spacing w:after="0" w:line="240" w:lineRule="auto"/>
              <w:rPr>
                <w:rFonts w:ascii="Calibri" w:eastAsia="Times New Roman" w:hAnsi="Calibri" w:cs="Calibri"/>
                <w:color w:val="000000"/>
                <w:lang w:eastAsia="pl-PL"/>
              </w:rPr>
            </w:pPr>
            <w:r w:rsidRPr="009C1CB6">
              <w:rPr>
                <w:rFonts w:ascii="Calibri" w:eastAsia="Times New Roman" w:hAnsi="Calibri" w:cs="Calibri"/>
                <w:color w:val="000000"/>
                <w:lang w:eastAsia="pl-PL"/>
              </w:rPr>
              <w:t> </w:t>
            </w:r>
          </w:p>
        </w:tc>
      </w:tr>
      <w:tr w:rsidR="00CA432E" w:rsidRPr="009C1CB6" w14:paraId="21658B16" w14:textId="77777777" w:rsidTr="000811CC">
        <w:trPr>
          <w:trHeight w:val="300"/>
          <w:jc w:val="center"/>
        </w:trPr>
        <w:tc>
          <w:tcPr>
            <w:tcW w:w="4400" w:type="dxa"/>
            <w:tcBorders>
              <w:top w:val="nil"/>
              <w:left w:val="single" w:sz="4" w:space="0" w:color="auto"/>
              <w:bottom w:val="single" w:sz="4" w:space="0" w:color="auto"/>
              <w:right w:val="single" w:sz="4" w:space="0" w:color="auto"/>
            </w:tcBorders>
            <w:noWrap/>
            <w:vAlign w:val="center"/>
            <w:hideMark/>
          </w:tcPr>
          <w:p w14:paraId="085E1896" w14:textId="77777777" w:rsidR="00CA432E" w:rsidRPr="009C1CB6" w:rsidRDefault="00CA432E" w:rsidP="000811CC">
            <w:pPr>
              <w:spacing w:after="0" w:line="240" w:lineRule="auto"/>
              <w:rPr>
                <w:rFonts w:ascii="Calibri" w:eastAsia="Times New Roman" w:hAnsi="Calibri" w:cs="Calibri"/>
                <w:b/>
                <w:bCs/>
                <w:color w:val="000000"/>
                <w:lang w:eastAsia="pl-PL"/>
              </w:rPr>
            </w:pPr>
            <w:r w:rsidRPr="009C1CB6">
              <w:rPr>
                <w:rFonts w:ascii="Calibri" w:eastAsia="Times New Roman" w:hAnsi="Calibri" w:cs="Calibri"/>
                <w:b/>
                <w:bCs/>
                <w:color w:val="000000"/>
                <w:lang w:eastAsia="pl-PL"/>
              </w:rPr>
              <w:t>Ilość paliwa (1/8 - 8/8)</w:t>
            </w:r>
          </w:p>
        </w:tc>
        <w:tc>
          <w:tcPr>
            <w:tcW w:w="2980" w:type="dxa"/>
            <w:tcBorders>
              <w:top w:val="nil"/>
              <w:left w:val="nil"/>
              <w:bottom w:val="single" w:sz="4" w:space="0" w:color="auto"/>
              <w:right w:val="single" w:sz="4" w:space="0" w:color="auto"/>
            </w:tcBorders>
            <w:shd w:val="clear" w:color="000000" w:fill="FFFFFF"/>
            <w:noWrap/>
            <w:vAlign w:val="bottom"/>
            <w:hideMark/>
          </w:tcPr>
          <w:p w14:paraId="1CE1E6F2" w14:textId="77777777" w:rsidR="00CA432E" w:rsidRPr="009C1CB6" w:rsidRDefault="00CA432E" w:rsidP="000811CC">
            <w:pPr>
              <w:spacing w:after="0" w:line="240" w:lineRule="auto"/>
              <w:rPr>
                <w:rFonts w:ascii="Calibri" w:eastAsia="Times New Roman" w:hAnsi="Calibri" w:cs="Calibri"/>
                <w:color w:val="000000"/>
                <w:lang w:eastAsia="pl-PL"/>
              </w:rPr>
            </w:pPr>
            <w:r w:rsidRPr="009C1CB6">
              <w:rPr>
                <w:rFonts w:ascii="Calibri" w:eastAsia="Times New Roman" w:hAnsi="Calibri" w:cs="Calibri"/>
                <w:color w:val="000000"/>
                <w:lang w:eastAsia="pl-PL"/>
              </w:rPr>
              <w:t> </w:t>
            </w:r>
          </w:p>
        </w:tc>
      </w:tr>
      <w:tr w:rsidR="00CA432E" w:rsidRPr="009C1CB6" w14:paraId="6972C5F6" w14:textId="77777777" w:rsidTr="000811CC">
        <w:trPr>
          <w:trHeight w:val="300"/>
          <w:jc w:val="center"/>
        </w:trPr>
        <w:tc>
          <w:tcPr>
            <w:tcW w:w="4400" w:type="dxa"/>
            <w:tcBorders>
              <w:top w:val="nil"/>
              <w:left w:val="single" w:sz="4" w:space="0" w:color="auto"/>
              <w:bottom w:val="single" w:sz="4" w:space="0" w:color="auto"/>
              <w:right w:val="single" w:sz="4" w:space="0" w:color="auto"/>
            </w:tcBorders>
            <w:noWrap/>
            <w:vAlign w:val="center"/>
            <w:hideMark/>
          </w:tcPr>
          <w:p w14:paraId="4F95952C" w14:textId="77777777" w:rsidR="00CA432E" w:rsidRPr="009C1CB6" w:rsidRDefault="00CA432E" w:rsidP="000811CC">
            <w:pPr>
              <w:spacing w:after="0" w:line="240" w:lineRule="auto"/>
              <w:rPr>
                <w:rFonts w:ascii="Calibri" w:eastAsia="Times New Roman" w:hAnsi="Calibri" w:cs="Calibri"/>
                <w:b/>
                <w:bCs/>
                <w:color w:val="000000"/>
                <w:lang w:eastAsia="pl-PL"/>
              </w:rPr>
            </w:pPr>
            <w:r w:rsidRPr="009C1CB6">
              <w:rPr>
                <w:rFonts w:ascii="Calibri" w:eastAsia="Times New Roman" w:hAnsi="Calibri" w:cs="Calibri"/>
                <w:b/>
                <w:bCs/>
                <w:color w:val="000000"/>
                <w:lang w:eastAsia="pl-PL"/>
              </w:rPr>
              <w:t>Rodzaj nadwozia</w:t>
            </w:r>
          </w:p>
        </w:tc>
        <w:tc>
          <w:tcPr>
            <w:tcW w:w="2980" w:type="dxa"/>
            <w:tcBorders>
              <w:top w:val="nil"/>
              <w:left w:val="nil"/>
              <w:bottom w:val="single" w:sz="4" w:space="0" w:color="auto"/>
              <w:right w:val="single" w:sz="4" w:space="0" w:color="auto"/>
            </w:tcBorders>
            <w:shd w:val="clear" w:color="000000" w:fill="FFFFFF"/>
            <w:noWrap/>
            <w:vAlign w:val="bottom"/>
            <w:hideMark/>
          </w:tcPr>
          <w:p w14:paraId="38888C15" w14:textId="77777777" w:rsidR="00CA432E" w:rsidRPr="009C1CB6" w:rsidRDefault="00CA432E" w:rsidP="000811CC">
            <w:pPr>
              <w:spacing w:after="0" w:line="240" w:lineRule="auto"/>
              <w:rPr>
                <w:rFonts w:ascii="Calibri" w:eastAsia="Times New Roman" w:hAnsi="Calibri" w:cs="Calibri"/>
                <w:color w:val="000000"/>
                <w:lang w:eastAsia="pl-PL"/>
              </w:rPr>
            </w:pPr>
            <w:r w:rsidRPr="009C1CB6">
              <w:rPr>
                <w:rFonts w:ascii="Calibri" w:eastAsia="Times New Roman" w:hAnsi="Calibri" w:cs="Calibri"/>
                <w:color w:val="000000"/>
                <w:lang w:eastAsia="pl-PL"/>
              </w:rPr>
              <w:t> </w:t>
            </w:r>
          </w:p>
        </w:tc>
      </w:tr>
      <w:tr w:rsidR="00CA432E" w:rsidRPr="009C1CB6" w14:paraId="723B5AE6" w14:textId="77777777" w:rsidTr="000811CC">
        <w:trPr>
          <w:trHeight w:val="300"/>
          <w:jc w:val="center"/>
        </w:trPr>
        <w:tc>
          <w:tcPr>
            <w:tcW w:w="4400" w:type="dxa"/>
            <w:tcBorders>
              <w:top w:val="nil"/>
              <w:left w:val="single" w:sz="4" w:space="0" w:color="auto"/>
              <w:bottom w:val="single" w:sz="4" w:space="0" w:color="auto"/>
              <w:right w:val="single" w:sz="4" w:space="0" w:color="auto"/>
            </w:tcBorders>
            <w:noWrap/>
            <w:vAlign w:val="center"/>
            <w:hideMark/>
          </w:tcPr>
          <w:p w14:paraId="73216161" w14:textId="77777777" w:rsidR="00CA432E" w:rsidRPr="009C1CB6" w:rsidRDefault="00CA432E" w:rsidP="000811CC">
            <w:pPr>
              <w:spacing w:after="0" w:line="240" w:lineRule="auto"/>
              <w:rPr>
                <w:rFonts w:ascii="Calibri" w:eastAsia="Times New Roman" w:hAnsi="Calibri" w:cs="Calibri"/>
                <w:b/>
                <w:bCs/>
                <w:color w:val="000000"/>
                <w:lang w:eastAsia="pl-PL"/>
              </w:rPr>
            </w:pPr>
            <w:r w:rsidRPr="009C1CB6">
              <w:rPr>
                <w:rFonts w:ascii="Calibri" w:eastAsia="Times New Roman" w:hAnsi="Calibri" w:cs="Calibri"/>
                <w:b/>
                <w:bCs/>
                <w:color w:val="000000"/>
                <w:lang w:eastAsia="pl-PL"/>
              </w:rPr>
              <w:t>Skrzynia biegów</w:t>
            </w:r>
          </w:p>
        </w:tc>
        <w:tc>
          <w:tcPr>
            <w:tcW w:w="2980" w:type="dxa"/>
            <w:tcBorders>
              <w:top w:val="nil"/>
              <w:left w:val="nil"/>
              <w:bottom w:val="single" w:sz="4" w:space="0" w:color="auto"/>
              <w:right w:val="single" w:sz="4" w:space="0" w:color="auto"/>
            </w:tcBorders>
            <w:shd w:val="clear" w:color="000000" w:fill="FFFFFF"/>
            <w:noWrap/>
            <w:vAlign w:val="bottom"/>
            <w:hideMark/>
          </w:tcPr>
          <w:p w14:paraId="62A1BF78" w14:textId="77777777" w:rsidR="00CA432E" w:rsidRPr="009C1CB6" w:rsidRDefault="00CA432E" w:rsidP="000811CC">
            <w:pPr>
              <w:spacing w:after="0" w:line="240" w:lineRule="auto"/>
              <w:rPr>
                <w:rFonts w:ascii="Calibri" w:eastAsia="Times New Roman" w:hAnsi="Calibri" w:cs="Calibri"/>
                <w:color w:val="000000"/>
                <w:lang w:eastAsia="pl-PL"/>
              </w:rPr>
            </w:pPr>
            <w:r w:rsidRPr="009C1CB6">
              <w:rPr>
                <w:rFonts w:ascii="Calibri" w:eastAsia="Times New Roman" w:hAnsi="Calibri" w:cs="Calibri"/>
                <w:color w:val="000000"/>
                <w:lang w:eastAsia="pl-PL"/>
              </w:rPr>
              <w:t> </w:t>
            </w:r>
          </w:p>
        </w:tc>
      </w:tr>
      <w:tr w:rsidR="00CA432E" w:rsidRPr="009C1CB6" w14:paraId="7A0EEAC7" w14:textId="77777777" w:rsidTr="000811CC">
        <w:trPr>
          <w:trHeight w:val="300"/>
          <w:jc w:val="center"/>
        </w:trPr>
        <w:tc>
          <w:tcPr>
            <w:tcW w:w="4400" w:type="dxa"/>
            <w:tcBorders>
              <w:top w:val="nil"/>
              <w:left w:val="single" w:sz="4" w:space="0" w:color="auto"/>
              <w:bottom w:val="single" w:sz="4" w:space="0" w:color="auto"/>
              <w:right w:val="single" w:sz="4" w:space="0" w:color="auto"/>
            </w:tcBorders>
            <w:noWrap/>
            <w:vAlign w:val="center"/>
            <w:hideMark/>
          </w:tcPr>
          <w:p w14:paraId="6A1B1081" w14:textId="77777777" w:rsidR="00CA432E" w:rsidRPr="009C1CB6" w:rsidRDefault="00CA432E" w:rsidP="000811CC">
            <w:pPr>
              <w:spacing w:after="0" w:line="240" w:lineRule="auto"/>
              <w:rPr>
                <w:rFonts w:ascii="Calibri" w:eastAsia="Times New Roman" w:hAnsi="Calibri" w:cs="Calibri"/>
                <w:b/>
                <w:bCs/>
                <w:color w:val="000000"/>
                <w:lang w:eastAsia="pl-PL"/>
              </w:rPr>
            </w:pPr>
            <w:r w:rsidRPr="009C1CB6">
              <w:rPr>
                <w:rFonts w:ascii="Calibri" w:eastAsia="Times New Roman" w:hAnsi="Calibri" w:cs="Calibri"/>
                <w:b/>
                <w:bCs/>
                <w:color w:val="000000"/>
                <w:lang w:eastAsia="pl-PL"/>
              </w:rPr>
              <w:t>Liczba miejsc</w:t>
            </w:r>
          </w:p>
        </w:tc>
        <w:tc>
          <w:tcPr>
            <w:tcW w:w="2980" w:type="dxa"/>
            <w:tcBorders>
              <w:top w:val="nil"/>
              <w:left w:val="nil"/>
              <w:bottom w:val="single" w:sz="4" w:space="0" w:color="auto"/>
              <w:right w:val="single" w:sz="4" w:space="0" w:color="auto"/>
            </w:tcBorders>
            <w:shd w:val="clear" w:color="000000" w:fill="FFFFFF"/>
            <w:noWrap/>
            <w:vAlign w:val="bottom"/>
            <w:hideMark/>
          </w:tcPr>
          <w:p w14:paraId="2B5514E2" w14:textId="77777777" w:rsidR="00CA432E" w:rsidRPr="009C1CB6" w:rsidRDefault="00CA432E" w:rsidP="000811CC">
            <w:pPr>
              <w:spacing w:after="0" w:line="240" w:lineRule="auto"/>
              <w:rPr>
                <w:rFonts w:ascii="Calibri" w:eastAsia="Times New Roman" w:hAnsi="Calibri" w:cs="Calibri"/>
                <w:color w:val="000000"/>
                <w:lang w:eastAsia="pl-PL"/>
              </w:rPr>
            </w:pPr>
            <w:r w:rsidRPr="009C1CB6">
              <w:rPr>
                <w:rFonts w:ascii="Calibri" w:eastAsia="Times New Roman" w:hAnsi="Calibri" w:cs="Calibri"/>
                <w:color w:val="000000"/>
                <w:lang w:eastAsia="pl-PL"/>
              </w:rPr>
              <w:t> </w:t>
            </w:r>
          </w:p>
        </w:tc>
      </w:tr>
      <w:tr w:rsidR="00CA432E" w:rsidRPr="009C1CB6" w14:paraId="6DAE90BE" w14:textId="77777777" w:rsidTr="000811CC">
        <w:trPr>
          <w:trHeight w:val="300"/>
          <w:jc w:val="center"/>
        </w:trPr>
        <w:tc>
          <w:tcPr>
            <w:tcW w:w="4400" w:type="dxa"/>
            <w:tcBorders>
              <w:top w:val="nil"/>
              <w:left w:val="single" w:sz="4" w:space="0" w:color="auto"/>
              <w:bottom w:val="single" w:sz="4" w:space="0" w:color="auto"/>
              <w:right w:val="single" w:sz="4" w:space="0" w:color="auto"/>
            </w:tcBorders>
            <w:noWrap/>
            <w:vAlign w:val="center"/>
            <w:hideMark/>
          </w:tcPr>
          <w:p w14:paraId="2951DBD7" w14:textId="77777777" w:rsidR="00CA432E" w:rsidRPr="009C1CB6" w:rsidRDefault="00CA432E" w:rsidP="000811CC">
            <w:pPr>
              <w:spacing w:after="0" w:line="240" w:lineRule="auto"/>
              <w:rPr>
                <w:rFonts w:ascii="Calibri" w:eastAsia="Times New Roman" w:hAnsi="Calibri" w:cs="Calibri"/>
                <w:b/>
                <w:bCs/>
                <w:color w:val="000000"/>
                <w:lang w:eastAsia="pl-PL"/>
              </w:rPr>
            </w:pPr>
            <w:r w:rsidRPr="009C1CB6">
              <w:rPr>
                <w:rFonts w:ascii="Calibri" w:eastAsia="Times New Roman" w:hAnsi="Calibri" w:cs="Calibri"/>
                <w:b/>
                <w:bCs/>
                <w:color w:val="000000"/>
                <w:lang w:eastAsia="pl-PL"/>
              </w:rPr>
              <w:t>Radio - PIN (jeśli jest)</w:t>
            </w:r>
          </w:p>
        </w:tc>
        <w:tc>
          <w:tcPr>
            <w:tcW w:w="2980" w:type="dxa"/>
            <w:tcBorders>
              <w:top w:val="nil"/>
              <w:left w:val="nil"/>
              <w:bottom w:val="single" w:sz="4" w:space="0" w:color="auto"/>
              <w:right w:val="single" w:sz="4" w:space="0" w:color="auto"/>
            </w:tcBorders>
            <w:shd w:val="clear" w:color="000000" w:fill="FFFFFF"/>
            <w:noWrap/>
            <w:vAlign w:val="bottom"/>
            <w:hideMark/>
          </w:tcPr>
          <w:p w14:paraId="446B9136" w14:textId="77777777" w:rsidR="00CA432E" w:rsidRPr="009C1CB6" w:rsidRDefault="00CA432E" w:rsidP="000811CC">
            <w:pPr>
              <w:spacing w:after="0" w:line="240" w:lineRule="auto"/>
              <w:rPr>
                <w:rFonts w:ascii="Calibri" w:eastAsia="Times New Roman" w:hAnsi="Calibri" w:cs="Calibri"/>
                <w:color w:val="000000"/>
                <w:lang w:eastAsia="pl-PL"/>
              </w:rPr>
            </w:pPr>
            <w:r w:rsidRPr="009C1CB6">
              <w:rPr>
                <w:rFonts w:ascii="Calibri" w:eastAsia="Times New Roman" w:hAnsi="Calibri" w:cs="Calibri"/>
                <w:color w:val="000000"/>
                <w:lang w:eastAsia="pl-PL"/>
              </w:rPr>
              <w:t> </w:t>
            </w:r>
          </w:p>
        </w:tc>
      </w:tr>
      <w:tr w:rsidR="00CA432E" w:rsidRPr="009C1CB6" w14:paraId="214646A7" w14:textId="77777777" w:rsidTr="000811CC">
        <w:trPr>
          <w:trHeight w:val="300"/>
          <w:jc w:val="center"/>
        </w:trPr>
        <w:tc>
          <w:tcPr>
            <w:tcW w:w="4400" w:type="dxa"/>
            <w:tcBorders>
              <w:top w:val="nil"/>
              <w:left w:val="single" w:sz="4" w:space="0" w:color="auto"/>
              <w:bottom w:val="single" w:sz="4" w:space="0" w:color="auto"/>
              <w:right w:val="single" w:sz="4" w:space="0" w:color="auto"/>
            </w:tcBorders>
            <w:noWrap/>
            <w:vAlign w:val="center"/>
            <w:hideMark/>
          </w:tcPr>
          <w:p w14:paraId="5CF3B7D7" w14:textId="77777777" w:rsidR="00CA432E" w:rsidRPr="009C1CB6" w:rsidRDefault="00CA432E" w:rsidP="000811CC">
            <w:pPr>
              <w:spacing w:after="0" w:line="240" w:lineRule="auto"/>
              <w:rPr>
                <w:rFonts w:ascii="Calibri" w:eastAsia="Times New Roman" w:hAnsi="Calibri" w:cs="Calibri"/>
                <w:b/>
                <w:bCs/>
                <w:color w:val="000000"/>
                <w:lang w:eastAsia="pl-PL"/>
              </w:rPr>
            </w:pPr>
            <w:r w:rsidRPr="009C1CB6">
              <w:rPr>
                <w:rFonts w:ascii="Calibri" w:eastAsia="Times New Roman" w:hAnsi="Calibri" w:cs="Calibri"/>
                <w:b/>
                <w:bCs/>
                <w:color w:val="000000"/>
                <w:lang w:eastAsia="pl-PL"/>
              </w:rPr>
              <w:t xml:space="preserve">Nawigacja </w:t>
            </w:r>
          </w:p>
        </w:tc>
        <w:tc>
          <w:tcPr>
            <w:tcW w:w="2980" w:type="dxa"/>
            <w:tcBorders>
              <w:top w:val="nil"/>
              <w:left w:val="nil"/>
              <w:bottom w:val="single" w:sz="4" w:space="0" w:color="auto"/>
              <w:right w:val="single" w:sz="4" w:space="0" w:color="auto"/>
            </w:tcBorders>
            <w:shd w:val="clear" w:color="000000" w:fill="FFFFFF"/>
            <w:noWrap/>
            <w:vAlign w:val="bottom"/>
            <w:hideMark/>
          </w:tcPr>
          <w:p w14:paraId="0CE0A5D3" w14:textId="77777777" w:rsidR="00CA432E" w:rsidRPr="009C1CB6" w:rsidRDefault="00CA432E" w:rsidP="000811CC">
            <w:pPr>
              <w:spacing w:after="0" w:line="240" w:lineRule="auto"/>
              <w:rPr>
                <w:rFonts w:ascii="Calibri" w:eastAsia="Times New Roman" w:hAnsi="Calibri" w:cs="Calibri"/>
                <w:color w:val="000000"/>
                <w:lang w:eastAsia="pl-PL"/>
              </w:rPr>
            </w:pPr>
            <w:r w:rsidRPr="009C1CB6">
              <w:rPr>
                <w:rFonts w:ascii="Calibri" w:eastAsia="Times New Roman" w:hAnsi="Calibri" w:cs="Calibri"/>
                <w:color w:val="000000"/>
                <w:lang w:eastAsia="pl-PL"/>
              </w:rPr>
              <w:t> </w:t>
            </w:r>
          </w:p>
        </w:tc>
      </w:tr>
      <w:tr w:rsidR="00CA432E" w:rsidRPr="009C1CB6" w14:paraId="5C340CC6" w14:textId="77777777" w:rsidTr="000811CC">
        <w:trPr>
          <w:trHeight w:val="300"/>
          <w:jc w:val="center"/>
        </w:trPr>
        <w:tc>
          <w:tcPr>
            <w:tcW w:w="4400" w:type="dxa"/>
            <w:tcBorders>
              <w:top w:val="nil"/>
              <w:left w:val="single" w:sz="4" w:space="0" w:color="auto"/>
              <w:bottom w:val="single" w:sz="4" w:space="0" w:color="auto"/>
              <w:right w:val="single" w:sz="4" w:space="0" w:color="auto"/>
            </w:tcBorders>
            <w:noWrap/>
            <w:vAlign w:val="center"/>
            <w:hideMark/>
          </w:tcPr>
          <w:p w14:paraId="20113496" w14:textId="77777777" w:rsidR="00CA432E" w:rsidRPr="009C1CB6" w:rsidRDefault="00CA432E" w:rsidP="000811CC">
            <w:pPr>
              <w:spacing w:after="0" w:line="240" w:lineRule="auto"/>
              <w:rPr>
                <w:rFonts w:ascii="Calibri" w:eastAsia="Times New Roman" w:hAnsi="Calibri" w:cs="Calibri"/>
                <w:b/>
                <w:bCs/>
                <w:color w:val="000000"/>
                <w:lang w:eastAsia="pl-PL"/>
              </w:rPr>
            </w:pPr>
            <w:r w:rsidRPr="009C1CB6">
              <w:rPr>
                <w:rFonts w:ascii="Calibri" w:eastAsia="Times New Roman" w:hAnsi="Calibri" w:cs="Calibri"/>
                <w:b/>
                <w:bCs/>
                <w:color w:val="000000"/>
                <w:lang w:eastAsia="pl-PL"/>
              </w:rPr>
              <w:t>Kolor</w:t>
            </w:r>
          </w:p>
        </w:tc>
        <w:tc>
          <w:tcPr>
            <w:tcW w:w="2980" w:type="dxa"/>
            <w:tcBorders>
              <w:top w:val="nil"/>
              <w:left w:val="nil"/>
              <w:bottom w:val="single" w:sz="4" w:space="0" w:color="auto"/>
              <w:right w:val="single" w:sz="4" w:space="0" w:color="auto"/>
            </w:tcBorders>
            <w:shd w:val="clear" w:color="000000" w:fill="FFFFFF"/>
            <w:noWrap/>
            <w:vAlign w:val="bottom"/>
            <w:hideMark/>
          </w:tcPr>
          <w:p w14:paraId="4F1B0FA5" w14:textId="77777777" w:rsidR="00CA432E" w:rsidRPr="009C1CB6" w:rsidRDefault="00CA432E" w:rsidP="000811CC">
            <w:pPr>
              <w:spacing w:after="0" w:line="240" w:lineRule="auto"/>
              <w:rPr>
                <w:rFonts w:ascii="Calibri" w:eastAsia="Times New Roman" w:hAnsi="Calibri" w:cs="Calibri"/>
                <w:color w:val="000000"/>
                <w:lang w:eastAsia="pl-PL"/>
              </w:rPr>
            </w:pPr>
            <w:r w:rsidRPr="009C1CB6">
              <w:rPr>
                <w:rFonts w:ascii="Calibri" w:eastAsia="Times New Roman" w:hAnsi="Calibri" w:cs="Calibri"/>
                <w:color w:val="000000"/>
                <w:lang w:eastAsia="pl-PL"/>
              </w:rPr>
              <w:t> </w:t>
            </w:r>
          </w:p>
        </w:tc>
      </w:tr>
      <w:tr w:rsidR="00CA432E" w:rsidRPr="009C1CB6" w14:paraId="472EADBA" w14:textId="77777777" w:rsidTr="000811CC">
        <w:trPr>
          <w:trHeight w:val="300"/>
          <w:jc w:val="center"/>
        </w:trPr>
        <w:tc>
          <w:tcPr>
            <w:tcW w:w="4400" w:type="dxa"/>
            <w:tcBorders>
              <w:top w:val="nil"/>
              <w:left w:val="single" w:sz="4" w:space="0" w:color="auto"/>
              <w:bottom w:val="single" w:sz="4" w:space="0" w:color="auto"/>
              <w:right w:val="single" w:sz="4" w:space="0" w:color="auto"/>
            </w:tcBorders>
            <w:noWrap/>
            <w:vAlign w:val="center"/>
            <w:hideMark/>
          </w:tcPr>
          <w:p w14:paraId="53DAEDFB" w14:textId="77777777" w:rsidR="00CA432E" w:rsidRPr="009C1CB6" w:rsidRDefault="00CA432E" w:rsidP="000811CC">
            <w:pPr>
              <w:spacing w:after="0" w:line="240" w:lineRule="auto"/>
              <w:rPr>
                <w:rFonts w:ascii="Calibri" w:eastAsia="Times New Roman" w:hAnsi="Calibri" w:cs="Calibri"/>
                <w:b/>
                <w:bCs/>
                <w:color w:val="000000"/>
                <w:lang w:eastAsia="pl-PL"/>
              </w:rPr>
            </w:pPr>
            <w:r w:rsidRPr="009C1CB6">
              <w:rPr>
                <w:rFonts w:ascii="Calibri" w:eastAsia="Times New Roman" w:hAnsi="Calibri" w:cs="Calibri"/>
                <w:b/>
                <w:bCs/>
                <w:color w:val="000000"/>
                <w:lang w:eastAsia="pl-PL"/>
              </w:rPr>
              <w:t>Śruby zabezpieczające</w:t>
            </w:r>
          </w:p>
        </w:tc>
        <w:tc>
          <w:tcPr>
            <w:tcW w:w="2980" w:type="dxa"/>
            <w:tcBorders>
              <w:top w:val="nil"/>
              <w:left w:val="nil"/>
              <w:bottom w:val="single" w:sz="4" w:space="0" w:color="auto"/>
              <w:right w:val="single" w:sz="4" w:space="0" w:color="auto"/>
            </w:tcBorders>
            <w:shd w:val="clear" w:color="000000" w:fill="FFFFFF"/>
            <w:noWrap/>
            <w:vAlign w:val="bottom"/>
            <w:hideMark/>
          </w:tcPr>
          <w:p w14:paraId="10E89F29" w14:textId="77777777" w:rsidR="00CA432E" w:rsidRPr="009C1CB6" w:rsidRDefault="00CA432E" w:rsidP="000811CC">
            <w:pPr>
              <w:spacing w:after="0" w:line="240" w:lineRule="auto"/>
              <w:rPr>
                <w:rFonts w:ascii="Calibri" w:eastAsia="Times New Roman" w:hAnsi="Calibri" w:cs="Calibri"/>
                <w:color w:val="000000"/>
                <w:lang w:eastAsia="pl-PL"/>
              </w:rPr>
            </w:pPr>
            <w:r w:rsidRPr="009C1CB6">
              <w:rPr>
                <w:rFonts w:ascii="Calibri" w:eastAsia="Times New Roman" w:hAnsi="Calibri" w:cs="Calibri"/>
                <w:color w:val="000000"/>
                <w:lang w:eastAsia="pl-PL"/>
              </w:rPr>
              <w:t> </w:t>
            </w:r>
          </w:p>
        </w:tc>
      </w:tr>
      <w:tr w:rsidR="00CA432E" w:rsidRPr="009C1CB6" w14:paraId="4ECE3E22" w14:textId="77777777" w:rsidTr="000811CC">
        <w:trPr>
          <w:trHeight w:val="300"/>
          <w:jc w:val="center"/>
        </w:trPr>
        <w:tc>
          <w:tcPr>
            <w:tcW w:w="4400" w:type="dxa"/>
            <w:tcBorders>
              <w:top w:val="nil"/>
              <w:left w:val="single" w:sz="4" w:space="0" w:color="auto"/>
              <w:bottom w:val="single" w:sz="4" w:space="0" w:color="auto"/>
              <w:right w:val="single" w:sz="4" w:space="0" w:color="auto"/>
            </w:tcBorders>
            <w:noWrap/>
            <w:vAlign w:val="center"/>
            <w:hideMark/>
          </w:tcPr>
          <w:p w14:paraId="64CB9D7F" w14:textId="77777777" w:rsidR="00CA432E" w:rsidRPr="009C1CB6" w:rsidRDefault="00CA432E" w:rsidP="000811CC">
            <w:pPr>
              <w:spacing w:after="0" w:line="240" w:lineRule="auto"/>
              <w:rPr>
                <w:rFonts w:ascii="Calibri" w:eastAsia="Times New Roman" w:hAnsi="Calibri" w:cs="Calibri"/>
                <w:b/>
                <w:bCs/>
                <w:color w:val="000000"/>
                <w:lang w:eastAsia="pl-PL"/>
              </w:rPr>
            </w:pPr>
            <w:r w:rsidRPr="009C1CB6">
              <w:rPr>
                <w:rFonts w:ascii="Calibri" w:eastAsia="Times New Roman" w:hAnsi="Calibri" w:cs="Calibri"/>
                <w:b/>
                <w:bCs/>
                <w:color w:val="000000"/>
                <w:lang w:eastAsia="pl-PL"/>
              </w:rPr>
              <w:t>Zapas / Dojazd / Zestaw naprawczy</w:t>
            </w:r>
          </w:p>
        </w:tc>
        <w:tc>
          <w:tcPr>
            <w:tcW w:w="2980" w:type="dxa"/>
            <w:tcBorders>
              <w:top w:val="nil"/>
              <w:left w:val="nil"/>
              <w:bottom w:val="single" w:sz="4" w:space="0" w:color="auto"/>
              <w:right w:val="single" w:sz="4" w:space="0" w:color="auto"/>
            </w:tcBorders>
            <w:shd w:val="clear" w:color="000000" w:fill="FFFFFF"/>
            <w:noWrap/>
            <w:vAlign w:val="bottom"/>
            <w:hideMark/>
          </w:tcPr>
          <w:p w14:paraId="726604AC" w14:textId="77777777" w:rsidR="00CA432E" w:rsidRPr="009C1CB6" w:rsidRDefault="00CA432E" w:rsidP="000811CC">
            <w:pPr>
              <w:spacing w:after="0" w:line="240" w:lineRule="auto"/>
              <w:rPr>
                <w:rFonts w:ascii="Calibri" w:eastAsia="Times New Roman" w:hAnsi="Calibri" w:cs="Calibri"/>
                <w:color w:val="000000"/>
                <w:lang w:eastAsia="pl-PL"/>
              </w:rPr>
            </w:pPr>
            <w:r w:rsidRPr="009C1CB6">
              <w:rPr>
                <w:rFonts w:ascii="Calibri" w:eastAsia="Times New Roman" w:hAnsi="Calibri" w:cs="Calibri"/>
                <w:color w:val="000000"/>
                <w:lang w:eastAsia="pl-PL"/>
              </w:rPr>
              <w:t> </w:t>
            </w:r>
          </w:p>
        </w:tc>
      </w:tr>
      <w:tr w:rsidR="00CA432E" w:rsidRPr="009C1CB6" w14:paraId="231AB442" w14:textId="77777777" w:rsidTr="000811CC">
        <w:trPr>
          <w:trHeight w:val="300"/>
          <w:jc w:val="center"/>
        </w:trPr>
        <w:tc>
          <w:tcPr>
            <w:tcW w:w="4400" w:type="dxa"/>
            <w:tcBorders>
              <w:top w:val="nil"/>
              <w:left w:val="single" w:sz="4" w:space="0" w:color="auto"/>
              <w:bottom w:val="single" w:sz="4" w:space="0" w:color="auto"/>
              <w:right w:val="single" w:sz="4" w:space="0" w:color="auto"/>
            </w:tcBorders>
            <w:noWrap/>
            <w:vAlign w:val="center"/>
            <w:hideMark/>
          </w:tcPr>
          <w:p w14:paraId="59327DBC" w14:textId="77777777" w:rsidR="00CA432E" w:rsidRPr="009C1CB6" w:rsidRDefault="00CA432E" w:rsidP="000811CC">
            <w:pPr>
              <w:spacing w:after="0" w:line="240" w:lineRule="auto"/>
              <w:rPr>
                <w:rFonts w:ascii="Calibri" w:eastAsia="Times New Roman" w:hAnsi="Calibri" w:cs="Calibri"/>
                <w:b/>
                <w:bCs/>
                <w:color w:val="000000"/>
                <w:lang w:eastAsia="pl-PL"/>
              </w:rPr>
            </w:pPr>
            <w:r w:rsidRPr="009C1CB6">
              <w:rPr>
                <w:rFonts w:ascii="Calibri" w:eastAsia="Times New Roman" w:hAnsi="Calibri" w:cs="Calibri"/>
                <w:b/>
                <w:bCs/>
                <w:color w:val="000000"/>
                <w:lang w:eastAsia="pl-PL"/>
              </w:rPr>
              <w:t>Hak holowniczy tak/nie</w:t>
            </w:r>
          </w:p>
        </w:tc>
        <w:tc>
          <w:tcPr>
            <w:tcW w:w="2980" w:type="dxa"/>
            <w:tcBorders>
              <w:top w:val="nil"/>
              <w:left w:val="nil"/>
              <w:bottom w:val="single" w:sz="4" w:space="0" w:color="auto"/>
              <w:right w:val="single" w:sz="4" w:space="0" w:color="auto"/>
            </w:tcBorders>
            <w:shd w:val="clear" w:color="000000" w:fill="FFFFFF"/>
            <w:noWrap/>
            <w:vAlign w:val="bottom"/>
            <w:hideMark/>
          </w:tcPr>
          <w:p w14:paraId="010E77E8" w14:textId="77777777" w:rsidR="00CA432E" w:rsidRPr="009C1CB6" w:rsidRDefault="00CA432E" w:rsidP="000811CC">
            <w:pPr>
              <w:spacing w:after="0" w:line="240" w:lineRule="auto"/>
              <w:rPr>
                <w:rFonts w:ascii="Calibri" w:eastAsia="Times New Roman" w:hAnsi="Calibri" w:cs="Calibri"/>
                <w:color w:val="000000"/>
                <w:lang w:eastAsia="pl-PL"/>
              </w:rPr>
            </w:pPr>
            <w:r w:rsidRPr="009C1CB6">
              <w:rPr>
                <w:rFonts w:ascii="Calibri" w:eastAsia="Times New Roman" w:hAnsi="Calibri" w:cs="Calibri"/>
                <w:color w:val="000000"/>
                <w:lang w:eastAsia="pl-PL"/>
              </w:rPr>
              <w:t> </w:t>
            </w:r>
          </w:p>
        </w:tc>
      </w:tr>
      <w:tr w:rsidR="00CA432E" w:rsidRPr="009C1CB6" w14:paraId="12EFC9A2" w14:textId="77777777" w:rsidTr="000811CC">
        <w:trPr>
          <w:trHeight w:val="300"/>
          <w:jc w:val="center"/>
        </w:trPr>
        <w:tc>
          <w:tcPr>
            <w:tcW w:w="4400" w:type="dxa"/>
            <w:tcBorders>
              <w:top w:val="nil"/>
              <w:left w:val="single" w:sz="4" w:space="0" w:color="auto"/>
              <w:bottom w:val="single" w:sz="4" w:space="0" w:color="auto"/>
              <w:right w:val="single" w:sz="4" w:space="0" w:color="auto"/>
            </w:tcBorders>
            <w:noWrap/>
            <w:vAlign w:val="center"/>
            <w:hideMark/>
          </w:tcPr>
          <w:p w14:paraId="52820B90" w14:textId="77777777" w:rsidR="00CA432E" w:rsidRPr="009C1CB6" w:rsidRDefault="00CA432E" w:rsidP="000811CC">
            <w:pPr>
              <w:spacing w:after="0" w:line="240" w:lineRule="auto"/>
              <w:rPr>
                <w:rFonts w:ascii="Calibri" w:eastAsia="Times New Roman" w:hAnsi="Calibri" w:cs="Calibri"/>
                <w:b/>
                <w:bCs/>
                <w:color w:val="000000"/>
                <w:lang w:eastAsia="pl-PL"/>
              </w:rPr>
            </w:pPr>
            <w:r w:rsidRPr="009C1CB6">
              <w:rPr>
                <w:rFonts w:ascii="Calibri" w:eastAsia="Times New Roman" w:hAnsi="Calibri" w:cs="Calibri"/>
                <w:b/>
                <w:bCs/>
                <w:color w:val="000000"/>
                <w:lang w:eastAsia="pl-PL"/>
              </w:rPr>
              <w:t>Pin do alarmu</w:t>
            </w:r>
          </w:p>
        </w:tc>
        <w:tc>
          <w:tcPr>
            <w:tcW w:w="2980" w:type="dxa"/>
            <w:tcBorders>
              <w:top w:val="nil"/>
              <w:left w:val="nil"/>
              <w:bottom w:val="single" w:sz="4" w:space="0" w:color="auto"/>
              <w:right w:val="single" w:sz="4" w:space="0" w:color="auto"/>
            </w:tcBorders>
            <w:shd w:val="clear" w:color="000000" w:fill="FFFFFF"/>
            <w:noWrap/>
            <w:vAlign w:val="bottom"/>
            <w:hideMark/>
          </w:tcPr>
          <w:p w14:paraId="62027282" w14:textId="77777777" w:rsidR="00CA432E" w:rsidRPr="009C1CB6" w:rsidRDefault="00CA432E" w:rsidP="000811CC">
            <w:pPr>
              <w:spacing w:after="0" w:line="240" w:lineRule="auto"/>
              <w:rPr>
                <w:rFonts w:ascii="Calibri" w:eastAsia="Times New Roman" w:hAnsi="Calibri" w:cs="Calibri"/>
                <w:color w:val="000000"/>
                <w:lang w:eastAsia="pl-PL"/>
              </w:rPr>
            </w:pPr>
            <w:r w:rsidRPr="009C1CB6">
              <w:rPr>
                <w:rFonts w:ascii="Calibri" w:eastAsia="Times New Roman" w:hAnsi="Calibri" w:cs="Calibri"/>
                <w:color w:val="000000"/>
                <w:lang w:eastAsia="pl-PL"/>
              </w:rPr>
              <w:t> </w:t>
            </w:r>
          </w:p>
        </w:tc>
      </w:tr>
      <w:tr w:rsidR="00CA432E" w:rsidRPr="009C1CB6" w14:paraId="1A2C6B86" w14:textId="77777777" w:rsidTr="000811CC">
        <w:trPr>
          <w:trHeight w:val="300"/>
          <w:jc w:val="center"/>
        </w:trPr>
        <w:tc>
          <w:tcPr>
            <w:tcW w:w="4400" w:type="dxa"/>
            <w:tcBorders>
              <w:top w:val="nil"/>
              <w:left w:val="single" w:sz="4" w:space="0" w:color="auto"/>
              <w:bottom w:val="single" w:sz="4" w:space="0" w:color="auto"/>
              <w:right w:val="single" w:sz="4" w:space="0" w:color="auto"/>
            </w:tcBorders>
            <w:noWrap/>
            <w:vAlign w:val="center"/>
            <w:hideMark/>
          </w:tcPr>
          <w:p w14:paraId="14170E9E" w14:textId="77777777" w:rsidR="00CA432E" w:rsidRPr="009C1CB6" w:rsidRDefault="00CA432E" w:rsidP="000811CC">
            <w:pPr>
              <w:spacing w:after="0" w:line="240" w:lineRule="auto"/>
              <w:rPr>
                <w:rFonts w:ascii="Calibri" w:eastAsia="Times New Roman" w:hAnsi="Calibri" w:cs="Calibri"/>
                <w:b/>
                <w:bCs/>
                <w:color w:val="000000"/>
                <w:lang w:eastAsia="pl-PL"/>
              </w:rPr>
            </w:pPr>
            <w:r w:rsidRPr="009C1CB6">
              <w:rPr>
                <w:rFonts w:ascii="Calibri" w:eastAsia="Times New Roman" w:hAnsi="Calibri" w:cs="Calibri"/>
                <w:b/>
                <w:bCs/>
                <w:color w:val="000000"/>
                <w:lang w:eastAsia="pl-PL"/>
              </w:rPr>
              <w:t>Rozmiar opon</w:t>
            </w:r>
          </w:p>
        </w:tc>
        <w:tc>
          <w:tcPr>
            <w:tcW w:w="2980" w:type="dxa"/>
            <w:tcBorders>
              <w:top w:val="nil"/>
              <w:left w:val="nil"/>
              <w:bottom w:val="single" w:sz="4" w:space="0" w:color="auto"/>
              <w:right w:val="single" w:sz="4" w:space="0" w:color="auto"/>
            </w:tcBorders>
            <w:shd w:val="clear" w:color="000000" w:fill="FFFFFF"/>
            <w:noWrap/>
            <w:vAlign w:val="bottom"/>
            <w:hideMark/>
          </w:tcPr>
          <w:p w14:paraId="539870CE" w14:textId="77777777" w:rsidR="00CA432E" w:rsidRPr="009C1CB6" w:rsidRDefault="00CA432E" w:rsidP="000811CC">
            <w:pPr>
              <w:spacing w:after="0" w:line="240" w:lineRule="auto"/>
              <w:rPr>
                <w:rFonts w:ascii="Calibri" w:eastAsia="Times New Roman" w:hAnsi="Calibri" w:cs="Calibri"/>
                <w:color w:val="000000"/>
                <w:lang w:eastAsia="pl-PL"/>
              </w:rPr>
            </w:pPr>
            <w:r w:rsidRPr="009C1CB6">
              <w:rPr>
                <w:rFonts w:ascii="Calibri" w:eastAsia="Times New Roman" w:hAnsi="Calibri" w:cs="Calibri"/>
                <w:color w:val="000000"/>
                <w:lang w:eastAsia="pl-PL"/>
              </w:rPr>
              <w:t> </w:t>
            </w:r>
          </w:p>
        </w:tc>
      </w:tr>
      <w:tr w:rsidR="00CA432E" w:rsidRPr="009C1CB6" w14:paraId="6ABD56AF" w14:textId="77777777" w:rsidTr="000811CC">
        <w:trPr>
          <w:trHeight w:val="300"/>
          <w:jc w:val="center"/>
        </w:trPr>
        <w:tc>
          <w:tcPr>
            <w:tcW w:w="4400" w:type="dxa"/>
            <w:tcBorders>
              <w:top w:val="nil"/>
              <w:left w:val="single" w:sz="4" w:space="0" w:color="auto"/>
              <w:bottom w:val="single" w:sz="4" w:space="0" w:color="auto"/>
              <w:right w:val="single" w:sz="4" w:space="0" w:color="auto"/>
            </w:tcBorders>
            <w:noWrap/>
            <w:vAlign w:val="center"/>
            <w:hideMark/>
          </w:tcPr>
          <w:p w14:paraId="3525C19B" w14:textId="77777777" w:rsidR="00CA432E" w:rsidRPr="009C1CB6" w:rsidRDefault="00CA432E" w:rsidP="000811CC">
            <w:pPr>
              <w:spacing w:after="0" w:line="240" w:lineRule="auto"/>
              <w:rPr>
                <w:rFonts w:ascii="Calibri" w:eastAsia="Times New Roman" w:hAnsi="Calibri" w:cs="Calibri"/>
                <w:b/>
                <w:bCs/>
                <w:color w:val="000000"/>
                <w:lang w:eastAsia="pl-PL"/>
              </w:rPr>
            </w:pPr>
            <w:r w:rsidRPr="009C1CB6">
              <w:rPr>
                <w:rFonts w:ascii="Calibri" w:eastAsia="Times New Roman" w:hAnsi="Calibri" w:cs="Calibri"/>
                <w:b/>
                <w:bCs/>
                <w:color w:val="000000"/>
                <w:lang w:eastAsia="pl-PL"/>
              </w:rPr>
              <w:t>Index prędkości, nośności opon</w:t>
            </w:r>
          </w:p>
        </w:tc>
        <w:tc>
          <w:tcPr>
            <w:tcW w:w="2980" w:type="dxa"/>
            <w:tcBorders>
              <w:top w:val="nil"/>
              <w:left w:val="nil"/>
              <w:bottom w:val="single" w:sz="4" w:space="0" w:color="auto"/>
              <w:right w:val="single" w:sz="4" w:space="0" w:color="auto"/>
            </w:tcBorders>
            <w:shd w:val="clear" w:color="000000" w:fill="FFFFFF"/>
            <w:noWrap/>
            <w:vAlign w:val="bottom"/>
            <w:hideMark/>
          </w:tcPr>
          <w:p w14:paraId="04812D8E" w14:textId="77777777" w:rsidR="00CA432E" w:rsidRPr="009C1CB6" w:rsidRDefault="00CA432E" w:rsidP="000811CC">
            <w:pPr>
              <w:spacing w:after="0" w:line="240" w:lineRule="auto"/>
              <w:rPr>
                <w:rFonts w:ascii="Calibri" w:eastAsia="Times New Roman" w:hAnsi="Calibri" w:cs="Calibri"/>
                <w:color w:val="000000"/>
                <w:lang w:eastAsia="pl-PL"/>
              </w:rPr>
            </w:pPr>
            <w:r w:rsidRPr="009C1CB6">
              <w:rPr>
                <w:rFonts w:ascii="Calibri" w:eastAsia="Times New Roman" w:hAnsi="Calibri" w:cs="Calibri"/>
                <w:color w:val="000000"/>
                <w:lang w:eastAsia="pl-PL"/>
              </w:rPr>
              <w:t> </w:t>
            </w:r>
          </w:p>
        </w:tc>
      </w:tr>
      <w:tr w:rsidR="00CA432E" w:rsidRPr="009C1CB6" w14:paraId="522B5702" w14:textId="77777777" w:rsidTr="000811CC">
        <w:trPr>
          <w:trHeight w:val="300"/>
          <w:jc w:val="center"/>
        </w:trPr>
        <w:tc>
          <w:tcPr>
            <w:tcW w:w="4400" w:type="dxa"/>
            <w:tcBorders>
              <w:top w:val="nil"/>
              <w:left w:val="single" w:sz="4" w:space="0" w:color="auto"/>
              <w:bottom w:val="single" w:sz="4" w:space="0" w:color="auto"/>
              <w:right w:val="single" w:sz="4" w:space="0" w:color="auto"/>
            </w:tcBorders>
            <w:noWrap/>
            <w:vAlign w:val="center"/>
            <w:hideMark/>
          </w:tcPr>
          <w:p w14:paraId="7CB356F4" w14:textId="77777777" w:rsidR="00CA432E" w:rsidRPr="009C1CB6" w:rsidRDefault="00CA432E" w:rsidP="000811CC">
            <w:pPr>
              <w:spacing w:after="0" w:line="240" w:lineRule="auto"/>
              <w:rPr>
                <w:rFonts w:ascii="Calibri" w:eastAsia="Times New Roman" w:hAnsi="Calibri" w:cs="Calibri"/>
                <w:b/>
                <w:bCs/>
                <w:color w:val="000000"/>
                <w:lang w:eastAsia="pl-PL"/>
              </w:rPr>
            </w:pPr>
            <w:r w:rsidRPr="009C1CB6">
              <w:rPr>
                <w:rFonts w:ascii="Calibri" w:eastAsia="Times New Roman" w:hAnsi="Calibri" w:cs="Calibri"/>
                <w:b/>
                <w:bCs/>
                <w:color w:val="000000"/>
                <w:lang w:eastAsia="pl-PL"/>
              </w:rPr>
              <w:t>Felgi stalowe/alu</w:t>
            </w:r>
          </w:p>
        </w:tc>
        <w:tc>
          <w:tcPr>
            <w:tcW w:w="2980" w:type="dxa"/>
            <w:tcBorders>
              <w:top w:val="nil"/>
              <w:left w:val="nil"/>
              <w:bottom w:val="single" w:sz="4" w:space="0" w:color="auto"/>
              <w:right w:val="single" w:sz="4" w:space="0" w:color="auto"/>
            </w:tcBorders>
            <w:shd w:val="clear" w:color="000000" w:fill="FFFFFF"/>
            <w:noWrap/>
            <w:vAlign w:val="bottom"/>
            <w:hideMark/>
          </w:tcPr>
          <w:p w14:paraId="071BD79D" w14:textId="77777777" w:rsidR="00CA432E" w:rsidRPr="009C1CB6" w:rsidRDefault="00CA432E" w:rsidP="000811CC">
            <w:pPr>
              <w:spacing w:after="0" w:line="240" w:lineRule="auto"/>
              <w:rPr>
                <w:rFonts w:ascii="Calibri" w:eastAsia="Times New Roman" w:hAnsi="Calibri" w:cs="Calibri"/>
                <w:color w:val="000000"/>
                <w:lang w:eastAsia="pl-PL"/>
              </w:rPr>
            </w:pPr>
            <w:r w:rsidRPr="009C1CB6">
              <w:rPr>
                <w:rFonts w:ascii="Calibri" w:eastAsia="Times New Roman" w:hAnsi="Calibri" w:cs="Calibri"/>
                <w:color w:val="000000"/>
                <w:lang w:eastAsia="pl-PL"/>
              </w:rPr>
              <w:t> </w:t>
            </w:r>
          </w:p>
        </w:tc>
      </w:tr>
      <w:tr w:rsidR="00CA432E" w:rsidRPr="009C1CB6" w14:paraId="2CC38337" w14:textId="77777777" w:rsidTr="000811CC">
        <w:trPr>
          <w:trHeight w:val="300"/>
          <w:jc w:val="center"/>
        </w:trPr>
        <w:tc>
          <w:tcPr>
            <w:tcW w:w="4400" w:type="dxa"/>
            <w:tcBorders>
              <w:top w:val="nil"/>
              <w:left w:val="single" w:sz="4" w:space="0" w:color="auto"/>
              <w:bottom w:val="single" w:sz="4" w:space="0" w:color="auto"/>
              <w:right w:val="single" w:sz="4" w:space="0" w:color="auto"/>
            </w:tcBorders>
            <w:noWrap/>
            <w:vAlign w:val="center"/>
            <w:hideMark/>
          </w:tcPr>
          <w:p w14:paraId="63B5D1AC" w14:textId="77777777" w:rsidR="00CA432E" w:rsidRPr="009C1CB6" w:rsidRDefault="00CA432E" w:rsidP="000811CC">
            <w:pPr>
              <w:spacing w:after="0" w:line="240" w:lineRule="auto"/>
              <w:rPr>
                <w:rFonts w:ascii="Calibri" w:eastAsia="Times New Roman" w:hAnsi="Calibri" w:cs="Calibri"/>
                <w:b/>
                <w:bCs/>
                <w:color w:val="000000"/>
                <w:lang w:eastAsia="pl-PL"/>
              </w:rPr>
            </w:pPr>
            <w:r w:rsidRPr="009C1CB6">
              <w:rPr>
                <w:rFonts w:ascii="Calibri" w:eastAsia="Times New Roman" w:hAnsi="Calibri" w:cs="Calibri"/>
                <w:b/>
                <w:bCs/>
                <w:color w:val="000000"/>
                <w:lang w:eastAsia="pl-PL"/>
              </w:rPr>
              <w:t>Marka, model opon</w:t>
            </w:r>
          </w:p>
        </w:tc>
        <w:tc>
          <w:tcPr>
            <w:tcW w:w="2980" w:type="dxa"/>
            <w:tcBorders>
              <w:top w:val="nil"/>
              <w:left w:val="nil"/>
              <w:bottom w:val="single" w:sz="4" w:space="0" w:color="auto"/>
              <w:right w:val="single" w:sz="4" w:space="0" w:color="auto"/>
            </w:tcBorders>
            <w:shd w:val="clear" w:color="000000" w:fill="FFFFFF"/>
            <w:noWrap/>
            <w:vAlign w:val="bottom"/>
            <w:hideMark/>
          </w:tcPr>
          <w:p w14:paraId="5139AD8B" w14:textId="77777777" w:rsidR="00CA432E" w:rsidRPr="009C1CB6" w:rsidRDefault="00CA432E" w:rsidP="000811CC">
            <w:pPr>
              <w:spacing w:after="0" w:line="240" w:lineRule="auto"/>
              <w:rPr>
                <w:rFonts w:ascii="Calibri" w:eastAsia="Times New Roman" w:hAnsi="Calibri" w:cs="Calibri"/>
                <w:color w:val="000000"/>
                <w:lang w:eastAsia="pl-PL"/>
              </w:rPr>
            </w:pPr>
            <w:r w:rsidRPr="009C1CB6">
              <w:rPr>
                <w:rFonts w:ascii="Calibri" w:eastAsia="Times New Roman" w:hAnsi="Calibri" w:cs="Calibri"/>
                <w:color w:val="000000"/>
                <w:lang w:eastAsia="pl-PL"/>
              </w:rPr>
              <w:t> </w:t>
            </w:r>
          </w:p>
        </w:tc>
      </w:tr>
      <w:tr w:rsidR="00CA432E" w:rsidRPr="009C1CB6" w14:paraId="5636D520" w14:textId="77777777" w:rsidTr="000811CC">
        <w:trPr>
          <w:trHeight w:val="300"/>
          <w:jc w:val="center"/>
        </w:trPr>
        <w:tc>
          <w:tcPr>
            <w:tcW w:w="4400" w:type="dxa"/>
            <w:tcBorders>
              <w:top w:val="nil"/>
              <w:left w:val="single" w:sz="4" w:space="0" w:color="auto"/>
              <w:bottom w:val="single" w:sz="4" w:space="0" w:color="auto"/>
              <w:right w:val="single" w:sz="4" w:space="0" w:color="auto"/>
            </w:tcBorders>
            <w:noWrap/>
            <w:vAlign w:val="center"/>
            <w:hideMark/>
          </w:tcPr>
          <w:p w14:paraId="638DA706" w14:textId="77777777" w:rsidR="00CA432E" w:rsidRPr="009C1CB6" w:rsidRDefault="00CA432E" w:rsidP="000811CC">
            <w:pPr>
              <w:spacing w:after="0" w:line="240" w:lineRule="auto"/>
              <w:rPr>
                <w:rFonts w:ascii="Calibri" w:eastAsia="Times New Roman" w:hAnsi="Calibri" w:cs="Calibri"/>
                <w:b/>
                <w:bCs/>
                <w:color w:val="000000"/>
                <w:lang w:eastAsia="pl-PL"/>
              </w:rPr>
            </w:pPr>
            <w:r w:rsidRPr="009C1CB6">
              <w:rPr>
                <w:rFonts w:ascii="Calibri" w:eastAsia="Times New Roman" w:hAnsi="Calibri" w:cs="Calibri"/>
                <w:b/>
                <w:bCs/>
                <w:color w:val="000000"/>
                <w:lang w:eastAsia="pl-PL"/>
              </w:rPr>
              <w:t>Rok produkcji gaśnicy</w:t>
            </w:r>
          </w:p>
        </w:tc>
        <w:tc>
          <w:tcPr>
            <w:tcW w:w="2980" w:type="dxa"/>
            <w:tcBorders>
              <w:top w:val="nil"/>
              <w:left w:val="nil"/>
              <w:bottom w:val="single" w:sz="4" w:space="0" w:color="auto"/>
              <w:right w:val="single" w:sz="4" w:space="0" w:color="auto"/>
            </w:tcBorders>
            <w:shd w:val="clear" w:color="000000" w:fill="FFFFFF"/>
            <w:noWrap/>
            <w:vAlign w:val="bottom"/>
            <w:hideMark/>
          </w:tcPr>
          <w:p w14:paraId="4C4D8D69" w14:textId="77777777" w:rsidR="00CA432E" w:rsidRPr="009C1CB6" w:rsidRDefault="00CA432E" w:rsidP="000811CC">
            <w:pPr>
              <w:spacing w:after="0" w:line="240" w:lineRule="auto"/>
              <w:rPr>
                <w:rFonts w:ascii="Calibri" w:eastAsia="Times New Roman" w:hAnsi="Calibri" w:cs="Calibri"/>
                <w:color w:val="000000"/>
                <w:lang w:eastAsia="pl-PL"/>
              </w:rPr>
            </w:pPr>
            <w:r w:rsidRPr="009C1CB6">
              <w:rPr>
                <w:rFonts w:ascii="Calibri" w:eastAsia="Times New Roman" w:hAnsi="Calibri" w:cs="Calibri"/>
                <w:color w:val="000000"/>
                <w:lang w:eastAsia="pl-PL"/>
              </w:rPr>
              <w:t> </w:t>
            </w:r>
          </w:p>
        </w:tc>
      </w:tr>
      <w:tr w:rsidR="00CA432E" w:rsidRPr="009C1CB6" w14:paraId="4F19D726" w14:textId="77777777" w:rsidTr="000811CC">
        <w:trPr>
          <w:trHeight w:val="300"/>
          <w:jc w:val="center"/>
        </w:trPr>
        <w:tc>
          <w:tcPr>
            <w:tcW w:w="4400" w:type="dxa"/>
            <w:tcBorders>
              <w:top w:val="nil"/>
              <w:left w:val="single" w:sz="4" w:space="0" w:color="auto"/>
              <w:bottom w:val="single" w:sz="4" w:space="0" w:color="auto"/>
              <w:right w:val="single" w:sz="4" w:space="0" w:color="auto"/>
            </w:tcBorders>
            <w:noWrap/>
            <w:vAlign w:val="center"/>
            <w:hideMark/>
          </w:tcPr>
          <w:p w14:paraId="109B209E" w14:textId="77777777" w:rsidR="00CA432E" w:rsidRPr="009C1CB6" w:rsidRDefault="00CA432E" w:rsidP="000811CC">
            <w:pPr>
              <w:spacing w:after="0" w:line="240" w:lineRule="auto"/>
              <w:rPr>
                <w:rFonts w:ascii="Calibri" w:eastAsia="Times New Roman" w:hAnsi="Calibri" w:cs="Calibri"/>
                <w:b/>
                <w:bCs/>
                <w:color w:val="000000"/>
                <w:lang w:eastAsia="pl-PL"/>
              </w:rPr>
            </w:pPr>
            <w:r w:rsidRPr="009C1CB6">
              <w:rPr>
                <w:rFonts w:ascii="Calibri" w:eastAsia="Times New Roman" w:hAnsi="Calibri" w:cs="Calibri"/>
                <w:b/>
                <w:bCs/>
                <w:color w:val="000000"/>
                <w:lang w:eastAsia="pl-PL"/>
              </w:rPr>
              <w:t>Data ostatniej legalizacji gaśnicy</w:t>
            </w:r>
          </w:p>
        </w:tc>
        <w:tc>
          <w:tcPr>
            <w:tcW w:w="2980" w:type="dxa"/>
            <w:tcBorders>
              <w:top w:val="nil"/>
              <w:left w:val="nil"/>
              <w:bottom w:val="single" w:sz="4" w:space="0" w:color="auto"/>
              <w:right w:val="single" w:sz="4" w:space="0" w:color="auto"/>
            </w:tcBorders>
            <w:shd w:val="clear" w:color="000000" w:fill="FFFFFF"/>
            <w:noWrap/>
            <w:vAlign w:val="bottom"/>
            <w:hideMark/>
          </w:tcPr>
          <w:p w14:paraId="2A3F07C5" w14:textId="77777777" w:rsidR="00CA432E" w:rsidRPr="009C1CB6" w:rsidRDefault="00CA432E" w:rsidP="000811CC">
            <w:pPr>
              <w:spacing w:after="0" w:line="240" w:lineRule="auto"/>
              <w:rPr>
                <w:rFonts w:ascii="Calibri" w:eastAsia="Times New Roman" w:hAnsi="Calibri" w:cs="Calibri"/>
                <w:color w:val="000000"/>
                <w:lang w:eastAsia="pl-PL"/>
              </w:rPr>
            </w:pPr>
            <w:r w:rsidRPr="009C1CB6">
              <w:rPr>
                <w:rFonts w:ascii="Calibri" w:eastAsia="Times New Roman" w:hAnsi="Calibri" w:cs="Calibri"/>
                <w:color w:val="000000"/>
                <w:lang w:eastAsia="pl-PL"/>
              </w:rPr>
              <w:t> </w:t>
            </w:r>
          </w:p>
        </w:tc>
      </w:tr>
      <w:bookmarkEnd w:id="29"/>
    </w:tbl>
    <w:p w14:paraId="2D5FAAB1" w14:textId="77777777" w:rsidR="00CA432E" w:rsidRPr="00071349" w:rsidRDefault="00CA432E" w:rsidP="00CA432E">
      <w:pPr>
        <w:pStyle w:val="Nagwek2"/>
        <w:spacing w:after="120"/>
        <w:ind w:left="0"/>
        <w:rPr>
          <w:rFonts w:ascii="Tahoma" w:hAnsi="Tahoma" w:cs="Tahoma"/>
          <w:b w:val="0"/>
          <w:bCs w:val="0"/>
        </w:rPr>
      </w:pPr>
    </w:p>
    <w:p w14:paraId="5258D6D6" w14:textId="77777777" w:rsidR="00AD60CF" w:rsidRDefault="00AD60CF" w:rsidP="00B53536">
      <w:pPr>
        <w:jc w:val="both"/>
        <w:rPr>
          <w:rFonts w:ascii="Tahoma" w:eastAsia="Batang" w:hAnsi="Tahoma" w:cs="Tahoma"/>
          <w:b/>
          <w:color w:val="FF0000"/>
        </w:rPr>
      </w:pPr>
    </w:p>
    <w:p w14:paraId="0E6A9B6A" w14:textId="77777777" w:rsidR="00AD60CF" w:rsidRDefault="00AD60CF" w:rsidP="00B53536">
      <w:pPr>
        <w:jc w:val="both"/>
        <w:rPr>
          <w:rFonts w:ascii="Tahoma" w:eastAsia="Batang" w:hAnsi="Tahoma" w:cs="Tahoma"/>
          <w:b/>
          <w:color w:val="FF0000"/>
        </w:rPr>
      </w:pPr>
    </w:p>
    <w:p w14:paraId="5F033BA3" w14:textId="77777777" w:rsidR="00AD60CF" w:rsidRDefault="00AD60CF" w:rsidP="00B53536">
      <w:pPr>
        <w:jc w:val="both"/>
        <w:rPr>
          <w:rFonts w:ascii="Tahoma" w:eastAsia="Batang" w:hAnsi="Tahoma" w:cs="Tahoma"/>
          <w:b/>
          <w:color w:val="FF0000"/>
        </w:rPr>
      </w:pPr>
    </w:p>
    <w:p w14:paraId="054F79D1" w14:textId="77777777" w:rsidR="00AD60CF" w:rsidRDefault="00AD60CF" w:rsidP="00B53536">
      <w:pPr>
        <w:jc w:val="both"/>
        <w:rPr>
          <w:rFonts w:ascii="Tahoma" w:eastAsia="Batang" w:hAnsi="Tahoma" w:cs="Tahoma"/>
          <w:b/>
          <w:color w:val="FF0000"/>
        </w:rPr>
      </w:pPr>
    </w:p>
    <w:p w14:paraId="218A737B" w14:textId="77777777" w:rsidR="00AD60CF" w:rsidRDefault="00AD60CF" w:rsidP="00B53536">
      <w:pPr>
        <w:jc w:val="both"/>
        <w:rPr>
          <w:rFonts w:ascii="Tahoma" w:eastAsia="Batang" w:hAnsi="Tahoma" w:cs="Tahoma"/>
          <w:b/>
          <w:color w:val="FF0000"/>
        </w:rPr>
      </w:pPr>
    </w:p>
    <w:p w14:paraId="6FD2A700" w14:textId="77777777" w:rsidR="00AD60CF" w:rsidRDefault="00AD60CF" w:rsidP="00B53536">
      <w:pPr>
        <w:jc w:val="both"/>
        <w:rPr>
          <w:rFonts w:ascii="Tahoma" w:eastAsia="Batang" w:hAnsi="Tahoma" w:cs="Tahoma"/>
          <w:b/>
          <w:color w:val="FF0000"/>
        </w:rPr>
      </w:pPr>
    </w:p>
    <w:p w14:paraId="46F6A1A4" w14:textId="77777777" w:rsidR="00AD60CF" w:rsidRDefault="00AD60CF" w:rsidP="00B53536">
      <w:pPr>
        <w:jc w:val="both"/>
        <w:rPr>
          <w:rFonts w:ascii="Tahoma" w:eastAsia="Batang" w:hAnsi="Tahoma" w:cs="Tahoma"/>
          <w:b/>
          <w:color w:val="FF0000"/>
        </w:rPr>
      </w:pPr>
    </w:p>
    <w:p w14:paraId="719E59F4" w14:textId="77777777" w:rsidR="00AD60CF" w:rsidRDefault="00AD60CF" w:rsidP="00B53536">
      <w:pPr>
        <w:jc w:val="both"/>
        <w:rPr>
          <w:rFonts w:ascii="Tahoma" w:eastAsia="Batang" w:hAnsi="Tahoma" w:cs="Tahoma"/>
          <w:b/>
          <w:color w:val="FF0000"/>
        </w:rPr>
      </w:pPr>
    </w:p>
    <w:p w14:paraId="5AB16B8F" w14:textId="77777777" w:rsidR="00AD60CF" w:rsidRDefault="00AD60CF" w:rsidP="00B53536">
      <w:pPr>
        <w:jc w:val="both"/>
        <w:rPr>
          <w:rFonts w:ascii="Tahoma" w:eastAsia="Batang" w:hAnsi="Tahoma" w:cs="Tahoma"/>
          <w:b/>
          <w:color w:val="FF0000"/>
        </w:rPr>
      </w:pPr>
    </w:p>
    <w:p w14:paraId="17D8D27E" w14:textId="77777777" w:rsidR="00AD60CF" w:rsidRDefault="00AD60CF" w:rsidP="00B53536">
      <w:pPr>
        <w:jc w:val="both"/>
        <w:rPr>
          <w:rFonts w:ascii="Tahoma" w:eastAsia="Batang" w:hAnsi="Tahoma" w:cs="Tahoma"/>
          <w:b/>
          <w:color w:val="FF0000"/>
        </w:rPr>
      </w:pPr>
    </w:p>
    <w:p w14:paraId="1FE04CD4" w14:textId="77777777" w:rsidR="00AD60CF" w:rsidRDefault="00AD60CF" w:rsidP="00B53536">
      <w:pPr>
        <w:jc w:val="both"/>
        <w:rPr>
          <w:rFonts w:ascii="Tahoma" w:eastAsia="Batang" w:hAnsi="Tahoma" w:cs="Tahoma"/>
          <w:b/>
          <w:color w:val="FF0000"/>
        </w:rPr>
      </w:pPr>
    </w:p>
    <w:p w14:paraId="2FCF037A" w14:textId="77777777" w:rsidR="00B26A3B" w:rsidRPr="00E97396" w:rsidRDefault="00B26A3B" w:rsidP="00B26A3B">
      <w:pPr>
        <w:rPr>
          <w:rFonts w:ascii="Tahoma" w:eastAsia="Times New Roman" w:hAnsi="Tahoma" w:cs="Tahoma"/>
          <w:b/>
          <w:sz w:val="20"/>
          <w:szCs w:val="20"/>
          <w:lang w:eastAsia="pl-PL"/>
        </w:rPr>
      </w:pPr>
      <w:r w:rsidRPr="00E97396">
        <w:rPr>
          <w:rFonts w:ascii="Tahoma" w:eastAsia="Times New Roman" w:hAnsi="Tahoma" w:cs="Tahoma"/>
          <w:b/>
          <w:sz w:val="20"/>
          <w:szCs w:val="20"/>
          <w:lang w:eastAsia="pl-PL"/>
        </w:rPr>
        <w:lastRenderedPageBreak/>
        <w:t xml:space="preserve">                                                                                                     Załącznik nr 4 do SWZ</w:t>
      </w:r>
    </w:p>
    <w:p w14:paraId="33C52168" w14:textId="77777777" w:rsidR="00B26A3B" w:rsidRPr="00E97396" w:rsidRDefault="00B26A3B" w:rsidP="00B26A3B">
      <w:pPr>
        <w:autoSpaceDE w:val="0"/>
        <w:autoSpaceDN w:val="0"/>
        <w:spacing w:after="0" w:line="276" w:lineRule="auto"/>
        <w:contextualSpacing/>
        <w:rPr>
          <w:rFonts w:ascii="Tahoma" w:eastAsia="Times New Roman" w:hAnsi="Tahoma" w:cs="Tahoma"/>
          <w:b/>
          <w:sz w:val="20"/>
          <w:szCs w:val="20"/>
          <w:lang w:eastAsia="pl-PL"/>
        </w:rPr>
      </w:pPr>
    </w:p>
    <w:p w14:paraId="2C9F7490" w14:textId="77777777" w:rsidR="00B26A3B" w:rsidRPr="00E97396" w:rsidRDefault="00B26A3B" w:rsidP="00B26A3B">
      <w:pPr>
        <w:autoSpaceDE w:val="0"/>
        <w:autoSpaceDN w:val="0"/>
        <w:spacing w:after="0" w:line="276" w:lineRule="auto"/>
        <w:contextualSpacing/>
        <w:rPr>
          <w:rFonts w:ascii="Tahoma" w:eastAsia="Times New Roman" w:hAnsi="Tahoma" w:cs="Tahoma"/>
          <w:b/>
          <w:sz w:val="20"/>
          <w:szCs w:val="20"/>
          <w:lang w:eastAsia="pl-PL"/>
        </w:rPr>
      </w:pPr>
      <w:r w:rsidRPr="00E97396">
        <w:rPr>
          <w:rFonts w:ascii="Tahoma" w:eastAsia="Times New Roman" w:hAnsi="Tahoma" w:cs="Tahoma"/>
          <w:b/>
          <w:sz w:val="20"/>
          <w:szCs w:val="20"/>
          <w:lang w:eastAsia="pl-PL"/>
        </w:rPr>
        <w:t>Wykonawcy wspólnie</w:t>
      </w:r>
    </w:p>
    <w:p w14:paraId="7C4793B9" w14:textId="77777777" w:rsidR="00B26A3B" w:rsidRPr="00E97396" w:rsidRDefault="00B26A3B" w:rsidP="00B26A3B">
      <w:pPr>
        <w:autoSpaceDE w:val="0"/>
        <w:autoSpaceDN w:val="0"/>
        <w:spacing w:after="0" w:line="276" w:lineRule="auto"/>
        <w:contextualSpacing/>
        <w:rPr>
          <w:rFonts w:ascii="Tahoma" w:eastAsia="Times New Roman" w:hAnsi="Tahoma" w:cs="Tahoma"/>
          <w:b/>
          <w:sz w:val="20"/>
          <w:szCs w:val="20"/>
          <w:lang w:eastAsia="pl-PL"/>
        </w:rPr>
      </w:pPr>
      <w:r w:rsidRPr="00E97396">
        <w:rPr>
          <w:rFonts w:ascii="Tahoma" w:eastAsia="Times New Roman" w:hAnsi="Tahoma" w:cs="Tahoma"/>
          <w:b/>
          <w:sz w:val="20"/>
          <w:szCs w:val="20"/>
          <w:lang w:eastAsia="pl-PL"/>
        </w:rPr>
        <w:t xml:space="preserve">ubiegający się o udzielenie zamówienia    </w:t>
      </w:r>
    </w:p>
    <w:p w14:paraId="60FB111F" w14:textId="77777777" w:rsidR="00B26A3B" w:rsidRPr="00E97396" w:rsidRDefault="00B26A3B" w:rsidP="00B26A3B">
      <w:pPr>
        <w:autoSpaceDE w:val="0"/>
        <w:autoSpaceDN w:val="0"/>
        <w:spacing w:after="0" w:line="276" w:lineRule="auto"/>
        <w:contextualSpacing/>
        <w:rPr>
          <w:rFonts w:ascii="Tahoma" w:eastAsia="Times New Roman" w:hAnsi="Tahoma" w:cs="Tahoma"/>
          <w:b/>
          <w:sz w:val="20"/>
          <w:szCs w:val="20"/>
          <w:lang w:eastAsia="pl-PL"/>
        </w:rPr>
      </w:pPr>
      <w:r w:rsidRPr="00E97396">
        <w:rPr>
          <w:rFonts w:ascii="Tahoma" w:eastAsia="Times New Roman" w:hAnsi="Tahoma" w:cs="Tahoma"/>
          <w:sz w:val="20"/>
          <w:szCs w:val="20"/>
          <w:lang w:eastAsia="pl-PL"/>
        </w:rPr>
        <w:t>……………………………………………..</w:t>
      </w:r>
    </w:p>
    <w:p w14:paraId="1ACCC847" w14:textId="77777777" w:rsidR="00B26A3B" w:rsidRPr="00E97396" w:rsidRDefault="00B26A3B" w:rsidP="00B26A3B">
      <w:pPr>
        <w:autoSpaceDE w:val="0"/>
        <w:autoSpaceDN w:val="0"/>
        <w:spacing w:after="0" w:line="276" w:lineRule="auto"/>
        <w:contextualSpacing/>
        <w:rPr>
          <w:rFonts w:ascii="Tahoma" w:eastAsia="Times New Roman" w:hAnsi="Tahoma" w:cs="Tahoma"/>
          <w:sz w:val="20"/>
          <w:szCs w:val="20"/>
          <w:lang w:eastAsia="pl-PL"/>
        </w:rPr>
      </w:pPr>
      <w:r w:rsidRPr="00E97396">
        <w:rPr>
          <w:rFonts w:ascii="Tahoma" w:eastAsia="Times New Roman" w:hAnsi="Tahoma" w:cs="Tahoma"/>
          <w:sz w:val="20"/>
          <w:szCs w:val="20"/>
          <w:lang w:eastAsia="pl-PL"/>
        </w:rPr>
        <w:t>…………………………………………….</w:t>
      </w:r>
    </w:p>
    <w:p w14:paraId="3D2C027E" w14:textId="77777777" w:rsidR="00B26A3B" w:rsidRPr="00E97396" w:rsidRDefault="00B26A3B" w:rsidP="00B26A3B">
      <w:pPr>
        <w:autoSpaceDE w:val="0"/>
        <w:autoSpaceDN w:val="0"/>
        <w:spacing w:after="0" w:line="276" w:lineRule="auto"/>
        <w:contextualSpacing/>
        <w:rPr>
          <w:rFonts w:ascii="Tahoma" w:eastAsia="Times New Roman" w:hAnsi="Tahoma" w:cs="Tahoma"/>
          <w:i/>
          <w:sz w:val="16"/>
          <w:szCs w:val="16"/>
          <w:lang w:eastAsia="pl-PL"/>
        </w:rPr>
      </w:pPr>
      <w:r w:rsidRPr="00E97396">
        <w:rPr>
          <w:rFonts w:ascii="Tahoma" w:eastAsia="Times New Roman" w:hAnsi="Tahoma" w:cs="Tahoma"/>
          <w:i/>
          <w:sz w:val="20"/>
          <w:szCs w:val="20"/>
          <w:lang w:eastAsia="pl-PL"/>
        </w:rPr>
        <w:t>(</w:t>
      </w:r>
      <w:r w:rsidRPr="00E97396">
        <w:rPr>
          <w:rFonts w:ascii="Tahoma" w:eastAsia="Times New Roman" w:hAnsi="Tahoma" w:cs="Tahoma"/>
          <w:i/>
          <w:sz w:val="16"/>
          <w:szCs w:val="16"/>
          <w:lang w:eastAsia="pl-PL"/>
        </w:rPr>
        <w:t>pełna nazwa/firma, w zależności od podmiotu: NIP/PEAEL, KRS/CEiDG)</w:t>
      </w:r>
    </w:p>
    <w:p w14:paraId="5C68662D" w14:textId="77777777" w:rsidR="00B26A3B" w:rsidRPr="00E97396" w:rsidRDefault="00B26A3B" w:rsidP="00B26A3B">
      <w:pPr>
        <w:autoSpaceDE w:val="0"/>
        <w:autoSpaceDN w:val="0"/>
        <w:spacing w:after="0" w:line="276" w:lineRule="auto"/>
        <w:contextualSpacing/>
        <w:rPr>
          <w:rFonts w:ascii="Tahoma" w:eastAsia="Times New Roman" w:hAnsi="Tahoma" w:cs="Tahoma"/>
          <w:b/>
          <w:sz w:val="20"/>
          <w:szCs w:val="20"/>
          <w:lang w:eastAsia="pl-PL"/>
        </w:rPr>
      </w:pPr>
      <w:r w:rsidRPr="00E97396">
        <w:rPr>
          <w:rFonts w:ascii="Tahoma" w:eastAsia="Times New Roman" w:hAnsi="Tahoma" w:cs="Tahoma"/>
          <w:b/>
          <w:sz w:val="20"/>
          <w:szCs w:val="20"/>
          <w:lang w:eastAsia="pl-PL"/>
        </w:rPr>
        <w:t xml:space="preserve">                                                                                                        </w:t>
      </w:r>
    </w:p>
    <w:p w14:paraId="2C24B45A" w14:textId="77777777" w:rsidR="00B26A3B" w:rsidRPr="00E97396" w:rsidRDefault="00B26A3B" w:rsidP="00B26A3B">
      <w:pPr>
        <w:autoSpaceDE w:val="0"/>
        <w:autoSpaceDN w:val="0"/>
        <w:spacing w:after="0" w:line="276" w:lineRule="auto"/>
        <w:ind w:left="5672" w:firstLine="709"/>
        <w:contextualSpacing/>
        <w:jc w:val="right"/>
        <w:rPr>
          <w:rFonts w:ascii="Tahoma" w:eastAsia="Times New Roman" w:hAnsi="Tahoma" w:cs="Tahoma"/>
          <w:b/>
          <w:sz w:val="20"/>
          <w:szCs w:val="20"/>
          <w:lang w:eastAsia="pl-PL"/>
        </w:rPr>
      </w:pPr>
    </w:p>
    <w:p w14:paraId="172798AB" w14:textId="77777777" w:rsidR="00B26A3B" w:rsidRPr="00E97396" w:rsidRDefault="00B26A3B" w:rsidP="00B26A3B">
      <w:pPr>
        <w:autoSpaceDE w:val="0"/>
        <w:autoSpaceDN w:val="0"/>
        <w:spacing w:after="0" w:line="276" w:lineRule="auto"/>
        <w:ind w:left="5672" w:firstLine="709"/>
        <w:contextualSpacing/>
        <w:jc w:val="right"/>
        <w:rPr>
          <w:rFonts w:ascii="Tahoma" w:eastAsia="Times New Roman" w:hAnsi="Tahoma" w:cs="Tahoma"/>
          <w:b/>
          <w:sz w:val="20"/>
          <w:szCs w:val="20"/>
          <w:lang w:eastAsia="pl-PL"/>
        </w:rPr>
      </w:pPr>
    </w:p>
    <w:p w14:paraId="6518A5E5" w14:textId="77777777" w:rsidR="00B26A3B" w:rsidRPr="00E97396" w:rsidRDefault="00B26A3B" w:rsidP="00B26A3B">
      <w:pPr>
        <w:autoSpaceDE w:val="0"/>
        <w:autoSpaceDN w:val="0"/>
        <w:spacing w:after="0" w:line="276" w:lineRule="auto"/>
        <w:ind w:left="5672" w:firstLine="709"/>
        <w:contextualSpacing/>
        <w:rPr>
          <w:rFonts w:ascii="Tahoma" w:eastAsia="Times New Roman" w:hAnsi="Tahoma" w:cs="Tahoma"/>
          <w:b/>
          <w:sz w:val="20"/>
          <w:szCs w:val="20"/>
          <w:lang w:eastAsia="pl-PL"/>
        </w:rPr>
      </w:pPr>
    </w:p>
    <w:p w14:paraId="7DA130DB" w14:textId="77777777" w:rsidR="00B26A3B" w:rsidRPr="00E97396" w:rsidRDefault="00B26A3B" w:rsidP="00B26A3B">
      <w:pPr>
        <w:spacing w:after="0" w:line="276" w:lineRule="auto"/>
        <w:contextualSpacing/>
        <w:jc w:val="center"/>
        <w:rPr>
          <w:rFonts w:ascii="Tahoma" w:eastAsia="Times New Roman" w:hAnsi="Tahoma" w:cs="Tahoma"/>
          <w:b/>
          <w:sz w:val="20"/>
          <w:szCs w:val="20"/>
          <w:u w:val="single"/>
          <w:lang w:eastAsia="pl-PL"/>
        </w:rPr>
      </w:pPr>
      <w:r w:rsidRPr="00E97396">
        <w:rPr>
          <w:rFonts w:ascii="Tahoma" w:eastAsia="Times New Roman" w:hAnsi="Tahoma" w:cs="Tahoma"/>
          <w:b/>
          <w:sz w:val="20"/>
          <w:szCs w:val="20"/>
          <w:u w:val="single"/>
          <w:lang w:eastAsia="pl-PL"/>
        </w:rPr>
        <w:t>Oświadczenie Wykonawców wspólnie ubiegających się o udzielenie zamówienia</w:t>
      </w:r>
    </w:p>
    <w:p w14:paraId="2BDC4CA1" w14:textId="77777777" w:rsidR="00B26A3B" w:rsidRPr="00E97396" w:rsidRDefault="00B26A3B" w:rsidP="00B26A3B">
      <w:pPr>
        <w:spacing w:after="0" w:line="276" w:lineRule="auto"/>
        <w:contextualSpacing/>
        <w:jc w:val="center"/>
        <w:rPr>
          <w:rFonts w:ascii="Tahoma" w:eastAsia="Times New Roman" w:hAnsi="Tahoma" w:cs="Tahoma"/>
          <w:b/>
          <w:sz w:val="20"/>
          <w:szCs w:val="20"/>
          <w:lang w:eastAsia="pl-PL"/>
        </w:rPr>
      </w:pPr>
      <w:r w:rsidRPr="00E97396">
        <w:rPr>
          <w:rFonts w:ascii="Tahoma" w:eastAsia="Times New Roman" w:hAnsi="Tahoma" w:cs="Tahoma"/>
          <w:b/>
          <w:sz w:val="20"/>
          <w:szCs w:val="20"/>
          <w:lang w:eastAsia="pl-PL"/>
        </w:rPr>
        <w:t>Składane na podstawie art. 117 ust. 4 ustawy z dnia 11 września 2019 r.</w:t>
      </w:r>
    </w:p>
    <w:p w14:paraId="3D7474C3" w14:textId="77777777" w:rsidR="00B26A3B" w:rsidRPr="00E97396" w:rsidRDefault="00B26A3B" w:rsidP="00B26A3B">
      <w:pPr>
        <w:spacing w:after="0" w:line="276" w:lineRule="auto"/>
        <w:contextualSpacing/>
        <w:jc w:val="center"/>
        <w:rPr>
          <w:rFonts w:ascii="Tahoma" w:eastAsia="Times New Roman" w:hAnsi="Tahoma" w:cs="Tahoma"/>
          <w:b/>
          <w:sz w:val="20"/>
          <w:szCs w:val="20"/>
          <w:lang w:eastAsia="pl-PL"/>
        </w:rPr>
      </w:pPr>
      <w:r w:rsidRPr="00E97396">
        <w:rPr>
          <w:rFonts w:ascii="Tahoma" w:eastAsia="Times New Roman" w:hAnsi="Tahoma" w:cs="Tahoma"/>
          <w:b/>
          <w:sz w:val="20"/>
          <w:szCs w:val="20"/>
          <w:lang w:eastAsia="pl-PL"/>
        </w:rPr>
        <w:t>Prawo zamówień publicznych</w:t>
      </w:r>
    </w:p>
    <w:p w14:paraId="37B02020" w14:textId="77777777" w:rsidR="00B26A3B" w:rsidRPr="00E97396" w:rsidRDefault="00B26A3B" w:rsidP="00B26A3B">
      <w:pPr>
        <w:spacing w:after="0" w:line="276" w:lineRule="auto"/>
        <w:contextualSpacing/>
        <w:jc w:val="center"/>
        <w:rPr>
          <w:rFonts w:ascii="Tahoma" w:eastAsia="Times New Roman" w:hAnsi="Tahoma" w:cs="Tahoma"/>
          <w:b/>
          <w:sz w:val="20"/>
          <w:szCs w:val="20"/>
          <w:lang w:eastAsia="pl-PL"/>
        </w:rPr>
      </w:pPr>
      <w:r w:rsidRPr="00E97396">
        <w:rPr>
          <w:rFonts w:ascii="Tahoma" w:eastAsia="Times New Roman" w:hAnsi="Tahoma" w:cs="Tahoma"/>
          <w:b/>
          <w:sz w:val="20"/>
          <w:szCs w:val="20"/>
          <w:lang w:eastAsia="pl-PL"/>
        </w:rPr>
        <w:t>dotyczące dostaw, usług lub robót budowlanych ⃰, które wykonują poszczególni Wykonawcy</w:t>
      </w:r>
    </w:p>
    <w:p w14:paraId="7ACD49CE" w14:textId="77777777" w:rsidR="00B26A3B" w:rsidRPr="00E97396" w:rsidRDefault="00B26A3B" w:rsidP="00B26A3B">
      <w:pPr>
        <w:spacing w:after="0" w:line="276" w:lineRule="auto"/>
        <w:contextualSpacing/>
        <w:jc w:val="both"/>
        <w:rPr>
          <w:rFonts w:ascii="Tahoma" w:eastAsia="Times New Roman" w:hAnsi="Tahoma" w:cs="Tahoma"/>
          <w:b/>
          <w:sz w:val="20"/>
          <w:szCs w:val="20"/>
          <w:lang w:eastAsia="pl-PL"/>
        </w:rPr>
      </w:pPr>
    </w:p>
    <w:p w14:paraId="30957067" w14:textId="77777777" w:rsidR="00B26A3B" w:rsidRPr="00E97396" w:rsidRDefault="00B26A3B" w:rsidP="00B26A3B">
      <w:pPr>
        <w:spacing w:after="0" w:line="276" w:lineRule="auto"/>
        <w:contextualSpacing/>
        <w:jc w:val="both"/>
        <w:rPr>
          <w:rFonts w:ascii="Tahoma" w:eastAsia="Times New Roman" w:hAnsi="Tahoma" w:cs="Tahoma"/>
          <w:b/>
          <w:sz w:val="20"/>
          <w:szCs w:val="20"/>
          <w:lang w:eastAsia="pl-PL"/>
        </w:rPr>
      </w:pPr>
    </w:p>
    <w:p w14:paraId="7005EFF7" w14:textId="77777777" w:rsidR="00B26A3B" w:rsidRPr="00E97396" w:rsidRDefault="00B26A3B" w:rsidP="00B26A3B">
      <w:pPr>
        <w:spacing w:after="0" w:line="276" w:lineRule="auto"/>
        <w:contextualSpacing/>
        <w:jc w:val="both"/>
        <w:rPr>
          <w:rFonts w:ascii="Tahoma" w:eastAsia="Times New Roman" w:hAnsi="Tahoma" w:cs="Tahoma"/>
          <w:sz w:val="20"/>
          <w:szCs w:val="20"/>
          <w:lang w:eastAsia="pl-PL"/>
        </w:rPr>
      </w:pPr>
      <w:r w:rsidRPr="00E97396">
        <w:rPr>
          <w:rFonts w:ascii="Tahoma" w:eastAsia="Times New Roman" w:hAnsi="Tahoma" w:cs="Tahoma"/>
          <w:sz w:val="20"/>
          <w:szCs w:val="20"/>
          <w:lang w:eastAsia="pl-PL"/>
        </w:rPr>
        <w:t>Na potrzeby postępowania o udzielenie zamówienia publicznego pn. prowadzonego przez Polskie Porty Lotnicze S.A.</w:t>
      </w:r>
      <w:r w:rsidRPr="00E97396">
        <w:rPr>
          <w:rFonts w:ascii="Tahoma" w:eastAsia="Times New Roman" w:hAnsi="Tahoma" w:cs="Tahoma"/>
          <w:i/>
          <w:sz w:val="20"/>
          <w:szCs w:val="20"/>
          <w:lang w:eastAsia="pl-PL"/>
        </w:rPr>
        <w:t xml:space="preserve">, </w:t>
      </w:r>
      <w:r w:rsidRPr="00E97396">
        <w:rPr>
          <w:rFonts w:ascii="Tahoma" w:eastAsia="Times New Roman" w:hAnsi="Tahoma" w:cs="Tahoma"/>
          <w:sz w:val="20"/>
          <w:szCs w:val="20"/>
          <w:lang w:eastAsia="pl-PL"/>
        </w:rPr>
        <w:t xml:space="preserve">oświadczam, że ⃰⃰⃰ </w:t>
      </w:r>
    </w:p>
    <w:p w14:paraId="2ED3BAB0" w14:textId="77777777" w:rsidR="00B26A3B" w:rsidRPr="00E97396" w:rsidRDefault="00B26A3B" w:rsidP="00B26A3B">
      <w:pPr>
        <w:pStyle w:val="Akapitzlist"/>
        <w:numPr>
          <w:ilvl w:val="1"/>
          <w:numId w:val="139"/>
        </w:numPr>
        <w:spacing w:line="276" w:lineRule="auto"/>
        <w:jc w:val="both"/>
        <w:rPr>
          <w:rFonts w:ascii="Tahoma" w:hAnsi="Tahoma" w:cs="Tahoma"/>
        </w:rPr>
      </w:pPr>
      <w:r w:rsidRPr="00E97396">
        <w:rPr>
          <w:rFonts w:ascii="Tahoma" w:hAnsi="Tahoma" w:cs="Tahoma"/>
        </w:rPr>
        <w:t xml:space="preserve">Wykonawca ………………………………………….. ( </w:t>
      </w:r>
      <w:r w:rsidRPr="00E97396">
        <w:rPr>
          <w:rFonts w:ascii="Tahoma" w:hAnsi="Tahoma" w:cs="Tahoma"/>
          <w:i/>
        </w:rPr>
        <w:t xml:space="preserve">nazwa i adres Wykonawcy) </w:t>
      </w:r>
      <w:r w:rsidRPr="00E97396">
        <w:rPr>
          <w:rFonts w:ascii="Tahoma" w:hAnsi="Tahoma" w:cs="Tahoma"/>
        </w:rPr>
        <w:t>zrealizuje następujące dostawy, usługi lub roboty budowlane:</w:t>
      </w:r>
    </w:p>
    <w:p w14:paraId="0BADB168" w14:textId="77777777" w:rsidR="00B26A3B" w:rsidRPr="00E97396" w:rsidRDefault="00B26A3B" w:rsidP="00B26A3B">
      <w:pPr>
        <w:pStyle w:val="Akapitzlist"/>
        <w:spacing w:line="276" w:lineRule="auto"/>
        <w:ind w:left="1440"/>
        <w:jc w:val="both"/>
        <w:rPr>
          <w:rFonts w:ascii="Tahoma" w:hAnsi="Tahoma" w:cs="Tahoma"/>
        </w:rPr>
      </w:pPr>
      <w:r w:rsidRPr="00E97396">
        <w:rPr>
          <w:rFonts w:ascii="Tahoma" w:hAnsi="Tahoma" w:cs="Tahoma"/>
        </w:rPr>
        <w:t>…………………………………………………………………………………………………………………….⃰⃰⃰ ⃰</w:t>
      </w:r>
    </w:p>
    <w:p w14:paraId="217B907D" w14:textId="77777777" w:rsidR="00B26A3B" w:rsidRPr="00E97396" w:rsidRDefault="00B26A3B" w:rsidP="00B26A3B">
      <w:pPr>
        <w:pStyle w:val="Akapitzlist"/>
        <w:numPr>
          <w:ilvl w:val="1"/>
          <w:numId w:val="139"/>
        </w:numPr>
        <w:spacing w:line="276" w:lineRule="auto"/>
        <w:jc w:val="both"/>
        <w:rPr>
          <w:rFonts w:ascii="Tahoma" w:hAnsi="Tahoma" w:cs="Tahoma"/>
        </w:rPr>
      </w:pPr>
      <w:r w:rsidRPr="00E97396">
        <w:rPr>
          <w:rFonts w:ascii="Tahoma" w:hAnsi="Tahoma" w:cs="Tahoma"/>
        </w:rPr>
        <w:t xml:space="preserve">Wykonawca ………………………………………….. ( </w:t>
      </w:r>
      <w:r w:rsidRPr="00E97396">
        <w:rPr>
          <w:rFonts w:ascii="Tahoma" w:hAnsi="Tahoma" w:cs="Tahoma"/>
          <w:i/>
        </w:rPr>
        <w:t xml:space="preserve">nazwa i adres Wykonawcy) </w:t>
      </w:r>
      <w:r w:rsidRPr="00E97396">
        <w:rPr>
          <w:rFonts w:ascii="Tahoma" w:hAnsi="Tahoma" w:cs="Tahoma"/>
        </w:rPr>
        <w:t>zrealizuje następujące dostawy, usługi lub roboty budowlane:</w:t>
      </w:r>
    </w:p>
    <w:p w14:paraId="1C62DD9C" w14:textId="77777777" w:rsidR="00B26A3B" w:rsidRPr="00E97396" w:rsidRDefault="00B26A3B" w:rsidP="00B26A3B">
      <w:pPr>
        <w:pStyle w:val="Akapitzlist"/>
        <w:spacing w:line="276" w:lineRule="auto"/>
        <w:ind w:left="1440"/>
        <w:jc w:val="both"/>
        <w:rPr>
          <w:rFonts w:ascii="Tahoma" w:hAnsi="Tahoma" w:cs="Tahoma"/>
        </w:rPr>
      </w:pPr>
      <w:r w:rsidRPr="00E97396">
        <w:rPr>
          <w:rFonts w:ascii="Tahoma" w:hAnsi="Tahoma" w:cs="Tahoma"/>
        </w:rPr>
        <w:t>……………………………………………………………………………………………………………………⃰ ⃰</w:t>
      </w:r>
    </w:p>
    <w:p w14:paraId="17DC671E" w14:textId="77777777" w:rsidR="00B26A3B" w:rsidRPr="00E97396" w:rsidRDefault="00B26A3B" w:rsidP="00B26A3B">
      <w:pPr>
        <w:pStyle w:val="Akapitzlist"/>
        <w:numPr>
          <w:ilvl w:val="1"/>
          <w:numId w:val="139"/>
        </w:numPr>
        <w:spacing w:line="276" w:lineRule="auto"/>
        <w:jc w:val="both"/>
        <w:rPr>
          <w:rFonts w:ascii="Tahoma" w:hAnsi="Tahoma" w:cs="Tahoma"/>
        </w:rPr>
      </w:pPr>
      <w:r w:rsidRPr="00E97396">
        <w:rPr>
          <w:rFonts w:ascii="Tahoma" w:hAnsi="Tahoma" w:cs="Tahoma"/>
        </w:rPr>
        <w:t xml:space="preserve">Wykonawca ………………………………………….. ( </w:t>
      </w:r>
      <w:r w:rsidRPr="00E97396">
        <w:rPr>
          <w:rFonts w:ascii="Tahoma" w:hAnsi="Tahoma" w:cs="Tahoma"/>
          <w:i/>
        </w:rPr>
        <w:t xml:space="preserve">nazwa i adres Wykonawcy) </w:t>
      </w:r>
      <w:r w:rsidRPr="00E97396">
        <w:rPr>
          <w:rFonts w:ascii="Tahoma" w:hAnsi="Tahoma" w:cs="Tahoma"/>
        </w:rPr>
        <w:t>zrealizuje następujące dostawy, usługi lub roboty budowlane:</w:t>
      </w:r>
    </w:p>
    <w:p w14:paraId="7D6C9B46" w14:textId="77777777" w:rsidR="00B26A3B" w:rsidRPr="00E97396" w:rsidRDefault="00B26A3B" w:rsidP="00B26A3B">
      <w:pPr>
        <w:pStyle w:val="Akapitzlist"/>
        <w:spacing w:line="276" w:lineRule="auto"/>
        <w:ind w:left="1440"/>
        <w:jc w:val="both"/>
        <w:rPr>
          <w:rFonts w:ascii="Tahoma" w:hAnsi="Tahoma" w:cs="Tahoma"/>
        </w:rPr>
      </w:pPr>
      <w:r w:rsidRPr="00E97396">
        <w:rPr>
          <w:rFonts w:ascii="Tahoma" w:hAnsi="Tahoma" w:cs="Tahoma"/>
        </w:rPr>
        <w:t>……………………………………………………………………………………………………………………⃰ ⃰</w:t>
      </w:r>
    </w:p>
    <w:p w14:paraId="4A8DC12B" w14:textId="77777777" w:rsidR="00B26A3B" w:rsidRPr="00E97396" w:rsidRDefault="00B26A3B" w:rsidP="00B26A3B">
      <w:pPr>
        <w:spacing w:line="276" w:lineRule="auto"/>
        <w:jc w:val="both"/>
        <w:rPr>
          <w:rFonts w:ascii="Tahoma" w:hAnsi="Tahoma" w:cs="Tahoma"/>
        </w:rPr>
      </w:pPr>
    </w:p>
    <w:p w14:paraId="3B386876" w14:textId="77777777" w:rsidR="00B26A3B" w:rsidRPr="00E97396" w:rsidRDefault="00B26A3B" w:rsidP="00B26A3B">
      <w:pPr>
        <w:spacing w:line="276" w:lineRule="auto"/>
        <w:jc w:val="both"/>
        <w:rPr>
          <w:rFonts w:ascii="Tahoma" w:hAnsi="Tahoma" w:cs="Tahoma"/>
          <w:i/>
          <w:sz w:val="20"/>
          <w:szCs w:val="20"/>
        </w:rPr>
      </w:pPr>
      <w:r w:rsidRPr="00E97396">
        <w:rPr>
          <w:rFonts w:ascii="Tahoma" w:hAnsi="Tahoma" w:cs="Tahoma"/>
          <w:sz w:val="20"/>
          <w:szCs w:val="20"/>
        </w:rPr>
        <w:t xml:space="preserve">…………………………… </w:t>
      </w:r>
      <w:r w:rsidRPr="00E97396">
        <w:rPr>
          <w:rFonts w:ascii="Tahoma" w:hAnsi="Tahoma" w:cs="Tahoma"/>
          <w:i/>
          <w:sz w:val="20"/>
          <w:szCs w:val="20"/>
        </w:rPr>
        <w:t>(miejscowość), dnia ………………….</w:t>
      </w:r>
    </w:p>
    <w:p w14:paraId="7E0C4889" w14:textId="77777777" w:rsidR="00B26A3B" w:rsidRPr="00E97396" w:rsidRDefault="00B26A3B" w:rsidP="00B26A3B">
      <w:pPr>
        <w:spacing w:line="276" w:lineRule="auto"/>
        <w:jc w:val="both"/>
        <w:rPr>
          <w:rFonts w:ascii="Tahoma" w:hAnsi="Tahoma" w:cs="Tahoma"/>
          <w:i/>
          <w:sz w:val="20"/>
          <w:szCs w:val="20"/>
        </w:rPr>
      </w:pPr>
    </w:p>
    <w:p w14:paraId="3847AF86" w14:textId="77777777" w:rsidR="00B26A3B" w:rsidRPr="00E97396" w:rsidRDefault="00B26A3B" w:rsidP="00B26A3B">
      <w:pPr>
        <w:spacing w:line="276" w:lineRule="auto"/>
        <w:jc w:val="both"/>
        <w:rPr>
          <w:rFonts w:ascii="Tahoma" w:hAnsi="Tahoma" w:cs="Tahoma"/>
          <w:i/>
          <w:sz w:val="20"/>
          <w:szCs w:val="20"/>
        </w:rPr>
      </w:pPr>
      <w:r w:rsidRPr="00E97396">
        <w:rPr>
          <w:rFonts w:ascii="Tahoma" w:hAnsi="Tahoma" w:cs="Tahoma"/>
          <w:i/>
          <w:sz w:val="20"/>
          <w:szCs w:val="20"/>
        </w:rPr>
        <w:t xml:space="preserve">                                                                                      ……………………………………………</w:t>
      </w:r>
    </w:p>
    <w:p w14:paraId="312575FB" w14:textId="77777777" w:rsidR="00B26A3B" w:rsidRPr="00E97396" w:rsidRDefault="00B26A3B" w:rsidP="00B26A3B">
      <w:pPr>
        <w:spacing w:line="276" w:lineRule="auto"/>
        <w:jc w:val="both"/>
        <w:rPr>
          <w:rFonts w:ascii="Tahoma" w:hAnsi="Tahoma" w:cs="Tahoma"/>
          <w:i/>
          <w:sz w:val="20"/>
          <w:szCs w:val="20"/>
        </w:rPr>
      </w:pPr>
      <w:r w:rsidRPr="00E97396">
        <w:rPr>
          <w:rFonts w:ascii="Tahoma" w:hAnsi="Tahoma" w:cs="Tahoma"/>
          <w:i/>
          <w:sz w:val="20"/>
          <w:szCs w:val="20"/>
        </w:rPr>
        <w:t xml:space="preserve">                                                                                                        (podpis)</w:t>
      </w:r>
    </w:p>
    <w:p w14:paraId="052BF0E9" w14:textId="77777777" w:rsidR="00B26A3B" w:rsidRPr="00E97396" w:rsidRDefault="00B26A3B" w:rsidP="00B26A3B">
      <w:pPr>
        <w:spacing w:after="0" w:line="276" w:lineRule="auto"/>
        <w:contextualSpacing/>
        <w:jc w:val="both"/>
        <w:rPr>
          <w:rFonts w:ascii="Tahoma" w:eastAsia="Times New Roman" w:hAnsi="Tahoma" w:cs="Tahoma"/>
          <w:sz w:val="20"/>
          <w:szCs w:val="20"/>
          <w:lang w:eastAsia="pl-PL"/>
        </w:rPr>
      </w:pPr>
    </w:p>
    <w:p w14:paraId="01C5BC24" w14:textId="77777777" w:rsidR="00B26A3B" w:rsidRPr="00E97396" w:rsidRDefault="00B26A3B" w:rsidP="00B26A3B">
      <w:pPr>
        <w:spacing w:after="0" w:line="276" w:lineRule="auto"/>
        <w:contextualSpacing/>
        <w:jc w:val="both"/>
        <w:rPr>
          <w:rFonts w:ascii="Tahoma" w:eastAsia="Times New Roman" w:hAnsi="Tahoma" w:cs="Tahoma"/>
          <w:i/>
          <w:sz w:val="20"/>
          <w:szCs w:val="20"/>
          <w:lang w:eastAsia="pl-PL"/>
        </w:rPr>
      </w:pPr>
      <w:r w:rsidRPr="00E97396">
        <w:rPr>
          <w:rFonts w:ascii="Tahoma" w:eastAsia="Times New Roman" w:hAnsi="Tahoma" w:cs="Tahoma"/>
          <w:sz w:val="20"/>
          <w:szCs w:val="20"/>
          <w:lang w:eastAsia="pl-PL"/>
        </w:rPr>
        <w:t xml:space="preserve">⃰ </w:t>
      </w:r>
      <w:r w:rsidRPr="00E97396">
        <w:rPr>
          <w:rFonts w:ascii="Tahoma" w:eastAsia="Times New Roman" w:hAnsi="Tahoma" w:cs="Tahoma"/>
          <w:i/>
          <w:sz w:val="20"/>
          <w:szCs w:val="20"/>
          <w:lang w:eastAsia="pl-PL"/>
        </w:rPr>
        <w:t>niepotrzebne skreślić</w:t>
      </w:r>
    </w:p>
    <w:p w14:paraId="19CF6BF9" w14:textId="77777777" w:rsidR="00B26A3B" w:rsidRPr="00E97396" w:rsidRDefault="00B26A3B" w:rsidP="00B26A3B">
      <w:pPr>
        <w:spacing w:after="0" w:line="276" w:lineRule="auto"/>
        <w:contextualSpacing/>
        <w:jc w:val="both"/>
        <w:rPr>
          <w:rFonts w:ascii="Tahoma" w:eastAsia="Times New Roman" w:hAnsi="Tahoma" w:cs="Tahoma"/>
          <w:i/>
          <w:sz w:val="20"/>
          <w:szCs w:val="20"/>
          <w:lang w:eastAsia="pl-PL"/>
        </w:rPr>
      </w:pPr>
      <w:r w:rsidRPr="00E97396">
        <w:rPr>
          <w:rFonts w:ascii="Tahoma" w:eastAsia="Times New Roman" w:hAnsi="Tahoma" w:cs="Tahoma"/>
          <w:sz w:val="20"/>
          <w:szCs w:val="20"/>
          <w:lang w:eastAsia="pl-PL"/>
        </w:rPr>
        <w:t xml:space="preserve">⃰ ⃰ </w:t>
      </w:r>
      <w:r w:rsidRPr="00E97396">
        <w:rPr>
          <w:rFonts w:ascii="Tahoma" w:eastAsia="Times New Roman" w:hAnsi="Tahoma" w:cs="Tahoma"/>
          <w:i/>
          <w:sz w:val="20"/>
          <w:szCs w:val="20"/>
          <w:lang w:eastAsia="pl-PL"/>
        </w:rPr>
        <w:t>należy dostosować do ilości Wykonawców w konsorcjum</w:t>
      </w:r>
    </w:p>
    <w:p w14:paraId="456E0075" w14:textId="77777777" w:rsidR="00B26A3B" w:rsidRPr="00F34847" w:rsidRDefault="00B26A3B" w:rsidP="00B26A3B">
      <w:pPr>
        <w:spacing w:after="0" w:line="276" w:lineRule="auto"/>
        <w:contextualSpacing/>
        <w:jc w:val="both"/>
        <w:rPr>
          <w:rFonts w:ascii="Tahoma" w:eastAsia="Times New Roman" w:hAnsi="Tahoma" w:cs="Tahoma"/>
          <w:color w:val="FF0000"/>
          <w:sz w:val="20"/>
          <w:szCs w:val="20"/>
          <w:lang w:eastAsia="pl-PL"/>
        </w:rPr>
      </w:pPr>
    </w:p>
    <w:p w14:paraId="2814608C" w14:textId="77777777" w:rsidR="00B26A3B" w:rsidRPr="00F34847" w:rsidRDefault="00B26A3B" w:rsidP="00B26A3B">
      <w:pPr>
        <w:spacing w:after="0" w:line="276" w:lineRule="auto"/>
        <w:contextualSpacing/>
        <w:jc w:val="both"/>
        <w:rPr>
          <w:rFonts w:ascii="Tahoma" w:eastAsia="Times New Roman" w:hAnsi="Tahoma" w:cs="Tahoma"/>
          <w:color w:val="FF0000"/>
          <w:sz w:val="20"/>
          <w:szCs w:val="20"/>
          <w:lang w:eastAsia="pl-PL"/>
        </w:rPr>
      </w:pPr>
    </w:p>
    <w:p w14:paraId="30C89EBF" w14:textId="77777777" w:rsidR="00B26A3B" w:rsidRPr="00F34847" w:rsidRDefault="00B26A3B" w:rsidP="00B26A3B">
      <w:pPr>
        <w:rPr>
          <w:rFonts w:ascii="Tahoma" w:hAnsi="Tahoma" w:cs="Tahoma"/>
          <w:color w:val="FF0000"/>
          <w:sz w:val="16"/>
          <w:szCs w:val="16"/>
          <w:lang w:eastAsia="x-none"/>
        </w:rPr>
      </w:pPr>
    </w:p>
    <w:p w14:paraId="1B7ECE98" w14:textId="77777777" w:rsidR="00B26A3B" w:rsidRPr="00F34847" w:rsidRDefault="00B26A3B" w:rsidP="00B26A3B">
      <w:pPr>
        <w:rPr>
          <w:rFonts w:ascii="Tahoma" w:hAnsi="Tahoma" w:cs="Tahoma"/>
          <w:color w:val="FF0000"/>
          <w:sz w:val="16"/>
          <w:szCs w:val="16"/>
          <w:lang w:eastAsia="x-none"/>
        </w:rPr>
      </w:pPr>
    </w:p>
    <w:p w14:paraId="6AC86273" w14:textId="77777777" w:rsidR="00B26A3B" w:rsidRPr="00F34847" w:rsidRDefault="00B26A3B" w:rsidP="00B26A3B">
      <w:pPr>
        <w:rPr>
          <w:rFonts w:ascii="Tahoma" w:hAnsi="Tahoma" w:cs="Tahoma"/>
          <w:color w:val="FF0000"/>
          <w:sz w:val="16"/>
          <w:szCs w:val="16"/>
          <w:lang w:eastAsia="x-none"/>
        </w:rPr>
      </w:pPr>
    </w:p>
    <w:p w14:paraId="2475CFB0" w14:textId="77777777" w:rsidR="00B26A3B" w:rsidRPr="00F34847" w:rsidRDefault="00B26A3B" w:rsidP="00B26A3B">
      <w:pPr>
        <w:rPr>
          <w:rFonts w:ascii="Tahoma" w:hAnsi="Tahoma" w:cs="Tahoma"/>
          <w:color w:val="FF0000"/>
          <w:sz w:val="16"/>
          <w:szCs w:val="16"/>
          <w:lang w:eastAsia="x-none"/>
        </w:rPr>
      </w:pPr>
    </w:p>
    <w:p w14:paraId="56AD5ACB" w14:textId="77777777" w:rsidR="00B26A3B" w:rsidRPr="00F34847" w:rsidRDefault="00B26A3B" w:rsidP="00B26A3B">
      <w:pPr>
        <w:rPr>
          <w:rFonts w:ascii="Tahoma" w:hAnsi="Tahoma" w:cs="Tahoma"/>
          <w:color w:val="FF0000"/>
          <w:sz w:val="16"/>
          <w:szCs w:val="16"/>
          <w:lang w:eastAsia="x-none"/>
        </w:rPr>
      </w:pPr>
    </w:p>
    <w:p w14:paraId="5380FF01" w14:textId="77777777" w:rsidR="00B26A3B" w:rsidRPr="00E97396" w:rsidRDefault="00B26A3B" w:rsidP="00B26A3B">
      <w:pPr>
        <w:rPr>
          <w:rFonts w:ascii="Tahoma" w:hAnsi="Tahoma" w:cs="Tahoma"/>
          <w:sz w:val="16"/>
          <w:szCs w:val="16"/>
          <w:lang w:eastAsia="x-none"/>
        </w:rPr>
      </w:pPr>
    </w:p>
    <w:p w14:paraId="16C39A5D" w14:textId="77777777" w:rsidR="00B26A3B" w:rsidRPr="00E97396" w:rsidRDefault="00B26A3B" w:rsidP="00B26A3B">
      <w:pPr>
        <w:rPr>
          <w:rFonts w:ascii="Tahoma" w:hAnsi="Tahoma" w:cs="Tahoma"/>
          <w:b/>
          <w:sz w:val="20"/>
          <w:szCs w:val="20"/>
          <w:lang w:eastAsia="pl-PL"/>
        </w:rPr>
      </w:pPr>
      <w:r w:rsidRPr="00E97396">
        <w:rPr>
          <w:rFonts w:ascii="Tahoma" w:hAnsi="Tahoma" w:cs="Tahoma"/>
          <w:sz w:val="16"/>
          <w:szCs w:val="16"/>
          <w:lang w:eastAsia="x-none"/>
        </w:rPr>
        <w:t xml:space="preserve">                                                                                                                                      </w:t>
      </w:r>
      <w:r w:rsidRPr="00E97396">
        <w:rPr>
          <w:rFonts w:ascii="Tahoma" w:hAnsi="Tahoma" w:cs="Tahoma"/>
          <w:b/>
          <w:sz w:val="20"/>
          <w:szCs w:val="20"/>
        </w:rPr>
        <w:t>Załącznik nr 5 do SWZ</w:t>
      </w:r>
    </w:p>
    <w:p w14:paraId="6905A2D2" w14:textId="77777777" w:rsidR="00B26A3B" w:rsidRPr="00E97396" w:rsidRDefault="00B26A3B" w:rsidP="00B26A3B">
      <w:pPr>
        <w:jc w:val="both"/>
        <w:rPr>
          <w:rFonts w:ascii="Tahoma" w:hAnsi="Tahoma" w:cs="Tahoma"/>
          <w:sz w:val="16"/>
          <w:szCs w:val="16"/>
          <w:lang w:eastAsia="x-none"/>
        </w:rPr>
      </w:pPr>
    </w:p>
    <w:p w14:paraId="1844459B" w14:textId="77777777" w:rsidR="00B26A3B" w:rsidRPr="00E97396" w:rsidRDefault="00B26A3B" w:rsidP="00B26A3B">
      <w:pPr>
        <w:jc w:val="both"/>
        <w:rPr>
          <w:rFonts w:ascii="Tahoma" w:hAnsi="Tahoma" w:cs="Tahoma"/>
          <w:sz w:val="16"/>
          <w:szCs w:val="16"/>
          <w:lang w:eastAsia="x-none"/>
        </w:rPr>
      </w:pPr>
    </w:p>
    <w:p w14:paraId="0E2F13B1" w14:textId="77777777" w:rsidR="00B26A3B" w:rsidRPr="00E97396" w:rsidRDefault="00B26A3B" w:rsidP="00B26A3B">
      <w:pPr>
        <w:jc w:val="both"/>
        <w:rPr>
          <w:rFonts w:ascii="Tahoma" w:hAnsi="Tahoma" w:cs="Tahoma"/>
          <w:sz w:val="16"/>
          <w:szCs w:val="16"/>
          <w:lang w:eastAsia="x-none"/>
        </w:rPr>
      </w:pPr>
      <w:r w:rsidRPr="00E97396">
        <w:rPr>
          <w:rFonts w:ascii="Tahoma" w:hAnsi="Tahoma" w:cs="Tahoma"/>
          <w:sz w:val="16"/>
          <w:szCs w:val="16"/>
          <w:lang w:eastAsia="x-none"/>
        </w:rPr>
        <w:t>.............................................................</w:t>
      </w:r>
      <w:r w:rsidRPr="00E97396">
        <w:rPr>
          <w:rFonts w:ascii="Tahoma" w:hAnsi="Tahoma" w:cs="Tahoma"/>
          <w:sz w:val="16"/>
          <w:szCs w:val="16"/>
          <w:lang w:eastAsia="x-none"/>
        </w:rPr>
        <w:tab/>
      </w:r>
      <w:r w:rsidRPr="00E97396">
        <w:rPr>
          <w:rFonts w:ascii="Tahoma" w:hAnsi="Tahoma" w:cs="Tahoma"/>
          <w:sz w:val="16"/>
          <w:szCs w:val="16"/>
          <w:lang w:eastAsia="x-none"/>
        </w:rPr>
        <w:tab/>
      </w:r>
      <w:r w:rsidRPr="00E97396">
        <w:rPr>
          <w:rFonts w:ascii="Tahoma" w:hAnsi="Tahoma" w:cs="Tahoma"/>
          <w:sz w:val="16"/>
          <w:szCs w:val="16"/>
          <w:lang w:eastAsia="x-none"/>
        </w:rPr>
        <w:tab/>
      </w:r>
      <w:r w:rsidRPr="00E97396">
        <w:rPr>
          <w:rFonts w:ascii="Tahoma" w:hAnsi="Tahoma" w:cs="Tahoma"/>
          <w:sz w:val="16"/>
          <w:szCs w:val="16"/>
          <w:lang w:eastAsia="x-none"/>
        </w:rPr>
        <w:tab/>
        <w:t xml:space="preserve">                            ……………………….…………</w:t>
      </w:r>
    </w:p>
    <w:p w14:paraId="3F13329C" w14:textId="77777777" w:rsidR="00B26A3B" w:rsidRPr="00E97396" w:rsidRDefault="00B26A3B" w:rsidP="00B26A3B">
      <w:pPr>
        <w:jc w:val="both"/>
        <w:rPr>
          <w:rFonts w:ascii="Tahoma" w:hAnsi="Tahoma" w:cs="Tahoma"/>
          <w:sz w:val="16"/>
          <w:szCs w:val="16"/>
          <w:lang w:eastAsia="x-none"/>
        </w:rPr>
      </w:pPr>
      <w:r w:rsidRPr="00E97396">
        <w:rPr>
          <w:rFonts w:ascii="Tahoma" w:hAnsi="Tahoma" w:cs="Tahoma"/>
          <w:i/>
          <w:iCs/>
          <w:sz w:val="16"/>
          <w:szCs w:val="16"/>
          <w:lang w:eastAsia="x-none"/>
        </w:rPr>
        <w:t>[nazwa (firma) oraz adres Wykonawcy]</w:t>
      </w:r>
      <w:r w:rsidRPr="00E97396">
        <w:rPr>
          <w:rFonts w:ascii="Tahoma" w:hAnsi="Tahoma" w:cs="Tahoma"/>
          <w:sz w:val="16"/>
          <w:szCs w:val="16"/>
          <w:lang w:eastAsia="x-none"/>
        </w:rPr>
        <w:t xml:space="preserve"> </w:t>
      </w:r>
      <w:r w:rsidRPr="00E97396">
        <w:rPr>
          <w:rFonts w:ascii="Tahoma" w:hAnsi="Tahoma" w:cs="Tahoma"/>
          <w:sz w:val="16"/>
          <w:szCs w:val="16"/>
          <w:lang w:eastAsia="x-none"/>
        </w:rPr>
        <w:tab/>
      </w:r>
      <w:r w:rsidRPr="00E97396">
        <w:rPr>
          <w:rFonts w:ascii="Tahoma" w:hAnsi="Tahoma" w:cs="Tahoma"/>
          <w:sz w:val="16"/>
          <w:szCs w:val="16"/>
          <w:lang w:eastAsia="x-none"/>
        </w:rPr>
        <w:tab/>
      </w:r>
      <w:r w:rsidRPr="00E97396">
        <w:rPr>
          <w:rFonts w:ascii="Tahoma" w:hAnsi="Tahoma" w:cs="Tahoma"/>
          <w:sz w:val="16"/>
          <w:szCs w:val="16"/>
          <w:lang w:eastAsia="x-none"/>
        </w:rPr>
        <w:tab/>
      </w:r>
      <w:r w:rsidRPr="00E97396">
        <w:rPr>
          <w:rFonts w:ascii="Tahoma" w:hAnsi="Tahoma" w:cs="Tahoma"/>
          <w:sz w:val="16"/>
          <w:szCs w:val="16"/>
          <w:lang w:eastAsia="x-none"/>
        </w:rPr>
        <w:tab/>
      </w:r>
      <w:r w:rsidRPr="00E97396">
        <w:rPr>
          <w:rFonts w:ascii="Tahoma" w:hAnsi="Tahoma" w:cs="Tahoma"/>
          <w:sz w:val="16"/>
          <w:szCs w:val="16"/>
          <w:lang w:eastAsia="x-none"/>
        </w:rPr>
        <w:tab/>
        <w:t xml:space="preserve">                             </w:t>
      </w:r>
      <w:r w:rsidRPr="00E97396">
        <w:rPr>
          <w:rFonts w:ascii="Tahoma" w:hAnsi="Tahoma" w:cs="Tahoma"/>
          <w:i/>
          <w:iCs/>
          <w:sz w:val="16"/>
          <w:szCs w:val="16"/>
          <w:lang w:eastAsia="x-none"/>
        </w:rPr>
        <w:t>[miejscowość, data]</w:t>
      </w:r>
      <w:r w:rsidRPr="00E97396">
        <w:rPr>
          <w:rFonts w:ascii="Tahoma" w:hAnsi="Tahoma" w:cs="Tahoma"/>
          <w:sz w:val="16"/>
          <w:szCs w:val="16"/>
          <w:lang w:eastAsia="x-none"/>
        </w:rPr>
        <w:t xml:space="preserve"> </w:t>
      </w:r>
    </w:p>
    <w:p w14:paraId="5E89652F" w14:textId="77777777" w:rsidR="00B26A3B" w:rsidRPr="00E97396" w:rsidRDefault="00B26A3B" w:rsidP="00B26A3B">
      <w:pPr>
        <w:jc w:val="both"/>
        <w:rPr>
          <w:rFonts w:ascii="Tahoma" w:hAnsi="Tahoma" w:cs="Tahoma"/>
          <w:sz w:val="16"/>
          <w:szCs w:val="16"/>
          <w:lang w:eastAsia="x-none"/>
        </w:rPr>
      </w:pPr>
    </w:p>
    <w:p w14:paraId="57FBA619" w14:textId="77777777" w:rsidR="00B26A3B" w:rsidRPr="00E97396" w:rsidRDefault="00B26A3B" w:rsidP="00B26A3B">
      <w:pPr>
        <w:jc w:val="both"/>
        <w:rPr>
          <w:rFonts w:ascii="Tahoma" w:hAnsi="Tahoma" w:cs="Tahoma"/>
          <w:lang w:eastAsia="x-none"/>
        </w:rPr>
      </w:pPr>
    </w:p>
    <w:p w14:paraId="6C1FE7BE" w14:textId="77777777" w:rsidR="00B26A3B" w:rsidRPr="00E97396" w:rsidRDefault="00B26A3B" w:rsidP="00B26A3B">
      <w:pPr>
        <w:jc w:val="both"/>
        <w:rPr>
          <w:rFonts w:ascii="Tahoma" w:hAnsi="Tahoma" w:cs="Tahoma"/>
          <w:lang w:eastAsia="x-none"/>
        </w:rPr>
      </w:pPr>
    </w:p>
    <w:p w14:paraId="1F0A5BFC" w14:textId="77777777" w:rsidR="00B26A3B" w:rsidRPr="00E97396" w:rsidRDefault="00B26A3B" w:rsidP="00B26A3B">
      <w:pPr>
        <w:jc w:val="both"/>
        <w:rPr>
          <w:rFonts w:ascii="Tahoma" w:hAnsi="Tahoma" w:cs="Tahoma"/>
          <w:lang w:eastAsia="x-none"/>
        </w:rPr>
      </w:pPr>
    </w:p>
    <w:p w14:paraId="6B77A50A" w14:textId="77777777" w:rsidR="00B26A3B" w:rsidRPr="00E97396" w:rsidRDefault="00B26A3B" w:rsidP="00B26A3B">
      <w:pPr>
        <w:jc w:val="both"/>
        <w:rPr>
          <w:rFonts w:ascii="Tahoma" w:hAnsi="Tahoma" w:cs="Tahoma"/>
          <w:b/>
          <w:lang w:eastAsia="x-none"/>
        </w:rPr>
      </w:pPr>
      <w:r w:rsidRPr="00E97396">
        <w:rPr>
          <w:rFonts w:ascii="Tahoma" w:hAnsi="Tahoma" w:cs="Tahoma"/>
          <w:b/>
          <w:bCs/>
          <w:lang w:eastAsia="x-none"/>
        </w:rPr>
        <w:t xml:space="preserve">Oświadczenie </w:t>
      </w:r>
      <w:r w:rsidRPr="00E97396">
        <w:rPr>
          <w:rFonts w:ascii="Tahoma" w:hAnsi="Tahoma" w:cs="Tahoma"/>
          <w:b/>
          <w:lang w:eastAsia="x-none"/>
        </w:rPr>
        <w:t xml:space="preserve">Wykonawcy o niepodleganiu wykluczeniu na podstawie art. 5k ust. 1 Rozporządzenia Rady (UE) nr 833/2014 z dnia 31 lipca 2014r. </w:t>
      </w:r>
      <w:r w:rsidRPr="00E97396">
        <w:rPr>
          <w:rFonts w:ascii="Tahoma" w:hAnsi="Tahoma" w:cs="Tahoma"/>
          <w:b/>
          <w:lang w:eastAsia="pl-PL"/>
        </w:rPr>
        <w:t>dotyczącego środków ograniczających w związku z działaniami Rosji destabilizującymi sytuację na Ukrainie.</w:t>
      </w:r>
    </w:p>
    <w:p w14:paraId="6803704F" w14:textId="77777777" w:rsidR="00B26A3B" w:rsidRPr="00E97396" w:rsidRDefault="00B26A3B" w:rsidP="00B26A3B">
      <w:pPr>
        <w:rPr>
          <w:rFonts w:ascii="Tahoma" w:hAnsi="Tahoma" w:cs="Tahoma"/>
          <w:b/>
          <w:bCs/>
          <w:lang w:eastAsia="x-none"/>
        </w:rPr>
      </w:pPr>
    </w:p>
    <w:p w14:paraId="66F87451" w14:textId="674C762A" w:rsidR="00B26A3B" w:rsidRPr="00E97396" w:rsidRDefault="00B26A3B" w:rsidP="00B26A3B">
      <w:pPr>
        <w:jc w:val="both"/>
        <w:rPr>
          <w:rFonts w:ascii="Arial" w:hAnsi="Arial" w:cs="Arial"/>
          <w:lang w:eastAsia="pl-PL"/>
        </w:rPr>
      </w:pPr>
      <w:r w:rsidRPr="00E97396">
        <w:rPr>
          <w:rFonts w:ascii="Arial" w:hAnsi="Arial" w:cs="Arial"/>
          <w:lang w:eastAsia="pl-PL"/>
        </w:rPr>
        <w:t>W związku ze złożeniem oferty/udostępnieniem zasobów⃰ w postępowaniu o udzielenie zamówienia publicznego⃰ na wykonanie zadania pn.:</w:t>
      </w:r>
      <w:r w:rsidRPr="00E97396">
        <w:rPr>
          <w:rFonts w:ascii="Tahoma" w:eastAsia="Calibri" w:hAnsi="Tahoma" w:cs="Tahoma"/>
          <w:b/>
          <w:bCs/>
          <w:sz w:val="20"/>
          <w:szCs w:val="20"/>
        </w:rPr>
        <w:t xml:space="preserve"> „</w:t>
      </w:r>
      <w:r w:rsidR="00E97396" w:rsidRPr="00E97396">
        <w:rPr>
          <w:rFonts w:ascii="Tahoma" w:eastAsia="Calibri" w:hAnsi="Tahoma" w:cs="Tahoma"/>
          <w:b/>
          <w:bCs/>
          <w:sz w:val="20"/>
          <w:szCs w:val="20"/>
        </w:rPr>
        <w:t>zakup 33 szt. dyspozycyjnych, operacyjnych i dodatkowych samochodów osobowych dla PL Warszawa i PL Zielona Góra Babimost</w:t>
      </w:r>
      <w:r w:rsidRPr="00E97396">
        <w:rPr>
          <w:rFonts w:ascii="Tahoma" w:eastAsia="Calibri" w:hAnsi="Tahoma" w:cs="Tahoma"/>
          <w:b/>
          <w:bCs/>
          <w:sz w:val="20"/>
          <w:szCs w:val="20"/>
        </w:rPr>
        <w:t>”</w:t>
      </w:r>
      <w:r w:rsidRPr="00E97396">
        <w:rPr>
          <w:rFonts w:ascii="Arial" w:hAnsi="Arial" w:cs="Arial"/>
          <w:lang w:eastAsia="pl-PL"/>
        </w:rPr>
        <w:t xml:space="preserve"> </w:t>
      </w:r>
      <w:r w:rsidRPr="00E97396">
        <w:rPr>
          <w:rFonts w:ascii="Arial" w:hAnsi="Arial" w:cs="Arial"/>
          <w:szCs w:val="24"/>
          <w:lang w:eastAsia="pl-PL"/>
        </w:rPr>
        <w:t xml:space="preserve">oznaczenie </w:t>
      </w:r>
      <w:r w:rsidRPr="00E97396">
        <w:rPr>
          <w:rFonts w:ascii="Arial" w:hAnsi="Arial" w:cs="Arial"/>
          <w:lang w:eastAsia="pl-PL"/>
        </w:rPr>
        <w:t xml:space="preserve">sprawy: </w:t>
      </w:r>
      <w:r w:rsidR="00E97396" w:rsidRPr="00E97396">
        <w:rPr>
          <w:rFonts w:ascii="Arial" w:hAnsi="Arial" w:cs="Arial"/>
          <w:lang w:eastAsia="pl-PL"/>
        </w:rPr>
        <w:t>16</w:t>
      </w:r>
      <w:r w:rsidRPr="00E97396">
        <w:rPr>
          <w:rFonts w:ascii="Arial" w:hAnsi="Arial" w:cs="Arial"/>
          <w:lang w:eastAsia="pl-PL"/>
        </w:rPr>
        <w:t>/PN/ZP/TL/2</w:t>
      </w:r>
      <w:r w:rsidR="00E97396" w:rsidRPr="00E97396">
        <w:rPr>
          <w:rFonts w:ascii="Arial" w:hAnsi="Arial" w:cs="Arial"/>
          <w:lang w:eastAsia="pl-PL"/>
        </w:rPr>
        <w:t>6</w:t>
      </w:r>
      <w:r w:rsidRPr="00E97396">
        <w:rPr>
          <w:rFonts w:ascii="Arial" w:hAnsi="Arial" w:cs="Arial"/>
          <w:lang w:eastAsia="pl-PL"/>
        </w:rPr>
        <w:t xml:space="preserve"> oświadczam, że:</w:t>
      </w:r>
    </w:p>
    <w:p w14:paraId="64933DA9" w14:textId="77777777" w:rsidR="00B26A3B" w:rsidRPr="00E97396" w:rsidRDefault="00B26A3B" w:rsidP="00B26A3B">
      <w:pPr>
        <w:jc w:val="both"/>
        <w:rPr>
          <w:rFonts w:ascii="Arial" w:hAnsi="Arial" w:cs="Arial"/>
          <w:lang w:eastAsia="pl-PL"/>
        </w:rPr>
      </w:pPr>
    </w:p>
    <w:p w14:paraId="7FB16E5B" w14:textId="77777777" w:rsidR="00B26A3B" w:rsidRPr="00E97396" w:rsidRDefault="00B26A3B" w:rsidP="00B26A3B">
      <w:pPr>
        <w:numPr>
          <w:ilvl w:val="0"/>
          <w:numId w:val="140"/>
        </w:numPr>
        <w:spacing w:after="0" w:line="240" w:lineRule="auto"/>
        <w:ind w:left="426" w:hanging="426"/>
        <w:contextualSpacing/>
        <w:jc w:val="both"/>
        <w:rPr>
          <w:rFonts w:ascii="Arial" w:hAnsi="Arial" w:cs="Arial"/>
          <w:lang w:val="x-none"/>
        </w:rPr>
      </w:pPr>
      <w:r w:rsidRPr="00E97396">
        <w:rPr>
          <w:rFonts w:ascii="Arial" w:hAnsi="Arial" w:cs="Arial"/>
        </w:rPr>
        <w:t xml:space="preserve">nie podlegam wykluczeniu z postępowania na podstawie </w:t>
      </w:r>
      <w:r w:rsidRPr="00E97396">
        <w:rPr>
          <w:rFonts w:ascii="Arial" w:hAnsi="Arial" w:cs="Arial"/>
          <w:u w:val="single"/>
          <w:lang w:eastAsia="pl-PL"/>
        </w:rPr>
        <w:t>art. 5k ust. 1 Rozporządzenia Rady (UE) nr 833/2014 z dnia 31 lipca 2014 r. dotyczącego środków ograniczających w związku z działaniami Rosji destabilizującymi sytuację na Ukrainie (Dz. Urz. UE L 229/1 z 31.07.2014 ze zm.)</w:t>
      </w:r>
      <w:r w:rsidRPr="00E97396">
        <w:rPr>
          <w:rFonts w:ascii="Arial" w:hAnsi="Arial" w:cs="Arial"/>
        </w:rPr>
        <w:t>.</w:t>
      </w:r>
    </w:p>
    <w:p w14:paraId="54E3A3D3" w14:textId="77777777" w:rsidR="00B26A3B" w:rsidRPr="00E97396" w:rsidRDefault="00B26A3B" w:rsidP="00B26A3B">
      <w:pPr>
        <w:ind w:left="426"/>
        <w:jc w:val="both"/>
        <w:rPr>
          <w:rFonts w:ascii="Arial" w:hAnsi="Arial" w:cs="Arial"/>
        </w:rPr>
      </w:pPr>
    </w:p>
    <w:p w14:paraId="3C10BEC7" w14:textId="77777777" w:rsidR="00B26A3B" w:rsidRPr="00E97396" w:rsidRDefault="00B26A3B" w:rsidP="00B26A3B">
      <w:pPr>
        <w:ind w:left="426"/>
        <w:jc w:val="both"/>
        <w:rPr>
          <w:rFonts w:ascii="Arial" w:hAnsi="Arial" w:cs="Arial"/>
        </w:rPr>
      </w:pPr>
    </w:p>
    <w:p w14:paraId="6973AC10" w14:textId="77777777" w:rsidR="00B26A3B" w:rsidRPr="00E97396" w:rsidRDefault="00B26A3B" w:rsidP="00B26A3B">
      <w:pPr>
        <w:ind w:left="426"/>
        <w:jc w:val="both"/>
        <w:rPr>
          <w:rFonts w:ascii="Arial" w:hAnsi="Arial" w:cs="Arial"/>
        </w:rPr>
      </w:pPr>
    </w:p>
    <w:p w14:paraId="159CBE80" w14:textId="77777777" w:rsidR="00B26A3B" w:rsidRPr="00E97396" w:rsidRDefault="00B26A3B" w:rsidP="00B26A3B">
      <w:pPr>
        <w:ind w:left="426"/>
        <w:jc w:val="both"/>
        <w:rPr>
          <w:rFonts w:ascii="Arial" w:hAnsi="Arial" w:cs="Arial"/>
        </w:rPr>
      </w:pPr>
    </w:p>
    <w:p w14:paraId="3945026D" w14:textId="77777777" w:rsidR="00B26A3B" w:rsidRPr="00E97396" w:rsidRDefault="00B26A3B" w:rsidP="00B26A3B">
      <w:pPr>
        <w:pStyle w:val="NormalnyWeb"/>
        <w:shd w:val="clear" w:color="auto" w:fill="FFFFFF"/>
        <w:spacing w:before="0" w:beforeAutospacing="0" w:after="0" w:afterAutospacing="0"/>
        <w:rPr>
          <w:rFonts w:ascii="Tahoma" w:hAnsi="Tahoma" w:cs="Tahoma"/>
          <w:sz w:val="16"/>
          <w:szCs w:val="16"/>
        </w:rPr>
      </w:pPr>
      <w:r w:rsidRPr="00E97396">
        <w:rPr>
          <w:rFonts w:ascii="Tahoma" w:hAnsi="Tahoma" w:cs="Tahoma"/>
          <w:sz w:val="16"/>
          <w:szCs w:val="16"/>
        </w:rPr>
        <w:t>⃰ niepotrzebne skreślić</w:t>
      </w:r>
    </w:p>
    <w:p w14:paraId="277AE5D8" w14:textId="77777777" w:rsidR="00B26A3B" w:rsidRPr="00E97396" w:rsidRDefault="00B26A3B" w:rsidP="00B26A3B">
      <w:pPr>
        <w:ind w:left="426"/>
        <w:jc w:val="both"/>
        <w:rPr>
          <w:rFonts w:ascii="Arial" w:hAnsi="Arial" w:cs="Arial"/>
          <w:lang w:eastAsia="pl-PL"/>
        </w:rPr>
      </w:pPr>
    </w:p>
    <w:p w14:paraId="30D04591" w14:textId="77777777" w:rsidR="00B26A3B" w:rsidRPr="00E97396" w:rsidRDefault="00B26A3B" w:rsidP="00B26A3B">
      <w:pPr>
        <w:pStyle w:val="Akapitzlist"/>
        <w:shd w:val="clear" w:color="auto" w:fill="FFFFFF"/>
        <w:ind w:left="567"/>
        <w:jc w:val="both"/>
        <w:rPr>
          <w:rFonts w:ascii="Tahoma" w:hAnsi="Tahoma" w:cs="Tahoma"/>
        </w:rPr>
      </w:pPr>
    </w:p>
    <w:p w14:paraId="4109AB0F" w14:textId="77777777" w:rsidR="00B26A3B" w:rsidRPr="00E97396" w:rsidRDefault="00B26A3B" w:rsidP="00B26A3B">
      <w:pPr>
        <w:pStyle w:val="NormalnyWeb"/>
        <w:shd w:val="clear" w:color="auto" w:fill="FFFFFF"/>
        <w:spacing w:before="0" w:beforeAutospacing="0" w:after="0" w:afterAutospacing="0"/>
        <w:ind w:left="4254"/>
        <w:rPr>
          <w:rFonts w:ascii="Tahoma" w:hAnsi="Tahoma" w:cs="Tahoma"/>
          <w:sz w:val="16"/>
          <w:szCs w:val="16"/>
        </w:rPr>
      </w:pPr>
    </w:p>
    <w:p w14:paraId="2AF4410E" w14:textId="77777777" w:rsidR="00B26A3B" w:rsidRPr="00E97396" w:rsidRDefault="00B26A3B" w:rsidP="00B26A3B">
      <w:pPr>
        <w:pStyle w:val="NormalnyWeb"/>
        <w:shd w:val="clear" w:color="auto" w:fill="FFFFFF"/>
        <w:spacing w:before="0" w:beforeAutospacing="0" w:after="0" w:afterAutospacing="0"/>
        <w:ind w:left="4254"/>
        <w:rPr>
          <w:rFonts w:ascii="Tahoma" w:hAnsi="Tahoma" w:cs="Tahoma"/>
          <w:sz w:val="16"/>
          <w:szCs w:val="16"/>
        </w:rPr>
      </w:pPr>
    </w:p>
    <w:p w14:paraId="7770916C" w14:textId="77777777" w:rsidR="00B26A3B" w:rsidRPr="00E97396" w:rsidRDefault="00B26A3B" w:rsidP="00B26A3B">
      <w:pPr>
        <w:pStyle w:val="NormalnyWeb"/>
        <w:shd w:val="clear" w:color="auto" w:fill="FFFFFF"/>
        <w:spacing w:before="0" w:beforeAutospacing="0" w:after="0" w:afterAutospacing="0"/>
        <w:ind w:left="4254"/>
        <w:rPr>
          <w:rFonts w:ascii="Tahoma" w:hAnsi="Tahoma" w:cs="Tahoma"/>
          <w:sz w:val="16"/>
          <w:szCs w:val="16"/>
        </w:rPr>
      </w:pPr>
    </w:p>
    <w:p w14:paraId="3487C62F" w14:textId="77777777" w:rsidR="00B26A3B" w:rsidRPr="00E97396" w:rsidRDefault="00B26A3B" w:rsidP="00B26A3B">
      <w:pPr>
        <w:pStyle w:val="NormalnyWeb"/>
        <w:shd w:val="clear" w:color="auto" w:fill="FFFFFF"/>
        <w:spacing w:before="0" w:beforeAutospacing="0" w:after="0" w:afterAutospacing="0"/>
        <w:ind w:left="4254"/>
        <w:rPr>
          <w:rFonts w:ascii="Tahoma" w:hAnsi="Tahoma" w:cs="Tahoma"/>
          <w:sz w:val="16"/>
          <w:szCs w:val="16"/>
        </w:rPr>
      </w:pPr>
    </w:p>
    <w:p w14:paraId="57CACCEB" w14:textId="77777777" w:rsidR="00B26A3B" w:rsidRPr="00E97396" w:rsidRDefault="00B26A3B" w:rsidP="00B26A3B">
      <w:pPr>
        <w:pStyle w:val="NormalnyWeb"/>
        <w:shd w:val="clear" w:color="auto" w:fill="FFFFFF"/>
        <w:spacing w:before="0" w:beforeAutospacing="0" w:after="0" w:afterAutospacing="0"/>
        <w:ind w:left="4254"/>
        <w:rPr>
          <w:rFonts w:ascii="Tahoma" w:hAnsi="Tahoma" w:cs="Tahoma"/>
          <w:sz w:val="16"/>
          <w:szCs w:val="16"/>
        </w:rPr>
      </w:pPr>
      <w:r w:rsidRPr="00E97396">
        <w:rPr>
          <w:rFonts w:ascii="Tahoma" w:hAnsi="Tahoma" w:cs="Tahoma"/>
          <w:sz w:val="16"/>
          <w:szCs w:val="16"/>
        </w:rPr>
        <w:t xml:space="preserve">                             ………………………………………………………….</w:t>
      </w:r>
    </w:p>
    <w:p w14:paraId="1A243707" w14:textId="77777777" w:rsidR="00B26A3B" w:rsidRPr="00E97396" w:rsidRDefault="00B26A3B" w:rsidP="00B26A3B">
      <w:pPr>
        <w:pStyle w:val="NormalnyWeb"/>
        <w:shd w:val="clear" w:color="auto" w:fill="FFFFFF"/>
        <w:spacing w:before="0" w:beforeAutospacing="0" w:after="0" w:afterAutospacing="0"/>
        <w:ind w:left="4254" w:firstLine="709"/>
        <w:rPr>
          <w:rFonts w:ascii="Tahoma" w:hAnsi="Tahoma" w:cs="Tahoma"/>
          <w:sz w:val="16"/>
          <w:szCs w:val="16"/>
        </w:rPr>
      </w:pPr>
      <w:r w:rsidRPr="00E97396">
        <w:rPr>
          <w:rFonts w:ascii="Tahoma" w:hAnsi="Tahoma" w:cs="Tahoma"/>
          <w:sz w:val="16"/>
          <w:szCs w:val="16"/>
        </w:rPr>
        <w:t xml:space="preserve">                           Data i podpis Wykonawcy</w:t>
      </w:r>
    </w:p>
    <w:p w14:paraId="7A5FD158" w14:textId="77777777" w:rsidR="00B26A3B" w:rsidRPr="00E97396" w:rsidRDefault="00B26A3B" w:rsidP="00B26A3B">
      <w:pPr>
        <w:pStyle w:val="NormalnyWeb"/>
        <w:shd w:val="clear" w:color="auto" w:fill="FFFFFF"/>
        <w:spacing w:before="0" w:beforeAutospacing="0" w:after="0" w:afterAutospacing="0"/>
        <w:ind w:left="3540"/>
        <w:rPr>
          <w:rFonts w:ascii="Tahoma" w:hAnsi="Tahoma" w:cs="Tahoma"/>
          <w:sz w:val="16"/>
          <w:szCs w:val="16"/>
        </w:rPr>
      </w:pPr>
      <w:r w:rsidRPr="00E97396">
        <w:rPr>
          <w:rFonts w:ascii="Tahoma" w:hAnsi="Tahoma" w:cs="Tahoma"/>
          <w:sz w:val="16"/>
          <w:szCs w:val="16"/>
        </w:rPr>
        <w:t xml:space="preserve">                                (osoby uprawnionej do reprezentowania Wykonawcy)</w:t>
      </w:r>
    </w:p>
    <w:p w14:paraId="48EF19F3" w14:textId="77777777" w:rsidR="00B26A3B" w:rsidRPr="00F34847" w:rsidRDefault="00B26A3B" w:rsidP="00B26A3B">
      <w:pPr>
        <w:spacing w:after="0" w:line="276" w:lineRule="auto"/>
        <w:contextualSpacing/>
        <w:jc w:val="both"/>
        <w:rPr>
          <w:rFonts w:ascii="Tahoma" w:eastAsia="Times New Roman" w:hAnsi="Tahoma" w:cs="Tahoma"/>
          <w:color w:val="FF0000"/>
          <w:sz w:val="20"/>
          <w:szCs w:val="20"/>
          <w:lang w:eastAsia="pl-PL"/>
        </w:rPr>
      </w:pPr>
    </w:p>
    <w:p w14:paraId="17C35838" w14:textId="77777777" w:rsidR="00B26A3B" w:rsidRPr="00F34847" w:rsidRDefault="00B26A3B" w:rsidP="00B26A3B">
      <w:pPr>
        <w:rPr>
          <w:color w:val="FF0000"/>
          <w:lang w:eastAsia="pl-PL"/>
        </w:rPr>
      </w:pPr>
    </w:p>
    <w:bookmarkEnd w:id="10"/>
    <w:p w14:paraId="7BF3A53C" w14:textId="77777777" w:rsidR="00FF7DF4" w:rsidRPr="00FF7DF4" w:rsidRDefault="00FF7DF4" w:rsidP="00FF7DF4">
      <w:pPr>
        <w:rPr>
          <w:lang w:eastAsia="pl-PL"/>
        </w:rPr>
      </w:pPr>
    </w:p>
    <w:sectPr w:rsidR="00FF7DF4" w:rsidRPr="00FF7DF4" w:rsidSect="00906D9C">
      <w:footerReference w:type="even" r:id="rId26"/>
      <w:footerReference w:type="default" r:id="rId27"/>
      <w:pgSz w:w="11906" w:h="16838" w:code="9"/>
      <w:pgMar w:top="1417" w:right="1417" w:bottom="1417" w:left="1417"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0E8D15" w14:textId="77777777" w:rsidR="00C36772" w:rsidRDefault="00C36772" w:rsidP="00826FA8">
      <w:pPr>
        <w:spacing w:after="0" w:line="240" w:lineRule="auto"/>
      </w:pPr>
      <w:r>
        <w:separator/>
      </w:r>
    </w:p>
  </w:endnote>
  <w:endnote w:type="continuationSeparator" w:id="0">
    <w:p w14:paraId="76818BEA" w14:textId="77777777" w:rsidR="00C36772" w:rsidRDefault="00C36772" w:rsidP="00826F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altName w:val="Symbol"/>
    <w:panose1 w:val="05050102010706020507"/>
    <w:charset w:val="02"/>
    <w:family w:val="roman"/>
    <w:pitch w:val="variable"/>
    <w:sig w:usb0="00000000" w:usb1="10000000" w:usb2="00000000" w:usb3="00000000" w:csb0="80000000" w:csb1="00000000"/>
  </w:font>
  <w:font w:name="Arial">
    <w:altName w:val="Arial"/>
    <w:panose1 w:val="020B0604020202020204"/>
    <w:charset w:val="EE"/>
    <w:family w:val="swiss"/>
    <w:pitch w:val="variable"/>
    <w:sig w:usb0="E0002EFF" w:usb1="C000785B" w:usb2="00000009" w:usb3="00000000" w:csb0="000001FF" w:csb1="00000000"/>
  </w:font>
  <w:font w:name="StarSymbol">
    <w:altName w:val="MS Gothic"/>
    <w:panose1 w:val="00000000000000000000"/>
    <w:charset w:val="02"/>
    <w:family w:val="auto"/>
    <w:notTrueType/>
    <w:pitch w:val="default"/>
  </w:font>
  <w:font w:name="Tahoma">
    <w:altName w:val="Tahoma"/>
    <w:panose1 w:val="020B0604030504040204"/>
    <w:charset w:val="EE"/>
    <w:family w:val="swiss"/>
    <w:pitch w:val="variable"/>
    <w:sig w:usb0="E1002EFF" w:usb1="C000605B" w:usb2="00000029" w:usb3="00000000" w:csb0="000101FF" w:csb1="00000000"/>
  </w:font>
  <w:font w:name="Calibri">
    <w:altName w:val="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ヒラギノ角ゴ Pro W3">
    <w:altName w:val="Yu Gothic"/>
    <w:panose1 w:val="00000000000000000000"/>
    <w:charset w:val="80"/>
    <w:family w:val="auto"/>
    <w:notTrueType/>
    <w:pitch w:val="variable"/>
    <w:sig w:usb0="00000001"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EE"/>
    <w:family w:val="swiss"/>
    <w:pitch w:val="variable"/>
    <w:sig w:usb0="A00002AF" w:usb1="400078FB" w:usb2="00000000" w:usb3="00000000" w:csb0="0000009F" w:csb1="00000000"/>
  </w:font>
  <w:font w:name="Times New (W1)">
    <w:altName w:val="Times New Roman"/>
    <w:panose1 w:val="00000000000000000000"/>
    <w:charset w:val="EE"/>
    <w:family w:val="roman"/>
    <w:notTrueType/>
    <w:pitch w:val="variable"/>
    <w:sig w:usb0="00000007" w:usb1="00000000" w:usb2="00000000" w:usb3="00000000" w:csb0="00000003" w:csb1="00000000"/>
  </w:font>
  <w:font w:name="Cambria">
    <w:panose1 w:val="02040503050406030204"/>
    <w:charset w:val="EE"/>
    <w:family w:val="roman"/>
    <w:pitch w:val="variable"/>
    <w:sig w:usb0="E00006FF" w:usb1="420024FF" w:usb2="02000000" w:usb3="00000000" w:csb0="0000019F" w:csb1="00000000"/>
  </w:font>
  <w:font w:name="Lucida Sans">
    <w:panose1 w:val="020B0602030504020204"/>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Palatino Linotype">
    <w:panose1 w:val="02040502050505030304"/>
    <w:charset w:val="EE"/>
    <w:family w:val="roman"/>
    <w:pitch w:val="variable"/>
    <w:sig w:usb0="E0000287" w:usb1="40000013" w:usb2="00000000" w:usb3="00000000" w:csb0="0000019F" w:csb1="00000000"/>
  </w:font>
  <w:font w:name="Consolas">
    <w:panose1 w:val="020B0609020204030204"/>
    <w:charset w:val="EE"/>
    <w:family w:val="modern"/>
    <w:pitch w:val="fixed"/>
    <w:sig w:usb0="E00006FF" w:usb1="0000FCFF" w:usb2="00000001" w:usb3="00000000" w:csb0="0000019F" w:csb1="00000000"/>
  </w:font>
  <w:font w:name="TimesNewRomanPS-BoldMT">
    <w:altName w:val="Times New Roman"/>
    <w:panose1 w:val="00000000000000000000"/>
    <w:charset w:val="00"/>
    <w:family w:val="roman"/>
    <w:notTrueType/>
    <w:pitch w:val="default"/>
    <w:sig w:usb0="00000007" w:usb1="00000000" w:usb2="00000000" w:usb3="00000000" w:csb0="00000003" w:csb1="00000000"/>
  </w:font>
  <w:font w:name="Calibri Light">
    <w:panose1 w:val="020F0302020204030204"/>
    <w:charset w:val="EE"/>
    <w:family w:val="swiss"/>
    <w:pitch w:val="variable"/>
    <w:sig w:usb0="E4002EFF" w:usb1="C200247B" w:usb2="00000009" w:usb3="00000000" w:csb0="000001FF" w:csb1="00000000"/>
  </w:font>
  <w:font w:name="Helvetica">
    <w:panose1 w:val="020B0504020202020204"/>
    <w:charset w:val="00"/>
    <w:family w:val="swiss"/>
    <w:notTrueType/>
    <w:pitch w:val="variable"/>
    <w:sig w:usb0="00000003" w:usb1="00000000" w:usb2="00000000" w:usb3="00000000" w:csb0="00000001" w:csb1="00000000"/>
  </w:font>
  <w:font w:name="PL SwitzerlandCondensed">
    <w:panose1 w:val="00000000000000000000"/>
    <w:charset w:val="EE"/>
    <w:family w:val="swiss"/>
    <w:notTrueType/>
    <w:pitch w:val="default"/>
    <w:sig w:usb0="00000005" w:usb1="00000000" w:usb2="00000000" w:usb3="00000000" w:csb0="00000002" w:csb1="00000000"/>
  </w:font>
  <w:font w:name="Batang">
    <w:panose1 w:val="02030600000101010101"/>
    <w:charset w:val="81"/>
    <w:family w:val="roman"/>
    <w:pitch w:val="variable"/>
    <w:sig w:usb0="B00002AF" w:usb1="69D77CFB" w:usb2="00000030" w:usb3="00000000" w:csb0="0008009F" w:csb1="00000000"/>
  </w:font>
  <w:font w:name="ArialMT">
    <w:altName w:val="Arial"/>
    <w:panose1 w:val="00000000000000000000"/>
    <w:charset w:val="EE"/>
    <w:family w:val="auto"/>
    <w:notTrueType/>
    <w:pitch w:val="default"/>
    <w:sig w:usb0="00000005" w:usb1="00000000" w:usb2="00000000" w:usb3="00000000" w:csb0="00000002" w:csb1="00000000"/>
  </w:font>
  <w:font w:name="Lucida Sans Unicode">
    <w:panose1 w:val="020B0602030504020204"/>
    <w:charset w:val="EE"/>
    <w:family w:val="swiss"/>
    <w:pitch w:val="variable"/>
    <w:sig w:usb0="80000AFF" w:usb1="0000396B" w:usb2="00000000" w:usb3="00000000" w:csb0="000000BF" w:csb1="00000000"/>
  </w:font>
  <w:font w:name="MS Mincho">
    <w:panose1 w:val="02020609040205080304"/>
    <w:charset w:val="80"/>
    <w:family w:val="modern"/>
    <w:pitch w:val="fixed"/>
    <w:sig w:usb0="E00002FF" w:usb1="6AC7FDFB" w:usb2="08000012" w:usb3="00000000" w:csb0="0002009F" w:csb1="00000000"/>
  </w:font>
  <w:font w:name="MS Sans Serif">
    <w:panose1 w:val="00000000000000000000"/>
    <w:charset w:val="EE"/>
    <w:family w:val="auto"/>
    <w:notTrueType/>
    <w:pitch w:val="default"/>
    <w:sig w:usb0="00000005" w:usb1="00000000" w:usb2="00000000" w:usb3="00000000" w:csb0="00000002" w:csb1="00000000"/>
  </w:font>
  <w:font w:name="Ottawa">
    <w:altName w:val="Times New Roman"/>
    <w:charset w:val="00"/>
    <w:family w:val="auto"/>
    <w:pitch w:val="variable"/>
    <w:sig w:usb0="00000001" w:usb1="00000000" w:usb2="00000000" w:usb3="00000000" w:csb0="00000003" w:csb1="00000000"/>
  </w:font>
  <w:font w:name="Univers 45 Light">
    <w:altName w:val="Swis721 Lt BT"/>
    <w:charset w:val="00"/>
    <w:family w:val="auto"/>
    <w:pitch w:val="variable"/>
    <w:sig w:usb0="00000003" w:usb1="00000000" w:usb2="00000000" w:usb3="00000000" w:csb0="00000001" w:csb1="00000000"/>
  </w:font>
  <w:font w:name="Myriad Pro">
    <w:altName w:val="Segoe UI"/>
    <w:panose1 w:val="00000000000000000000"/>
    <w:charset w:val="00"/>
    <w:family w:val="swiss"/>
    <w:notTrueType/>
    <w:pitch w:val="variable"/>
    <w:sig w:usb0="20000287" w:usb1="00000001" w:usb2="00000000" w:usb3="00000000" w:csb0="0000019F" w:csb1="00000000"/>
  </w:font>
  <w:font w:name="MyriadPro-Regular">
    <w:altName w:val="MS Gothic"/>
    <w:panose1 w:val="00000000000000000000"/>
    <w:charset w:val="80"/>
    <w:family w:val="swiss"/>
    <w:notTrueType/>
    <w:pitch w:val="default"/>
    <w:sig w:usb0="00000003" w:usb1="08070000" w:usb2="00000010" w:usb3="00000000" w:csb0="00020001" w:csb1="00000000"/>
  </w:font>
  <w:font w:name="DIN Pro Bold">
    <w:panose1 w:val="00000000000000000000"/>
    <w:charset w:val="00"/>
    <w:family w:val="swiss"/>
    <w:notTrueType/>
    <w:pitch w:val="variable"/>
    <w:sig w:usb0="A00002BF" w:usb1="4000207B" w:usb2="00000008" w:usb3="00000000" w:csb0="0000009F" w:csb1="00000000"/>
  </w:font>
  <w:font w:name="OpenSymbol">
    <w:altName w:val="Arial Unicode MS"/>
    <w:charset w:val="80"/>
    <w:family w:val="auto"/>
    <w:pitch w:val="default"/>
  </w:font>
  <w:font w:name="Calibri-Light-Identity-H">
    <w:altName w:val="Calibri"/>
    <w:charset w:val="00"/>
    <w:family w:val="roman"/>
    <w:pitch w:val="default"/>
  </w:font>
  <w:font w:name="Liberation Sans">
    <w:panose1 w:val="00000000000000000000"/>
    <w:charset w:val="EE"/>
    <w:family w:val="modern"/>
    <w:notTrueType/>
    <w:pitch w:val="default"/>
    <w:sig w:usb0="00000001" w:usb1="00000000" w:usb2="00000000" w:usb3="00000000" w:csb0="00000003" w:csb1="00000000"/>
  </w:font>
  <w:font w:name="Microsoft YaHei">
    <w:panose1 w:val="020B0503020204020204"/>
    <w:charset w:val="86"/>
    <w:family w:val="swiss"/>
    <w:pitch w:val="variable"/>
    <w:sig w:usb0="80000287" w:usb1="2ACF3C50" w:usb2="00000016" w:usb3="00000000" w:csb0="0004001F" w:csb1="00000000"/>
  </w:font>
  <w:font w:name="Century Gothic">
    <w:panose1 w:val="020B0502020202020204"/>
    <w:charset w:val="EE"/>
    <w:family w:val="swiss"/>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Microsoft Sans Serif">
    <w:panose1 w:val="020B0604020202020204"/>
    <w:charset w:val="EE"/>
    <w:family w:val="swiss"/>
    <w:pitch w:val="variable"/>
    <w:sig w:usb0="E5002EFF" w:usb1="C000605B" w:usb2="00000029" w:usb3="00000000" w:csb0="000101FF" w:csb1="00000000"/>
  </w:font>
  <w:font w:name="Aptos">
    <w:charset w:val="00"/>
    <w:family w:val="swiss"/>
    <w:pitch w:val="variable"/>
    <w:sig w:usb0="20000287" w:usb1="00000003" w:usb2="00000000" w:usb3="00000000" w:csb0="0000019F" w:csb1="00000000"/>
  </w:font>
  <w:font w:name="Brygada 1918">
    <w:altName w:val="MS UI Gothic"/>
    <w:panose1 w:val="00000000000000000000"/>
    <w:charset w:val="00"/>
    <w:family w:val="modern"/>
    <w:notTrueType/>
    <w:pitch w:val="variable"/>
    <w:sig w:usb0="00000001" w:usb1="02000000" w:usb2="01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5F61AE" w14:textId="3779EC69" w:rsidR="00E2284C" w:rsidRDefault="00E2284C">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sidR="00906D9C">
      <w:rPr>
        <w:rStyle w:val="Numerstrony"/>
        <w:noProof/>
      </w:rPr>
      <w:t>81</w:t>
    </w:r>
    <w:r>
      <w:rPr>
        <w:rStyle w:val="Numerstrony"/>
      </w:rPr>
      <w:fldChar w:fldCharType="end"/>
    </w:r>
  </w:p>
  <w:p w14:paraId="3333210F" w14:textId="77777777" w:rsidR="00E2284C" w:rsidRDefault="00E2284C">
    <w:pPr>
      <w:pStyle w:val="Stopka"/>
      <w:ind w:right="360"/>
    </w:pPr>
  </w:p>
  <w:p w14:paraId="6A58B79E" w14:textId="77777777" w:rsidR="007327A6" w:rsidRDefault="007327A6"/>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F89D87" w14:textId="77777777" w:rsidR="00E2284C" w:rsidRDefault="00E2284C">
    <w:pPr>
      <w:pStyle w:val="Stopka"/>
      <w:ind w:right="360"/>
    </w:pPr>
  </w:p>
  <w:p w14:paraId="5BB8A251" w14:textId="77777777" w:rsidR="007327A6" w:rsidRDefault="007327A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C9EAAD" w14:textId="77777777" w:rsidR="00C36772" w:rsidRDefault="00C36772" w:rsidP="00826FA8">
      <w:pPr>
        <w:spacing w:after="0" w:line="240" w:lineRule="auto"/>
      </w:pPr>
      <w:r>
        <w:separator/>
      </w:r>
    </w:p>
  </w:footnote>
  <w:footnote w:type="continuationSeparator" w:id="0">
    <w:p w14:paraId="3E7BEA2A" w14:textId="77777777" w:rsidR="00C36772" w:rsidRDefault="00C36772" w:rsidP="00826FA8">
      <w:pPr>
        <w:spacing w:after="0" w:line="240" w:lineRule="auto"/>
      </w:pPr>
      <w:r>
        <w:continuationSeparator/>
      </w:r>
    </w:p>
  </w:footnote>
  <w:footnote w:id="1">
    <w:p w14:paraId="1471D083" w14:textId="77777777" w:rsidR="00E6137A" w:rsidRPr="00E6137A" w:rsidRDefault="00E6137A" w:rsidP="00E6137A">
      <w:pPr>
        <w:pStyle w:val="Tekstprzypisudolnego"/>
        <w:rPr>
          <w:rFonts w:ascii="Tahoma" w:hAnsi="Tahoma" w:cs="Tahoma"/>
          <w:i/>
          <w:sz w:val="16"/>
          <w:szCs w:val="16"/>
        </w:rPr>
      </w:pPr>
      <w:r w:rsidRPr="00E6137A">
        <w:rPr>
          <w:rFonts w:ascii="Tahoma" w:hAnsi="Tahoma" w:cs="Tahoma"/>
          <w:i/>
          <w:sz w:val="16"/>
          <w:szCs w:val="16"/>
        </w:rPr>
        <w:footnoteRef/>
      </w:r>
      <w:r w:rsidRPr="00E6137A">
        <w:rPr>
          <w:rFonts w:ascii="Tahoma" w:hAnsi="Tahoma" w:cs="Tahoma"/>
          <w:i/>
          <w:sz w:val="16"/>
          <w:szCs w:val="16"/>
        </w:rPr>
        <w:t xml:space="preserve"> Dotyczy Wykonawców zarejestrowanych dla celów VAT w Polsce</w:t>
      </w:r>
    </w:p>
  </w:footnote>
  <w:footnote w:id="2">
    <w:p w14:paraId="2F8E9D07" w14:textId="17A2626F" w:rsidR="00E6137A" w:rsidRDefault="00E6137A">
      <w:pPr>
        <w:pStyle w:val="Tekstprzypisudolnego"/>
      </w:pPr>
      <w:r w:rsidRPr="00E6137A">
        <w:rPr>
          <w:rFonts w:ascii="Tahoma" w:hAnsi="Tahoma" w:cs="Tahoma"/>
          <w:i/>
          <w:sz w:val="16"/>
          <w:szCs w:val="16"/>
        </w:rPr>
        <w:footnoteRef/>
      </w:r>
      <w:r w:rsidRPr="00E6137A">
        <w:rPr>
          <w:rFonts w:ascii="Tahoma" w:hAnsi="Tahoma" w:cs="Tahoma"/>
          <w:i/>
          <w:sz w:val="16"/>
          <w:szCs w:val="16"/>
        </w:rPr>
        <w:t xml:space="preserve"> W przypadku, gdy wybór oferty będzie prowadzić do powstania u Zamawiającego obowiązku podatkowego, Wykonawca informuje o tym Zamawiającego, wskazując nazwę (rodzaj) towaru, którego dostawa będzie prowadzić do jego powstania, oraz wskazując jego wartość bez kwoty podatku (wartość netto).</w:t>
      </w:r>
    </w:p>
  </w:footnote>
  <w:footnote w:id="3">
    <w:p w14:paraId="74DAD0C0" w14:textId="77777777" w:rsidR="00E2284C" w:rsidRPr="009E00B5" w:rsidRDefault="00E2284C" w:rsidP="006A7E2F">
      <w:pPr>
        <w:pStyle w:val="Tekstprzypisudolnego"/>
        <w:contextualSpacing/>
        <w:rPr>
          <w:rFonts w:ascii="Tahoma" w:hAnsi="Tahoma" w:cs="Tahoma"/>
          <w:i/>
          <w:sz w:val="16"/>
          <w:szCs w:val="16"/>
        </w:rPr>
      </w:pPr>
      <w:r w:rsidRPr="009E00B5">
        <w:rPr>
          <w:rFonts w:ascii="Tahoma" w:hAnsi="Tahoma" w:cs="Tahoma"/>
          <w:i/>
          <w:sz w:val="16"/>
          <w:szCs w:val="16"/>
        </w:rPr>
        <w:footnoteRef/>
      </w:r>
      <w:r w:rsidRPr="009E00B5">
        <w:rPr>
          <w:rFonts w:ascii="Tahoma" w:hAnsi="Tahoma" w:cs="Tahoma"/>
          <w:i/>
          <w:sz w:val="16"/>
          <w:szCs w:val="16"/>
        </w:rPr>
        <w:t xml:space="preserve"> Należy, zgodnie z art. 18 ust 3 Ustawy wykazać, iż informacje stanowią tajemnicę przedsiębiorstwa.</w:t>
      </w:r>
    </w:p>
  </w:footnote>
  <w:footnote w:id="4">
    <w:p w14:paraId="28554CE3" w14:textId="77777777" w:rsidR="00E2284C" w:rsidRPr="006A7E2F" w:rsidRDefault="00E2284C" w:rsidP="006A7E2F">
      <w:pPr>
        <w:pStyle w:val="Tekstprzypisudolnego"/>
        <w:contextualSpacing/>
        <w:rPr>
          <w:rFonts w:ascii="Tahoma" w:hAnsi="Tahoma" w:cs="Tahoma"/>
          <w:i/>
          <w:sz w:val="16"/>
          <w:szCs w:val="16"/>
        </w:rPr>
      </w:pPr>
      <w:r w:rsidRPr="009E00B5">
        <w:rPr>
          <w:rFonts w:ascii="Tahoma" w:hAnsi="Tahoma" w:cs="Tahoma"/>
          <w:i/>
          <w:sz w:val="16"/>
          <w:szCs w:val="16"/>
        </w:rPr>
        <w:footnoteRef/>
      </w:r>
      <w:r w:rsidRPr="009E00B5">
        <w:rPr>
          <w:rFonts w:ascii="Tahoma" w:hAnsi="Tahoma" w:cs="Tahoma"/>
          <w:i/>
          <w:sz w:val="16"/>
          <w:szCs w:val="16"/>
        </w:rPr>
        <w:t xml:space="preserve"> Wykonawca</w:t>
      </w:r>
      <w:r w:rsidRPr="006A7E2F">
        <w:rPr>
          <w:rFonts w:ascii="Tahoma" w:hAnsi="Tahoma" w:cs="Tahoma"/>
          <w:i/>
          <w:sz w:val="16"/>
          <w:szCs w:val="16"/>
        </w:rPr>
        <w:t xml:space="preserve"> powinien w tym miejscu podać adres strony www, na której Zamawiający może bezpłatnie pobrać dokumenty rejestrowe Wykonawcy oraz numer, pod którym Wykonawca widnieje w rejestrze, o ile rejestr taki jest ogólnodostępny i bezpłatny.</w:t>
      </w:r>
    </w:p>
    <w:p w14:paraId="6B737249" w14:textId="77777777" w:rsidR="00E2284C" w:rsidRPr="00F273E3" w:rsidRDefault="00E2284C" w:rsidP="00181BA5">
      <w:pPr>
        <w:pStyle w:val="Tekstprzypisudolnego"/>
        <w:rPr>
          <w:rFonts w:ascii="Tahoma" w:hAnsi="Tahoma" w:cs="Tahoma"/>
          <w:i/>
          <w:sz w:val="16"/>
          <w:szCs w:val="16"/>
        </w:rPr>
      </w:pPr>
    </w:p>
  </w:footnote>
  <w:footnote w:id="5">
    <w:p w14:paraId="391630E3" w14:textId="77777777" w:rsidR="00AD60CF" w:rsidRDefault="00AD60CF" w:rsidP="00AD60CF">
      <w:pPr>
        <w:pStyle w:val="Tekstprzypisudolnego"/>
      </w:pPr>
      <w:bookmarkStart w:id="15" w:name="_Hlk203995132"/>
      <w:r>
        <w:rPr>
          <w:rStyle w:val="Odwoanieprzypisudolnego"/>
        </w:rPr>
        <w:footnoteRef/>
      </w:r>
      <w:r>
        <w:t xml:space="preserve"> </w:t>
      </w:r>
      <w:r w:rsidRPr="00B67C6E">
        <w:rPr>
          <w:sz w:val="16"/>
          <w:szCs w:val="16"/>
        </w:rPr>
        <w:t>Zamawiający dostosuje zapisy w zależności od tego, na którą część zamówienia zostanie zawarta umowa.</w:t>
      </w:r>
    </w:p>
    <w:bookmarkEnd w:id="15"/>
  </w:footnote>
  <w:footnote w:id="6">
    <w:p w14:paraId="235E5187" w14:textId="77777777" w:rsidR="00AD60CF" w:rsidRDefault="00AD60CF" w:rsidP="00AD60CF">
      <w:pPr>
        <w:pStyle w:val="Tekstprzypisudolnego"/>
      </w:pPr>
      <w:r>
        <w:rPr>
          <w:rStyle w:val="Odwoanieprzypisudolnego"/>
        </w:rPr>
        <w:footnoteRef/>
      </w:r>
      <w:r>
        <w:t xml:space="preserve"> </w:t>
      </w:r>
      <w:r>
        <w:rPr>
          <w:sz w:val="16"/>
          <w:szCs w:val="16"/>
        </w:rPr>
        <w:t>Dotyczy Wykonawców zarejestrowanych dla celów VAT w Polsce</w:t>
      </w:r>
    </w:p>
  </w:footnote>
  <w:footnote w:id="7">
    <w:p w14:paraId="746A7272" w14:textId="77777777" w:rsidR="00AD60CF" w:rsidRDefault="00AD60CF" w:rsidP="00AD60CF">
      <w:pPr>
        <w:pStyle w:val="Tekstprzypisudolnego"/>
      </w:pPr>
      <w:r>
        <w:rPr>
          <w:rStyle w:val="Odwoanieprzypisudolnego"/>
        </w:rPr>
        <w:footnoteRef/>
      </w:r>
      <w:r>
        <w:t xml:space="preserve"> </w:t>
      </w:r>
      <w:r w:rsidRPr="00B67C6E">
        <w:rPr>
          <w:sz w:val="16"/>
          <w:szCs w:val="16"/>
        </w:rPr>
        <w:t>Zamawiający dostosuje zapisy w zależności od tego, na którą część zamówienia zostanie zawarta umowa</w:t>
      </w:r>
    </w:p>
  </w:footnote>
  <w:footnote w:id="8">
    <w:p w14:paraId="72C9ABD5" w14:textId="77777777" w:rsidR="00AD60CF" w:rsidRPr="00830215" w:rsidRDefault="00AD60CF" w:rsidP="00AD60CF">
      <w:pPr>
        <w:pStyle w:val="Tekstprzypisudolnego"/>
        <w:rPr>
          <w:rFonts w:ascii="Tahoma" w:hAnsi="Tahoma" w:cs="Tahoma"/>
          <w:sz w:val="16"/>
          <w:szCs w:val="16"/>
        </w:rPr>
      </w:pPr>
      <w:r w:rsidRPr="00830215">
        <w:rPr>
          <w:rStyle w:val="Odwoanieprzypisudolnego"/>
          <w:rFonts w:ascii="Tahoma" w:hAnsi="Tahoma" w:cs="Tahoma"/>
          <w:sz w:val="16"/>
          <w:szCs w:val="16"/>
        </w:rPr>
        <w:footnoteRef/>
      </w:r>
      <w:r w:rsidRPr="00830215">
        <w:rPr>
          <w:rFonts w:ascii="Tahoma" w:hAnsi="Tahoma" w:cs="Tahoma"/>
          <w:sz w:val="16"/>
          <w:szCs w:val="16"/>
        </w:rPr>
        <w:t xml:space="preserve"> Dotyczy Wykonawców zarejestrowanych dla celów VAT w Polsce</w:t>
      </w:r>
    </w:p>
  </w:footnote>
  <w:footnote w:id="9">
    <w:p w14:paraId="3DD1FCA5" w14:textId="77777777" w:rsidR="00AD60CF" w:rsidRDefault="00AD60CF" w:rsidP="00AD60CF">
      <w:pPr>
        <w:pStyle w:val="Tekstprzypisudolnego"/>
      </w:pPr>
      <w:r w:rsidRPr="00830215">
        <w:rPr>
          <w:rStyle w:val="Odwoanieprzypisudolnego"/>
          <w:rFonts w:ascii="Tahoma" w:hAnsi="Tahoma" w:cs="Tahoma"/>
          <w:sz w:val="16"/>
          <w:szCs w:val="16"/>
        </w:rPr>
        <w:footnoteRef/>
      </w:r>
      <w:r w:rsidRPr="00830215">
        <w:rPr>
          <w:rFonts w:ascii="Tahoma" w:hAnsi="Tahoma" w:cs="Tahoma"/>
          <w:sz w:val="16"/>
          <w:szCs w:val="16"/>
        </w:rPr>
        <w:t xml:space="preserve"> Dotyczy Wykonawców zarejestrowanych dla celów VAT w Polsce</w:t>
      </w:r>
    </w:p>
  </w:footnote>
  <w:footnote w:id="10">
    <w:p w14:paraId="3BD61FEE" w14:textId="77777777" w:rsidR="00AD60CF" w:rsidRPr="00D13F90" w:rsidRDefault="00AD60CF" w:rsidP="00AD60CF">
      <w:pPr>
        <w:pStyle w:val="Tekstprzypisudolnego"/>
        <w:rPr>
          <w:sz w:val="16"/>
          <w:szCs w:val="16"/>
        </w:rPr>
      </w:pPr>
      <w:r>
        <w:rPr>
          <w:rStyle w:val="Odwoanieprzypisudolnego"/>
        </w:rPr>
        <w:footnoteRef/>
      </w:r>
      <w:r>
        <w:t xml:space="preserve"> </w:t>
      </w:r>
      <w:r w:rsidRPr="00D13F90">
        <w:rPr>
          <w:sz w:val="16"/>
          <w:szCs w:val="16"/>
        </w:rPr>
        <w:t>Dotyczy Wykonawców zarejestrowanych dla celów VAT w Polsce posiadającego status dużego przedsiębiorcy.</w:t>
      </w:r>
    </w:p>
  </w:footnote>
  <w:footnote w:id="11">
    <w:p w14:paraId="2093CD12" w14:textId="77777777" w:rsidR="00AD60CF" w:rsidRDefault="00AD60CF" w:rsidP="00AD60CF">
      <w:pPr>
        <w:pStyle w:val="Tekstprzypisudolnego"/>
      </w:pPr>
      <w:r>
        <w:rPr>
          <w:rStyle w:val="Odwoanieprzypisudolnego"/>
        </w:rPr>
        <w:footnoteRef/>
      </w:r>
      <w:r>
        <w:t xml:space="preserve"> </w:t>
      </w:r>
      <w:r w:rsidRPr="00D13F90">
        <w:rPr>
          <w:sz w:val="16"/>
          <w:szCs w:val="16"/>
        </w:rPr>
        <w:t>Dotyczy Wykonawców zarejestrowanych dla celów VAT w Polsce</w:t>
      </w:r>
    </w:p>
  </w:footnote>
  <w:footnote w:id="12">
    <w:p w14:paraId="612EFCAF" w14:textId="77777777" w:rsidR="00AD60CF" w:rsidRDefault="00AD60CF" w:rsidP="00AD60CF">
      <w:pPr>
        <w:pStyle w:val="Tekstprzypisudolnego"/>
      </w:pPr>
      <w:r>
        <w:rPr>
          <w:rStyle w:val="Odwoanieprzypisudolnego"/>
        </w:rPr>
        <w:footnoteRef/>
      </w:r>
      <w:r>
        <w:t xml:space="preserve"> </w:t>
      </w:r>
      <w:r w:rsidRPr="00D13F90">
        <w:rPr>
          <w:sz w:val="16"/>
          <w:szCs w:val="16"/>
        </w:rPr>
        <w:t>Dotyczy Wykonawców zarejestrowanych dla celów VAT w Polsce</w:t>
      </w:r>
    </w:p>
  </w:footnote>
  <w:footnote w:id="13">
    <w:p w14:paraId="62A0BAE9" w14:textId="77777777" w:rsidR="00AD60CF" w:rsidRDefault="00AD60CF" w:rsidP="00AD60CF">
      <w:pPr>
        <w:pStyle w:val="Tekstprzypisudolnego"/>
      </w:pPr>
      <w:r>
        <w:rPr>
          <w:rStyle w:val="Odwoanieprzypisudolnego"/>
        </w:rPr>
        <w:footnoteRef/>
      </w:r>
      <w:r>
        <w:t xml:space="preserve"> </w:t>
      </w:r>
      <w:r w:rsidRPr="00D13F90">
        <w:rPr>
          <w:sz w:val="16"/>
          <w:szCs w:val="16"/>
        </w:rPr>
        <w:t>Dotyczy Wykonawców zarejestrowanych dla celów VAT w Polsce</w:t>
      </w:r>
    </w:p>
  </w:footnote>
  <w:footnote w:id="14">
    <w:p w14:paraId="4B2F67B7" w14:textId="77777777" w:rsidR="00AD60CF" w:rsidRDefault="00AD60CF" w:rsidP="00AD60CF">
      <w:pPr>
        <w:pStyle w:val="Tekstprzypisudolnego"/>
      </w:pPr>
      <w:r>
        <w:rPr>
          <w:rStyle w:val="Odwoanieprzypisudolnego"/>
        </w:rPr>
        <w:footnoteRef/>
      </w:r>
      <w:r>
        <w:t xml:space="preserve"> </w:t>
      </w:r>
      <w:r w:rsidRPr="00D13F90">
        <w:rPr>
          <w:sz w:val="16"/>
          <w:szCs w:val="16"/>
        </w:rPr>
        <w:t xml:space="preserve">Dotyczy Wykonawców </w:t>
      </w:r>
      <w:r>
        <w:rPr>
          <w:sz w:val="16"/>
          <w:szCs w:val="16"/>
        </w:rPr>
        <w:t>nie</w:t>
      </w:r>
      <w:r w:rsidRPr="00D13F90">
        <w:rPr>
          <w:sz w:val="16"/>
          <w:szCs w:val="16"/>
        </w:rPr>
        <w:t>zarejestrowanych dla celów VAT w Polsce</w:t>
      </w:r>
    </w:p>
  </w:footnote>
  <w:footnote w:id="15">
    <w:p w14:paraId="74AAC6F9" w14:textId="77777777" w:rsidR="00AD60CF" w:rsidRDefault="00AD60CF" w:rsidP="00AD60CF">
      <w:pPr>
        <w:pStyle w:val="Tekstprzypisudolnego"/>
      </w:pPr>
      <w:r w:rsidRPr="00B67C6E">
        <w:rPr>
          <w:sz w:val="16"/>
          <w:szCs w:val="16"/>
        </w:rPr>
        <w:footnoteRef/>
      </w:r>
      <w:r w:rsidRPr="00B67C6E">
        <w:rPr>
          <w:sz w:val="16"/>
          <w:szCs w:val="16"/>
        </w:rPr>
        <w:t xml:space="preserve"> Zamawiający dostosuje zapisy w zależności od tego, na którą część zamówienia zostanie zawarta umowa</w:t>
      </w:r>
    </w:p>
  </w:footnote>
  <w:footnote w:id="16">
    <w:p w14:paraId="67364551" w14:textId="77777777" w:rsidR="00AD60CF" w:rsidRDefault="00AD60CF" w:rsidP="00AD60CF">
      <w:pPr>
        <w:pStyle w:val="Tekstprzypisudolnego"/>
      </w:pPr>
      <w:r>
        <w:rPr>
          <w:rStyle w:val="Odwoanieprzypisudolnego"/>
        </w:rPr>
        <w:footnoteRef/>
      </w:r>
      <w:r>
        <w:t xml:space="preserve"> Zapisy ust. 2-6 dot. części nr 4 dla dostawy pojazdów segmentu F</w:t>
      </w:r>
    </w:p>
  </w:footnote>
  <w:footnote w:id="17">
    <w:p w14:paraId="173FDE4E" w14:textId="77777777" w:rsidR="00CA432E" w:rsidRPr="00D60E8D" w:rsidRDefault="00CA432E" w:rsidP="00CA432E">
      <w:pPr>
        <w:pStyle w:val="Tekstprzypisudolnego"/>
        <w:jc w:val="both"/>
        <w:rPr>
          <w:rStyle w:val="Odwoanieprzypisudolnego"/>
          <w:rFonts w:ascii="Tahoma" w:hAnsi="Tahoma" w:cs="Tahoma"/>
        </w:rPr>
      </w:pPr>
      <w:r w:rsidRPr="00D60E8D">
        <w:rPr>
          <w:rStyle w:val="Odwoanieprzypisudolnego"/>
          <w:rFonts w:ascii="Tahoma" w:hAnsi="Tahoma" w:cs="Tahoma"/>
        </w:rPr>
        <w:footnoteRef/>
      </w:r>
      <w:r w:rsidRPr="00D60E8D">
        <w:rPr>
          <w:rStyle w:val="Odwoanieprzypisudolnego"/>
          <w:rFonts w:ascii="Tahoma" w:hAnsi="Tahoma" w:cs="Tahoma"/>
        </w:rPr>
        <w:t xml:space="preserve"> Przez </w:t>
      </w:r>
      <w:r w:rsidRPr="00096523">
        <w:rPr>
          <w:rStyle w:val="Odwoanieprzypisudolnego"/>
          <w:rFonts w:ascii="Tahoma" w:hAnsi="Tahoma" w:cs="Tahoma"/>
        </w:rPr>
        <w:t>Tajemnicę</w:t>
      </w:r>
      <w:r w:rsidRPr="00D60E8D">
        <w:rPr>
          <w:rStyle w:val="Odwoanieprzypisudolnego"/>
          <w:rFonts w:ascii="Tahoma" w:hAnsi="Tahoma" w:cs="Tahoma"/>
        </w:rPr>
        <w:t xml:space="preserve"> przedsiębiorstwa rozumie się informacje techniczne, technologiczne, organizacyjne przedsiębiorstwa lub inne informacje posiadające wartość gospodarczą, które jako całość lub w szczególnym zestawieniu i zbiorze ich elementów nie są powszechnie znane osobom zwykle zajmującym się tym rodzajem informacji albo nie są łatwo dostępne dla takich osób, o ile uprawniony do korzystania z informacji lub rozporządzania nimi podjął, przy zachowaniu należytej staranności, działania w celu utrzymania ich w poufności.</w:t>
      </w:r>
    </w:p>
  </w:footnote>
  <w:footnote w:id="18">
    <w:p w14:paraId="08401E6C" w14:textId="77777777" w:rsidR="00CA432E" w:rsidRPr="00D60E8D" w:rsidRDefault="00CA432E" w:rsidP="00CA432E">
      <w:pPr>
        <w:pStyle w:val="Tekstprzypisudolnego"/>
        <w:jc w:val="both"/>
        <w:rPr>
          <w:rStyle w:val="Odwoanieprzypisudolnego"/>
          <w:rFonts w:ascii="Tahoma" w:hAnsi="Tahoma" w:cs="Tahoma"/>
        </w:rPr>
      </w:pPr>
      <w:r w:rsidRPr="00D60E8D">
        <w:rPr>
          <w:rStyle w:val="Odwoanieprzypisudolnego"/>
          <w:rFonts w:ascii="Tahoma" w:hAnsi="Tahoma" w:cs="Tahoma"/>
        </w:rPr>
        <w:footnoteRef/>
      </w:r>
      <w:r w:rsidRPr="00D60E8D">
        <w:rPr>
          <w:rStyle w:val="Odwoanieprzypisudolnego"/>
          <w:rFonts w:ascii="Tahoma" w:hAnsi="Tahoma" w:cs="Tahoma"/>
        </w:rPr>
        <w:t xml:space="preserve">  Współpracownicy PPL SA to </w:t>
      </w:r>
      <w:r w:rsidRPr="00D3782D">
        <w:rPr>
          <w:rStyle w:val="Odwoanieprzypisudolnego"/>
          <w:rFonts w:ascii="Tahoma" w:hAnsi="Tahoma" w:cs="Tahoma"/>
        </w:rPr>
        <w:t>pracownicy</w:t>
      </w:r>
      <w:r w:rsidRPr="00096523">
        <w:rPr>
          <w:rStyle w:val="Odwoanieprzypisudolnego"/>
          <w:rFonts w:ascii="Tahoma" w:hAnsi="Tahoma" w:cs="Tahoma"/>
        </w:rPr>
        <w:t xml:space="preserve"> oraz współpracownicy</w:t>
      </w:r>
      <w:r w:rsidRPr="00D3782D">
        <w:rPr>
          <w:rStyle w:val="Odwoanieprzypisudolnego"/>
          <w:rFonts w:ascii="Tahoma" w:hAnsi="Tahoma" w:cs="Tahoma"/>
        </w:rPr>
        <w:t xml:space="preserve"> strony</w:t>
      </w:r>
      <w:r w:rsidRPr="00D60E8D">
        <w:rPr>
          <w:rStyle w:val="Odwoanieprzypisudolnego"/>
          <w:rFonts w:ascii="Tahoma" w:hAnsi="Tahoma" w:cs="Tahoma"/>
        </w:rPr>
        <w:t xml:space="preserve"> trzeciej lub osoby uczestniczące w pracach organów funkcjonujących w Porcie Lotniczym im. Fryderyka Chopina w Warszawie, mające dostęp do informacji stanowiących </w:t>
      </w:r>
      <w:r w:rsidRPr="00096523">
        <w:rPr>
          <w:rStyle w:val="Odwoanieprzypisudolnego"/>
          <w:rFonts w:ascii="Tahoma" w:hAnsi="Tahoma" w:cs="Tahoma"/>
        </w:rPr>
        <w:t>Tajemnicę</w:t>
      </w:r>
      <w:r w:rsidRPr="00D60E8D">
        <w:rPr>
          <w:rStyle w:val="Odwoanieprzypisudolnego"/>
          <w:rFonts w:ascii="Tahoma" w:hAnsi="Tahoma" w:cs="Tahoma"/>
        </w:rPr>
        <w:t xml:space="preserve"> przedsiębiorstwa</w:t>
      </w:r>
      <w:r w:rsidRPr="00096523">
        <w:rPr>
          <w:rStyle w:val="Odwoanieprzypisudolnego"/>
          <w:rFonts w:cs="Tahoma"/>
        </w:rPr>
        <w:t xml:space="preserve"> PPL SA</w:t>
      </w:r>
      <w:r w:rsidRPr="00D60E8D">
        <w:rPr>
          <w:rStyle w:val="Odwoanieprzypisudolnego"/>
          <w:rFonts w:ascii="Tahoma" w:hAnsi="Tahoma" w:cs="Tahoma"/>
        </w:rPr>
        <w:t xml:space="preserve"> w związku realizacją kontraktu /umowy.</w:t>
      </w:r>
    </w:p>
  </w:footnote>
  <w:footnote w:id="19">
    <w:p w14:paraId="1EDBBEAC" w14:textId="77777777" w:rsidR="00CA432E" w:rsidRPr="00D60E8D" w:rsidRDefault="00CA432E" w:rsidP="00CA432E">
      <w:pPr>
        <w:pStyle w:val="Tekstprzypisudolnego"/>
        <w:jc w:val="both"/>
        <w:rPr>
          <w:rStyle w:val="Odwoanieprzypisudolnego"/>
          <w:rFonts w:ascii="Tahoma" w:hAnsi="Tahoma" w:cs="Tahoma"/>
        </w:rPr>
      </w:pPr>
      <w:r w:rsidRPr="00D60E8D">
        <w:rPr>
          <w:rStyle w:val="Odwoanieprzypisudolnego"/>
          <w:rFonts w:ascii="Tahoma" w:hAnsi="Tahoma" w:cs="Tahoma"/>
        </w:rPr>
        <w:footnoteRef/>
      </w:r>
      <w:r w:rsidRPr="00D60E8D">
        <w:rPr>
          <w:rStyle w:val="Odwoanieprzypisudolnego"/>
          <w:rFonts w:ascii="Tahoma" w:hAnsi="Tahoma" w:cs="Tahoma"/>
        </w:rPr>
        <w:t xml:space="preserve">  Naruszenie przepisów dot. ochrony informacji stanowiących tajemnicę przedsiębiorstwa może rodzić odpowiedzialność karną z przepisów powszechnie obowiązujących, a w szczególności z art. 23 ustawy z dnia 16 kwietnia 1993 r. o zwalczaniu nieuczciwej konkurencji </w:t>
      </w:r>
    </w:p>
    <w:p w14:paraId="6F2E911E" w14:textId="77777777" w:rsidR="00CA432E" w:rsidRPr="00D60E8D" w:rsidRDefault="00CA432E" w:rsidP="00CA432E">
      <w:pPr>
        <w:pStyle w:val="Tekstprzypisudolnego"/>
        <w:jc w:val="both"/>
        <w:rPr>
          <w:rStyle w:val="Odwoanieprzypisudolnego"/>
          <w:rFonts w:ascii="Tahoma" w:hAnsi="Tahoma" w:cs="Tahoma"/>
        </w:rPr>
      </w:pPr>
      <w:r w:rsidRPr="00D60E8D">
        <w:rPr>
          <w:rStyle w:val="Odwoanieprzypisudolnego"/>
          <w:rFonts w:ascii="Tahoma" w:hAnsi="Tahoma" w:cs="Tahoma"/>
        </w:rPr>
        <w:t xml:space="preserve"> Art. 23  ustawy z dnia 16 kwietnia 1993 r. o zwalczaniu nieuczciwej konkurencji: </w:t>
      </w:r>
    </w:p>
    <w:p w14:paraId="6882146C" w14:textId="77777777" w:rsidR="00CA432E" w:rsidRPr="00D60E8D" w:rsidRDefault="00CA432E" w:rsidP="00CA432E">
      <w:pPr>
        <w:pStyle w:val="Tekstprzypisudolnego"/>
        <w:jc w:val="both"/>
        <w:rPr>
          <w:rStyle w:val="Odwoanieprzypisudolnego"/>
          <w:rFonts w:ascii="Tahoma" w:hAnsi="Tahoma" w:cs="Tahoma"/>
        </w:rPr>
      </w:pPr>
      <w:r w:rsidRPr="00D60E8D">
        <w:rPr>
          <w:rStyle w:val="Odwoanieprzypisudolnego"/>
          <w:rFonts w:ascii="Tahoma" w:hAnsi="Tahoma" w:cs="Tahoma"/>
        </w:rPr>
        <w:t xml:space="preserve">   „1. Kto wbrew ciążącemu na nim obowiązkowi w stosunku do przedsiębiorcy, ujawnia innej osobie lub wykorzystuje we własnej działalności gospodarczej informację stanowiącą tajemnicę przedsiębiorstwa, jeżeli wyrządza to poważną szkodę przedsiębiorcy, podlega grzywnie, karze ograniczenia wolności albo pozbawienia wolności do lat 2.</w:t>
      </w:r>
    </w:p>
    <w:p w14:paraId="61565C0F" w14:textId="77777777" w:rsidR="00CA432E" w:rsidRPr="00D60E8D" w:rsidRDefault="00CA432E" w:rsidP="00CA432E">
      <w:pPr>
        <w:pStyle w:val="Tekstprzypisudolnego"/>
        <w:jc w:val="both"/>
        <w:rPr>
          <w:rStyle w:val="Odwoanieprzypisudolnego"/>
          <w:rFonts w:ascii="Tahoma" w:hAnsi="Tahoma" w:cs="Tahoma"/>
        </w:rPr>
      </w:pPr>
      <w:r w:rsidRPr="00D60E8D">
        <w:rPr>
          <w:rStyle w:val="Odwoanieprzypisudolnego"/>
          <w:rFonts w:ascii="Tahoma" w:hAnsi="Tahoma" w:cs="Tahoma"/>
        </w:rPr>
        <w:t xml:space="preserve">   2.  Tej samej karze podlega, kto, uzyskawszy bezprawnie informację stanowiącą tajemnicę przedsiębiorstwa, ujawnia ją innej osobie lub wykorzystuje we własnej działalności gospodarczej.</w:t>
      </w:r>
    </w:p>
    <w:p w14:paraId="491689B5" w14:textId="77777777" w:rsidR="00CA432E" w:rsidRPr="00795BC9" w:rsidRDefault="00CA432E" w:rsidP="00CA432E">
      <w:pPr>
        <w:pStyle w:val="Tekstprzypisudolnego"/>
        <w:jc w:val="both"/>
        <w:rPr>
          <w:rStyle w:val="Odwoanieprzypisudolnego"/>
          <w:rFonts w:ascii="Tahoma" w:hAnsi="Tahoma" w:cs="Tahoma"/>
        </w:rPr>
      </w:pPr>
      <w:r w:rsidRPr="00D60E8D">
        <w:rPr>
          <w:rStyle w:val="Odwoanieprzypisudolnego"/>
          <w:rFonts w:ascii="Tahoma" w:hAnsi="Tahoma" w:cs="Tahoma"/>
        </w:rPr>
        <w:t xml:space="preserve">   3.  Karze określonej w ust. 1 podlega, kto ujawnia lub wykorzystuje informację stanowiącą tajemnicę przedsiębiorstwa, z którą zapoznał się, biorąc udział w rozprawie lub w innych czynnościach postępowania sądowego</w:t>
      </w:r>
      <w:r w:rsidRPr="00795BC9">
        <w:rPr>
          <w:rStyle w:val="Odwoanieprzypisudolnego"/>
          <w:rFonts w:ascii="Tahoma" w:hAnsi="Tahoma" w:cs="Tahoma"/>
        </w:rPr>
        <w:t xml:space="preserve"> dotyczącego roszczeń z tytułu czynu nieuczciwej konkurencji polegającego na naruszeniu tajemnicy przedsiębiorstwa albo przez dostęp do akt takiego postępowania, jeżeli w postępowaniu tym została wyłączona jawność rozprawy.”</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97C1A0B"/>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FFFFFF7C"/>
    <w:multiLevelType w:val="singleLevel"/>
    <w:tmpl w:val="BFFA52BA"/>
    <w:lvl w:ilvl="0">
      <w:start w:val="1"/>
      <w:numFmt w:val="decimal"/>
      <w:pStyle w:val="Listanumerowana5"/>
      <w:lvlText w:val="%1."/>
      <w:lvlJc w:val="left"/>
      <w:pPr>
        <w:tabs>
          <w:tab w:val="num" w:pos="1634"/>
        </w:tabs>
        <w:ind w:left="1634" w:hanging="360"/>
      </w:pPr>
    </w:lvl>
  </w:abstractNum>
  <w:abstractNum w:abstractNumId="2" w15:restartNumberingAfterBreak="0">
    <w:nsid w:val="FFFFFF7D"/>
    <w:multiLevelType w:val="singleLevel"/>
    <w:tmpl w:val="746494D2"/>
    <w:lvl w:ilvl="0">
      <w:start w:val="1"/>
      <w:numFmt w:val="decimal"/>
      <w:pStyle w:val="Listanumerowana4"/>
      <w:lvlText w:val="%1."/>
      <w:lvlJc w:val="left"/>
      <w:pPr>
        <w:tabs>
          <w:tab w:val="num" w:pos="1209"/>
        </w:tabs>
        <w:ind w:left="1209" w:hanging="360"/>
      </w:pPr>
    </w:lvl>
  </w:abstractNum>
  <w:abstractNum w:abstractNumId="3" w15:restartNumberingAfterBreak="0">
    <w:nsid w:val="FFFFFF7E"/>
    <w:multiLevelType w:val="singleLevel"/>
    <w:tmpl w:val="0FC2E22A"/>
    <w:lvl w:ilvl="0">
      <w:start w:val="1"/>
      <w:numFmt w:val="decimal"/>
      <w:pStyle w:val="Listanumerowana3"/>
      <w:lvlText w:val="%1."/>
      <w:lvlJc w:val="left"/>
      <w:pPr>
        <w:tabs>
          <w:tab w:val="num" w:pos="926"/>
        </w:tabs>
        <w:ind w:left="926" w:hanging="360"/>
      </w:pPr>
    </w:lvl>
  </w:abstractNum>
  <w:abstractNum w:abstractNumId="4" w15:restartNumberingAfterBreak="0">
    <w:nsid w:val="FFFFFF7F"/>
    <w:multiLevelType w:val="singleLevel"/>
    <w:tmpl w:val="15F6F264"/>
    <w:lvl w:ilvl="0">
      <w:start w:val="1"/>
      <w:numFmt w:val="lowerLetter"/>
      <w:pStyle w:val="Listanumerowana"/>
      <w:lvlText w:val="%1."/>
      <w:lvlJc w:val="left"/>
      <w:pPr>
        <w:tabs>
          <w:tab w:val="num" w:pos="1418"/>
        </w:tabs>
        <w:ind w:left="1418" w:hanging="567"/>
      </w:pPr>
      <w:rPr>
        <w:rFonts w:cs="Times New Roman" w:hint="default"/>
      </w:rPr>
    </w:lvl>
  </w:abstractNum>
  <w:abstractNum w:abstractNumId="5" w15:restartNumberingAfterBreak="0">
    <w:nsid w:val="FFFFFF80"/>
    <w:multiLevelType w:val="singleLevel"/>
    <w:tmpl w:val="DE38A52E"/>
    <w:lvl w:ilvl="0">
      <w:start w:val="1"/>
      <w:numFmt w:val="bullet"/>
      <w:pStyle w:val="Listapunktowana5"/>
      <w:lvlText w:val=""/>
      <w:lvlJc w:val="left"/>
      <w:pPr>
        <w:tabs>
          <w:tab w:val="num" w:pos="1492"/>
        </w:tabs>
        <w:ind w:left="1492" w:hanging="360"/>
      </w:pPr>
      <w:rPr>
        <w:rFonts w:ascii="Symbol" w:hAnsi="Symbol" w:hint="default"/>
      </w:rPr>
    </w:lvl>
  </w:abstractNum>
  <w:abstractNum w:abstractNumId="6" w15:restartNumberingAfterBreak="0">
    <w:nsid w:val="FFFFFF82"/>
    <w:multiLevelType w:val="singleLevel"/>
    <w:tmpl w:val="303267D2"/>
    <w:lvl w:ilvl="0">
      <w:start w:val="1"/>
      <w:numFmt w:val="bullet"/>
      <w:pStyle w:val="Listapunktowana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BDD4FBDE"/>
    <w:styleLink w:val="ReportListLevelStyle3"/>
    <w:lvl w:ilvl="0">
      <w:start w:val="1"/>
      <w:numFmt w:val="decimal"/>
      <w:pStyle w:val="Listapunktowana"/>
      <w:lvlText w:val="%1."/>
      <w:lvlJc w:val="left"/>
      <w:pPr>
        <w:tabs>
          <w:tab w:val="num" w:pos="1418"/>
        </w:tabs>
        <w:ind w:left="1418" w:hanging="567"/>
      </w:pPr>
      <w:rPr>
        <w:rFonts w:cs="Times New Roman" w:hint="default"/>
      </w:rPr>
    </w:lvl>
  </w:abstractNum>
  <w:abstractNum w:abstractNumId="8" w15:restartNumberingAfterBreak="0">
    <w:nsid w:val="FFFFFF89"/>
    <w:multiLevelType w:val="singleLevel"/>
    <w:tmpl w:val="138E9B88"/>
    <w:lvl w:ilvl="0">
      <w:start w:val="1"/>
      <w:numFmt w:val="bullet"/>
      <w:pStyle w:val="Listanumerowana2"/>
      <w:lvlText w:val=""/>
      <w:lvlJc w:val="left"/>
      <w:pPr>
        <w:tabs>
          <w:tab w:val="num" w:pos="1418"/>
        </w:tabs>
        <w:ind w:left="1418" w:hanging="567"/>
      </w:pPr>
      <w:rPr>
        <w:rFonts w:ascii="Symbol" w:hAnsi="Symbol" w:hint="default"/>
      </w:rPr>
    </w:lvl>
  </w:abstractNum>
  <w:abstractNum w:abstractNumId="9" w15:restartNumberingAfterBreak="0">
    <w:nsid w:val="00000002"/>
    <w:multiLevelType w:val="singleLevel"/>
    <w:tmpl w:val="ADA29FDC"/>
    <w:name w:val="WW8Num2"/>
    <w:lvl w:ilvl="0">
      <w:start w:val="1"/>
      <w:numFmt w:val="decimal"/>
      <w:lvlText w:val="%1."/>
      <w:lvlJc w:val="left"/>
      <w:pPr>
        <w:tabs>
          <w:tab w:val="num" w:pos="360"/>
        </w:tabs>
        <w:ind w:left="360" w:hanging="360"/>
      </w:pPr>
      <w:rPr>
        <w:rFonts w:hint="default"/>
        <w:b w:val="0"/>
      </w:rPr>
    </w:lvl>
  </w:abstractNum>
  <w:abstractNum w:abstractNumId="10" w15:restartNumberingAfterBreak="0">
    <w:nsid w:val="0000000E"/>
    <w:multiLevelType w:val="multilevel"/>
    <w:tmpl w:val="0000000E"/>
    <w:name w:val="WW8Num25"/>
    <w:lvl w:ilvl="0">
      <w:start w:val="4"/>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decimal"/>
      <w:lvlText w:val="%3."/>
      <w:lvlJc w:val="left"/>
      <w:pPr>
        <w:tabs>
          <w:tab w:val="num" w:pos="1800"/>
        </w:tabs>
        <w:ind w:left="1800" w:hanging="360"/>
      </w:p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11" w15:restartNumberingAfterBreak="0">
    <w:nsid w:val="00000019"/>
    <w:multiLevelType w:val="multilevel"/>
    <w:tmpl w:val="00000019"/>
    <w:lvl w:ilvl="0">
      <w:start w:val="1"/>
      <w:numFmt w:val="decimal"/>
      <w:pStyle w:val="Styl3"/>
      <w:lvlText w:val="%1."/>
      <w:lvlJc w:val="left"/>
      <w:pPr>
        <w:tabs>
          <w:tab w:val="num" w:pos="283"/>
        </w:tabs>
        <w:ind w:left="283" w:hanging="283"/>
      </w:pPr>
      <w:rPr>
        <w:rFonts w:ascii="Arial" w:hAnsi="Arial"/>
        <w:sz w:val="22"/>
      </w:rPr>
    </w:lvl>
    <w:lvl w:ilvl="1">
      <w:start w:val="1"/>
      <w:numFmt w:val="decimal"/>
      <w:lvlText w:val="%1.%2."/>
      <w:lvlJc w:val="left"/>
      <w:pPr>
        <w:tabs>
          <w:tab w:val="num" w:pos="567"/>
        </w:tabs>
        <w:ind w:left="567" w:hanging="283"/>
      </w:pPr>
      <w:rPr>
        <w:rFonts w:ascii="Arial" w:hAnsi="Arial"/>
        <w:sz w:val="22"/>
      </w:rPr>
    </w:lvl>
    <w:lvl w:ilvl="2">
      <w:start w:val="1"/>
      <w:numFmt w:val="decimal"/>
      <w:lvlText w:val="%1.%2.%3."/>
      <w:lvlJc w:val="left"/>
      <w:pPr>
        <w:tabs>
          <w:tab w:val="num" w:pos="850"/>
        </w:tabs>
        <w:ind w:left="850" w:hanging="283"/>
      </w:pPr>
      <w:rPr>
        <w:rFonts w:ascii="Arial" w:hAnsi="Arial"/>
        <w:sz w:val="22"/>
      </w:rPr>
    </w:lvl>
    <w:lvl w:ilvl="3">
      <w:start w:val="1"/>
      <w:numFmt w:val="bullet"/>
      <w:lvlText w:val=""/>
      <w:lvlJc w:val="left"/>
      <w:pPr>
        <w:tabs>
          <w:tab w:val="num" w:pos="1134"/>
        </w:tabs>
        <w:ind w:left="1134" w:hanging="283"/>
      </w:pPr>
      <w:rPr>
        <w:rFonts w:ascii="Symbol" w:hAnsi="Symbol" w:cs="StarSymbol"/>
        <w:sz w:val="18"/>
        <w:szCs w:val="18"/>
      </w:rPr>
    </w:lvl>
    <w:lvl w:ilvl="4">
      <w:start w:val="1"/>
      <w:numFmt w:val="bullet"/>
      <w:lvlText w:val=""/>
      <w:lvlJc w:val="left"/>
      <w:pPr>
        <w:tabs>
          <w:tab w:val="num" w:pos="1417"/>
        </w:tabs>
        <w:ind w:left="1417" w:hanging="283"/>
      </w:pPr>
      <w:rPr>
        <w:rFonts w:ascii="Symbol" w:hAnsi="Symbol" w:cs="StarSymbol"/>
        <w:sz w:val="18"/>
        <w:szCs w:val="18"/>
      </w:rPr>
    </w:lvl>
    <w:lvl w:ilvl="5">
      <w:start w:val="1"/>
      <w:numFmt w:val="bullet"/>
      <w:lvlText w:val=""/>
      <w:lvlJc w:val="left"/>
      <w:pPr>
        <w:tabs>
          <w:tab w:val="num" w:pos="1701"/>
        </w:tabs>
        <w:ind w:left="1701" w:hanging="283"/>
      </w:pPr>
      <w:rPr>
        <w:rFonts w:ascii="Symbol" w:hAnsi="Symbol" w:cs="StarSymbol"/>
        <w:sz w:val="18"/>
        <w:szCs w:val="18"/>
      </w:rPr>
    </w:lvl>
    <w:lvl w:ilvl="6">
      <w:start w:val="1"/>
      <w:numFmt w:val="bullet"/>
      <w:lvlText w:val=""/>
      <w:lvlJc w:val="left"/>
      <w:pPr>
        <w:tabs>
          <w:tab w:val="num" w:pos="1984"/>
        </w:tabs>
        <w:ind w:left="1984" w:hanging="283"/>
      </w:pPr>
      <w:rPr>
        <w:rFonts w:ascii="Symbol" w:hAnsi="Symbol" w:cs="StarSymbol"/>
        <w:sz w:val="18"/>
        <w:szCs w:val="18"/>
      </w:rPr>
    </w:lvl>
    <w:lvl w:ilvl="7">
      <w:start w:val="1"/>
      <w:numFmt w:val="bullet"/>
      <w:lvlText w:val=""/>
      <w:lvlJc w:val="left"/>
      <w:pPr>
        <w:tabs>
          <w:tab w:val="num" w:pos="2268"/>
        </w:tabs>
        <w:ind w:left="2268" w:hanging="283"/>
      </w:pPr>
      <w:rPr>
        <w:rFonts w:ascii="Symbol" w:hAnsi="Symbol" w:cs="StarSymbol"/>
        <w:sz w:val="18"/>
        <w:szCs w:val="18"/>
      </w:rPr>
    </w:lvl>
    <w:lvl w:ilvl="8">
      <w:start w:val="1"/>
      <w:numFmt w:val="bullet"/>
      <w:lvlText w:val=""/>
      <w:lvlJc w:val="left"/>
      <w:pPr>
        <w:tabs>
          <w:tab w:val="num" w:pos="2551"/>
        </w:tabs>
        <w:ind w:left="2551" w:hanging="283"/>
      </w:pPr>
      <w:rPr>
        <w:rFonts w:ascii="Symbol" w:hAnsi="Symbol" w:cs="StarSymbol"/>
        <w:sz w:val="18"/>
        <w:szCs w:val="18"/>
      </w:rPr>
    </w:lvl>
  </w:abstractNum>
  <w:abstractNum w:abstractNumId="12" w15:restartNumberingAfterBreak="0">
    <w:nsid w:val="019146E6"/>
    <w:multiLevelType w:val="hybridMultilevel"/>
    <w:tmpl w:val="A70E5D8A"/>
    <w:styleLink w:val="ReportListLevelStyle2"/>
    <w:lvl w:ilvl="0" w:tplc="FCE0EA20">
      <w:start w:val="1"/>
      <w:numFmt w:val="decimal"/>
      <w:lvlText w:val="%1)"/>
      <w:lvlJc w:val="left"/>
      <w:pPr>
        <w:tabs>
          <w:tab w:val="num" w:pos="720"/>
        </w:tabs>
        <w:ind w:left="720" w:hanging="360"/>
      </w:pPr>
      <w:rPr>
        <w:rFonts w:ascii="Tahoma" w:eastAsia="Times New Roman" w:hAnsi="Tahoma" w:cs="Tahoma" w:hint="default"/>
      </w:rPr>
    </w:lvl>
    <w:lvl w:ilvl="1" w:tplc="0D745E88">
      <w:start w:val="1"/>
      <w:numFmt w:val="decimal"/>
      <w:lvlText w:val="%2)"/>
      <w:lvlJc w:val="left"/>
      <w:pPr>
        <w:tabs>
          <w:tab w:val="num" w:pos="360"/>
        </w:tabs>
        <w:ind w:left="360" w:hanging="360"/>
      </w:pPr>
      <w:rPr>
        <w:rFonts w:ascii="Times New Roman" w:eastAsia="Times New Roman" w:hAnsi="Times New Roman" w:cs="Times New Roman"/>
      </w:rPr>
    </w:lvl>
    <w:lvl w:ilvl="2" w:tplc="0415001B">
      <w:start w:val="1"/>
      <w:numFmt w:val="lowerRoman"/>
      <w:lvlText w:val="%3."/>
      <w:lvlJc w:val="right"/>
      <w:pPr>
        <w:tabs>
          <w:tab w:val="num" w:pos="1080"/>
        </w:tabs>
        <w:ind w:left="108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13" w15:restartNumberingAfterBreak="0">
    <w:nsid w:val="0298223B"/>
    <w:multiLevelType w:val="hybridMultilevel"/>
    <w:tmpl w:val="C6D4461E"/>
    <w:lvl w:ilvl="0" w:tplc="0415000F">
      <w:start w:val="1"/>
      <w:numFmt w:val="decimal"/>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14" w15:restartNumberingAfterBreak="0">
    <w:nsid w:val="02C60F05"/>
    <w:multiLevelType w:val="hybridMultilevel"/>
    <w:tmpl w:val="9A5437AE"/>
    <w:lvl w:ilvl="0" w:tplc="6D1EACD0">
      <w:start w:val="1"/>
      <w:numFmt w:val="decimal"/>
      <w:lvlText w:val="%1."/>
      <w:lvlJc w:val="left"/>
      <w:pPr>
        <w:tabs>
          <w:tab w:val="num" w:pos="360"/>
        </w:tabs>
        <w:ind w:left="360" w:hanging="360"/>
      </w:pPr>
      <w:rPr>
        <w:rFonts w:ascii="Tahoma" w:hAnsi="Tahoma" w:cs="Tahoma" w:hint="default"/>
        <w:sz w:val="20"/>
        <w:szCs w:val="20"/>
      </w:rPr>
    </w:lvl>
    <w:lvl w:ilvl="1" w:tplc="A156E628">
      <w:start w:val="1"/>
      <w:numFmt w:val="decimal"/>
      <w:lvlText w:val="%2."/>
      <w:lvlJc w:val="left"/>
      <w:pPr>
        <w:tabs>
          <w:tab w:val="num" w:pos="360"/>
        </w:tabs>
        <w:ind w:left="360" w:hanging="360"/>
      </w:pPr>
      <w:rPr>
        <w:rFonts w:hint="default"/>
      </w:rPr>
    </w:lvl>
    <w:lvl w:ilvl="2" w:tplc="04150011">
      <w:start w:val="1"/>
      <w:numFmt w:val="decimal"/>
      <w:lvlText w:val="%3)"/>
      <w:lvlJc w:val="left"/>
      <w:pPr>
        <w:ind w:left="4500" w:hanging="36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 w15:restartNumberingAfterBreak="0">
    <w:nsid w:val="02F528DF"/>
    <w:multiLevelType w:val="hybridMultilevel"/>
    <w:tmpl w:val="0F7A4218"/>
    <w:lvl w:ilvl="0" w:tplc="30DE1670">
      <w:start w:val="1"/>
      <w:numFmt w:val="decimal"/>
      <w:lvlText w:val="%1."/>
      <w:lvlJc w:val="left"/>
      <w:pPr>
        <w:ind w:left="720" w:hanging="360"/>
      </w:pPr>
      <w:rPr>
        <w:rFonts w:eastAsia="Times New Roman" w:hint="default"/>
        <w:b/>
        <w:sz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03C67E05"/>
    <w:multiLevelType w:val="hybridMultilevel"/>
    <w:tmpl w:val="459032B6"/>
    <w:lvl w:ilvl="0" w:tplc="3B521208">
      <w:start w:val="1"/>
      <w:numFmt w:val="lowerLetter"/>
      <w:lvlText w:val="%1)"/>
      <w:lvlJc w:val="left"/>
      <w:pPr>
        <w:tabs>
          <w:tab w:val="num" w:pos="540"/>
        </w:tabs>
        <w:ind w:left="540" w:hanging="360"/>
      </w:pPr>
      <w:rPr>
        <w:rFonts w:hint="default"/>
      </w:rPr>
    </w:lvl>
    <w:lvl w:ilvl="1" w:tplc="04150019">
      <w:start w:val="1"/>
      <w:numFmt w:val="lowerLetter"/>
      <w:lvlText w:val="%2."/>
      <w:lvlJc w:val="left"/>
      <w:pPr>
        <w:tabs>
          <w:tab w:val="num" w:pos="1260"/>
        </w:tabs>
        <w:ind w:left="1260" w:hanging="360"/>
      </w:pPr>
    </w:lvl>
    <w:lvl w:ilvl="2" w:tplc="FCDAFE74">
      <w:start w:val="1"/>
      <w:numFmt w:val="decimal"/>
      <w:lvlText w:val="%3)"/>
      <w:lvlJc w:val="left"/>
      <w:pPr>
        <w:tabs>
          <w:tab w:val="num" w:pos="2160"/>
        </w:tabs>
        <w:ind w:left="2160" w:hanging="360"/>
      </w:pPr>
      <w:rPr>
        <w:rFonts w:hint="default"/>
        <w:i w:val="0"/>
      </w:rPr>
    </w:lvl>
    <w:lvl w:ilvl="3" w:tplc="F52C2126">
      <w:numFmt w:val="bullet"/>
      <w:lvlText w:val=""/>
      <w:lvlJc w:val="left"/>
      <w:pPr>
        <w:ind w:left="2700" w:hanging="360"/>
      </w:pPr>
      <w:rPr>
        <w:rFonts w:ascii="Symbol" w:eastAsia="Times New Roman" w:hAnsi="Symbol" w:cs="Tahoma" w:hint="default"/>
      </w:rPr>
    </w:lvl>
    <w:lvl w:ilvl="4" w:tplc="04150019" w:tentative="1">
      <w:start w:val="1"/>
      <w:numFmt w:val="lowerLetter"/>
      <w:lvlText w:val="%5."/>
      <w:lvlJc w:val="left"/>
      <w:pPr>
        <w:tabs>
          <w:tab w:val="num" w:pos="3420"/>
        </w:tabs>
        <w:ind w:left="3420" w:hanging="360"/>
      </w:pPr>
    </w:lvl>
    <w:lvl w:ilvl="5" w:tplc="0415001B" w:tentative="1">
      <w:start w:val="1"/>
      <w:numFmt w:val="lowerRoman"/>
      <w:lvlText w:val="%6."/>
      <w:lvlJc w:val="right"/>
      <w:pPr>
        <w:tabs>
          <w:tab w:val="num" w:pos="4140"/>
        </w:tabs>
        <w:ind w:left="4140" w:hanging="180"/>
      </w:pPr>
    </w:lvl>
    <w:lvl w:ilvl="6" w:tplc="0415000F" w:tentative="1">
      <w:start w:val="1"/>
      <w:numFmt w:val="decimal"/>
      <w:lvlText w:val="%7."/>
      <w:lvlJc w:val="left"/>
      <w:pPr>
        <w:tabs>
          <w:tab w:val="num" w:pos="4860"/>
        </w:tabs>
        <w:ind w:left="4860" w:hanging="360"/>
      </w:pPr>
    </w:lvl>
    <w:lvl w:ilvl="7" w:tplc="04150019" w:tentative="1">
      <w:start w:val="1"/>
      <w:numFmt w:val="lowerLetter"/>
      <w:lvlText w:val="%8."/>
      <w:lvlJc w:val="left"/>
      <w:pPr>
        <w:tabs>
          <w:tab w:val="num" w:pos="5580"/>
        </w:tabs>
        <w:ind w:left="5580" w:hanging="360"/>
      </w:pPr>
    </w:lvl>
    <w:lvl w:ilvl="8" w:tplc="0415001B" w:tentative="1">
      <w:start w:val="1"/>
      <w:numFmt w:val="lowerRoman"/>
      <w:lvlText w:val="%9."/>
      <w:lvlJc w:val="right"/>
      <w:pPr>
        <w:tabs>
          <w:tab w:val="num" w:pos="6300"/>
        </w:tabs>
        <w:ind w:left="6300" w:hanging="180"/>
      </w:pPr>
    </w:lvl>
  </w:abstractNum>
  <w:abstractNum w:abstractNumId="17" w15:restartNumberingAfterBreak="0">
    <w:nsid w:val="044F6D25"/>
    <w:multiLevelType w:val="hybridMultilevel"/>
    <w:tmpl w:val="F1BEA962"/>
    <w:lvl w:ilvl="0" w:tplc="BD44657A">
      <w:start w:val="1"/>
      <w:numFmt w:val="decimal"/>
      <w:lvlText w:val="%1."/>
      <w:lvlJc w:val="left"/>
      <w:pPr>
        <w:ind w:left="153" w:hanging="72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046C5009"/>
    <w:multiLevelType w:val="multilevel"/>
    <w:tmpl w:val="5C243ECC"/>
    <w:lvl w:ilvl="0">
      <w:start w:val="12"/>
      <w:numFmt w:val="decimal"/>
      <w:lvlText w:val="%1."/>
      <w:lvlJc w:val="left"/>
      <w:pPr>
        <w:ind w:left="1146" w:hanging="360"/>
      </w:pPr>
      <w:rPr>
        <w:rFonts w:hint="default"/>
      </w:rPr>
    </w:lvl>
    <w:lvl w:ilvl="1">
      <w:start w:val="7"/>
      <w:numFmt w:val="decimal"/>
      <w:isLgl/>
      <w:lvlText w:val="%1.%2"/>
      <w:lvlJc w:val="left"/>
      <w:pPr>
        <w:ind w:left="1506" w:hanging="720"/>
      </w:pPr>
      <w:rPr>
        <w:rFonts w:hint="default"/>
      </w:rPr>
    </w:lvl>
    <w:lvl w:ilvl="2">
      <w:start w:val="1"/>
      <w:numFmt w:val="decimal"/>
      <w:isLgl/>
      <w:lvlText w:val="%1.%2.%3"/>
      <w:lvlJc w:val="left"/>
      <w:pPr>
        <w:ind w:left="1506" w:hanging="720"/>
      </w:pPr>
      <w:rPr>
        <w:rFonts w:hint="default"/>
      </w:rPr>
    </w:lvl>
    <w:lvl w:ilvl="3">
      <w:start w:val="1"/>
      <w:numFmt w:val="decimal"/>
      <w:isLgl/>
      <w:lvlText w:val="%1.%2.%3.%4"/>
      <w:lvlJc w:val="left"/>
      <w:pPr>
        <w:ind w:left="1866" w:hanging="1080"/>
      </w:pPr>
      <w:rPr>
        <w:rFonts w:hint="default"/>
      </w:rPr>
    </w:lvl>
    <w:lvl w:ilvl="4">
      <w:start w:val="1"/>
      <w:numFmt w:val="decimal"/>
      <w:isLgl/>
      <w:lvlText w:val="%1.%2.%3.%4.%5"/>
      <w:lvlJc w:val="left"/>
      <w:pPr>
        <w:ind w:left="1866" w:hanging="1080"/>
      </w:pPr>
      <w:rPr>
        <w:rFonts w:hint="default"/>
      </w:rPr>
    </w:lvl>
    <w:lvl w:ilvl="5">
      <w:start w:val="1"/>
      <w:numFmt w:val="decimal"/>
      <w:isLgl/>
      <w:lvlText w:val="%1.%2.%3.%4.%5.%6"/>
      <w:lvlJc w:val="left"/>
      <w:pPr>
        <w:ind w:left="2226" w:hanging="1440"/>
      </w:pPr>
      <w:rPr>
        <w:rFonts w:hint="default"/>
      </w:rPr>
    </w:lvl>
    <w:lvl w:ilvl="6">
      <w:start w:val="1"/>
      <w:numFmt w:val="decimal"/>
      <w:isLgl/>
      <w:lvlText w:val="%1.%2.%3.%4.%5.%6.%7"/>
      <w:lvlJc w:val="left"/>
      <w:pPr>
        <w:ind w:left="2586" w:hanging="1800"/>
      </w:pPr>
      <w:rPr>
        <w:rFonts w:hint="default"/>
      </w:rPr>
    </w:lvl>
    <w:lvl w:ilvl="7">
      <w:start w:val="1"/>
      <w:numFmt w:val="decimal"/>
      <w:isLgl/>
      <w:lvlText w:val="%1.%2.%3.%4.%5.%6.%7.%8"/>
      <w:lvlJc w:val="left"/>
      <w:pPr>
        <w:ind w:left="2586" w:hanging="1800"/>
      </w:pPr>
      <w:rPr>
        <w:rFonts w:hint="default"/>
      </w:rPr>
    </w:lvl>
    <w:lvl w:ilvl="8">
      <w:start w:val="1"/>
      <w:numFmt w:val="decimal"/>
      <w:isLgl/>
      <w:lvlText w:val="%1.%2.%3.%4.%5.%6.%7.%8.%9"/>
      <w:lvlJc w:val="left"/>
      <w:pPr>
        <w:ind w:left="2946" w:hanging="2160"/>
      </w:pPr>
      <w:rPr>
        <w:rFonts w:hint="default"/>
      </w:rPr>
    </w:lvl>
  </w:abstractNum>
  <w:abstractNum w:abstractNumId="19" w15:restartNumberingAfterBreak="0">
    <w:nsid w:val="04DE7301"/>
    <w:multiLevelType w:val="hybridMultilevel"/>
    <w:tmpl w:val="929E490C"/>
    <w:lvl w:ilvl="0" w:tplc="8A8A5BCE">
      <w:start w:val="1"/>
      <w:numFmt w:val="lowerRoman"/>
      <w:lvlText w:val="%1."/>
      <w:lvlJc w:val="right"/>
      <w:pPr>
        <w:ind w:left="540" w:hanging="180"/>
      </w:pPr>
      <w:rPr>
        <w:rFonts w:hint="default"/>
      </w:rPr>
    </w:lvl>
    <w:lvl w:ilvl="1" w:tplc="04150019" w:tentative="1">
      <w:start w:val="1"/>
      <w:numFmt w:val="lowerLetter"/>
      <w:lvlText w:val="%2."/>
      <w:lvlJc w:val="left"/>
      <w:pPr>
        <w:ind w:left="1440" w:hanging="360"/>
      </w:pPr>
    </w:lvl>
    <w:lvl w:ilvl="2" w:tplc="C8867420">
      <w:start w:val="1"/>
      <w:numFmt w:val="decimal"/>
      <w:lvlText w:val="%3."/>
      <w:lvlJc w:val="right"/>
      <w:pPr>
        <w:ind w:left="2160" w:hanging="180"/>
      </w:pPr>
      <w:rPr>
        <w:rFonts w:asciiTheme="minorHAnsi" w:eastAsia="Times New Roman" w:hAnsiTheme="minorHAnsi" w:cstheme="minorHAnsi"/>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061D2FED"/>
    <w:multiLevelType w:val="hybridMultilevel"/>
    <w:tmpl w:val="4112CD0E"/>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1" w15:restartNumberingAfterBreak="0">
    <w:nsid w:val="06FF2062"/>
    <w:multiLevelType w:val="hybridMultilevel"/>
    <w:tmpl w:val="664AA576"/>
    <w:lvl w:ilvl="0" w:tplc="1E725D2C">
      <w:start w:val="1"/>
      <w:numFmt w:val="decimal"/>
      <w:lvlText w:val="%1."/>
      <w:lvlJc w:val="left"/>
      <w:pPr>
        <w:tabs>
          <w:tab w:val="num" w:pos="1440"/>
        </w:tabs>
        <w:ind w:left="144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08F30CA2"/>
    <w:multiLevelType w:val="hybridMultilevel"/>
    <w:tmpl w:val="5490B45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C958A9D6">
      <w:start w:val="1"/>
      <w:numFmt w:val="lowerLetter"/>
      <w:lvlText w:val="%3)"/>
      <w:lvlJc w:val="left"/>
      <w:pPr>
        <w:ind w:left="1996" w:hanging="360"/>
      </w:pPr>
      <w:rPr>
        <w:rFonts w:ascii="Tahoma" w:hAnsi="Tahoma" w:cs="Tahoma" w:hint="default"/>
        <w:sz w:val="20"/>
        <w:szCs w:val="20"/>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099B340C"/>
    <w:multiLevelType w:val="hybridMultilevel"/>
    <w:tmpl w:val="DF461D2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0A0A5222"/>
    <w:multiLevelType w:val="hybridMultilevel"/>
    <w:tmpl w:val="5A32C834"/>
    <w:styleLink w:val="ReportBulletListStyle2"/>
    <w:lvl w:ilvl="0" w:tplc="27821766">
      <w:start w:val="1"/>
      <w:numFmt w:val="decimal"/>
      <w:lvlText w:val="%1."/>
      <w:lvlJc w:val="left"/>
      <w:pPr>
        <w:ind w:left="720" w:hanging="360"/>
      </w:pPr>
      <w:rPr>
        <w:rFonts w:ascii="Tahoma" w:hAnsi="Tahoma" w:cs="Tahoma"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0B6E345F"/>
    <w:multiLevelType w:val="hybridMultilevel"/>
    <w:tmpl w:val="E4DC56BC"/>
    <w:lvl w:ilvl="0" w:tplc="A1B425D8">
      <w:start w:val="1"/>
      <w:numFmt w:val="decimal"/>
      <w:lvlText w:val="1.%1."/>
      <w:lvlJc w:val="left"/>
      <w:pPr>
        <w:ind w:left="1146" w:hanging="360"/>
      </w:pPr>
      <w:rPr>
        <w:rFonts w:hint="default"/>
        <w:b w:val="0"/>
        <w:i w:val="0"/>
        <w:strike w:val="0"/>
        <w:dstrike w:val="0"/>
        <w:color w:val="auto"/>
        <w:sz w:val="22"/>
        <w:szCs w:val="22"/>
        <w:u w:val="none" w:color="000000"/>
        <w:vertAlign w:val="baseline"/>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6" w15:restartNumberingAfterBreak="0">
    <w:nsid w:val="0BD64790"/>
    <w:multiLevelType w:val="multilevel"/>
    <w:tmpl w:val="DEB42E86"/>
    <w:lvl w:ilvl="0">
      <w:start w:val="1"/>
      <w:numFmt w:val="decimal"/>
      <w:lvlText w:val="%1."/>
      <w:lvlJc w:val="left"/>
      <w:pPr>
        <w:ind w:left="3342" w:hanging="360"/>
      </w:pPr>
      <w:rPr>
        <w:rFonts w:ascii="Arial" w:hAnsi="Arial" w:cs="Arial" w:hint="default"/>
        <w:b w:val="0"/>
      </w:rPr>
    </w:lvl>
    <w:lvl w:ilvl="1">
      <w:start w:val="1"/>
      <w:numFmt w:val="decimal"/>
      <w:isLgl/>
      <w:lvlText w:val="%1.%2."/>
      <w:lvlJc w:val="left"/>
      <w:pPr>
        <w:ind w:left="3276" w:hanging="720"/>
      </w:pPr>
      <w:rPr>
        <w:rFonts w:hint="default"/>
        <w:b w:val="0"/>
      </w:rPr>
    </w:lvl>
    <w:lvl w:ilvl="2">
      <w:start w:val="1"/>
      <w:numFmt w:val="decimal"/>
      <w:isLgl/>
      <w:lvlText w:val="%1.%2.%3."/>
      <w:lvlJc w:val="left"/>
      <w:pPr>
        <w:ind w:left="3843" w:hanging="720"/>
      </w:pPr>
      <w:rPr>
        <w:rFonts w:hint="default"/>
      </w:rPr>
    </w:lvl>
    <w:lvl w:ilvl="3">
      <w:start w:val="1"/>
      <w:numFmt w:val="decimal"/>
      <w:isLgl/>
      <w:lvlText w:val="%1.%2.%3.%4."/>
      <w:lvlJc w:val="left"/>
      <w:pPr>
        <w:ind w:left="4770" w:hanging="1080"/>
      </w:pPr>
      <w:rPr>
        <w:rFonts w:hint="default"/>
      </w:rPr>
    </w:lvl>
    <w:lvl w:ilvl="4">
      <w:start w:val="1"/>
      <w:numFmt w:val="decimal"/>
      <w:isLgl/>
      <w:lvlText w:val="%1.%2.%3.%4.%5."/>
      <w:lvlJc w:val="left"/>
      <w:pPr>
        <w:ind w:left="5337" w:hanging="1080"/>
      </w:pPr>
      <w:rPr>
        <w:rFonts w:hint="default"/>
      </w:rPr>
    </w:lvl>
    <w:lvl w:ilvl="5">
      <w:start w:val="1"/>
      <w:numFmt w:val="decimal"/>
      <w:isLgl/>
      <w:lvlText w:val="%1.%2.%3.%4.%5.%6."/>
      <w:lvlJc w:val="left"/>
      <w:pPr>
        <w:ind w:left="6264" w:hanging="1440"/>
      </w:pPr>
      <w:rPr>
        <w:rFonts w:hint="default"/>
      </w:rPr>
    </w:lvl>
    <w:lvl w:ilvl="6">
      <w:start w:val="1"/>
      <w:numFmt w:val="decimal"/>
      <w:isLgl/>
      <w:lvlText w:val="%1.%2.%3.%4.%5.%6.%7."/>
      <w:lvlJc w:val="left"/>
      <w:pPr>
        <w:ind w:left="7191" w:hanging="1800"/>
      </w:pPr>
      <w:rPr>
        <w:rFonts w:hint="default"/>
      </w:rPr>
    </w:lvl>
    <w:lvl w:ilvl="7">
      <w:start w:val="1"/>
      <w:numFmt w:val="decimal"/>
      <w:isLgl/>
      <w:lvlText w:val="%1.%2.%3.%4.%5.%6.%7.%8."/>
      <w:lvlJc w:val="left"/>
      <w:pPr>
        <w:ind w:left="7758" w:hanging="1800"/>
      </w:pPr>
      <w:rPr>
        <w:rFonts w:hint="default"/>
      </w:rPr>
    </w:lvl>
    <w:lvl w:ilvl="8">
      <w:start w:val="1"/>
      <w:numFmt w:val="decimal"/>
      <w:isLgl/>
      <w:lvlText w:val="%1.%2.%3.%4.%5.%6.%7.%8.%9."/>
      <w:lvlJc w:val="left"/>
      <w:pPr>
        <w:ind w:left="8685" w:hanging="2160"/>
      </w:pPr>
      <w:rPr>
        <w:rFonts w:hint="default"/>
      </w:rPr>
    </w:lvl>
  </w:abstractNum>
  <w:abstractNum w:abstractNumId="27" w15:restartNumberingAfterBreak="0">
    <w:nsid w:val="0BE61AA9"/>
    <w:multiLevelType w:val="singleLevel"/>
    <w:tmpl w:val="A9886196"/>
    <w:lvl w:ilvl="0">
      <w:start w:val="1"/>
      <w:numFmt w:val="bullet"/>
      <w:pStyle w:val="ReportList1"/>
      <w:lvlText w:val=""/>
      <w:lvlJc w:val="left"/>
      <w:pPr>
        <w:ind w:left="502" w:hanging="360"/>
      </w:pPr>
      <w:rPr>
        <w:rFonts w:ascii="Symbol" w:hAnsi="Symbol" w:hint="default"/>
        <w:b w:val="0"/>
        <w:i w:val="0"/>
        <w:sz w:val="24"/>
      </w:rPr>
    </w:lvl>
  </w:abstractNum>
  <w:abstractNum w:abstractNumId="28" w15:restartNumberingAfterBreak="0">
    <w:nsid w:val="0EC306F3"/>
    <w:multiLevelType w:val="multilevel"/>
    <w:tmpl w:val="098C9FDC"/>
    <w:lvl w:ilvl="0">
      <w:start w:val="1"/>
      <w:numFmt w:val="upperRoman"/>
      <w:pStyle w:val="Nagwek0"/>
      <w:lvlText w:val="%1."/>
      <w:lvlJc w:val="right"/>
      <w:pPr>
        <w:ind w:left="360" w:hanging="360"/>
      </w:pPr>
      <w:rPr>
        <w:rFonts w:hint="default"/>
      </w:rPr>
    </w:lvl>
    <w:lvl w:ilvl="1">
      <w:start w:val="1"/>
      <w:numFmt w:val="decimal"/>
      <w:lvlRestart w:val="0"/>
      <w:lvlText w:val="%2"/>
      <w:lvlJc w:val="left"/>
      <w:pPr>
        <w:ind w:left="576" w:hanging="576"/>
      </w:pPr>
      <w:rPr>
        <w:rFonts w:hint="default"/>
      </w:rPr>
    </w:lvl>
    <w:lvl w:ilvl="2">
      <w:start w:val="1"/>
      <w:numFmt w:val="decimal"/>
      <w:lvlRestart w:val="0"/>
      <w:lvlText w:val="%2.%3"/>
      <w:lvlJc w:val="left"/>
      <w:pPr>
        <w:ind w:left="720" w:hanging="720"/>
      </w:pPr>
      <w:rPr>
        <w:rFonts w:hint="default"/>
      </w:rPr>
    </w:lvl>
    <w:lvl w:ilvl="3">
      <w:start w:val="1"/>
      <w:numFmt w:val="decimal"/>
      <w:lvlRestart w:val="0"/>
      <w:lvlText w:val="%2.%3.%4"/>
      <w:lvlJc w:val="left"/>
      <w:pPr>
        <w:ind w:left="864" w:hanging="864"/>
      </w:pPr>
      <w:rPr>
        <w:rFonts w:hint="default"/>
      </w:rPr>
    </w:lvl>
    <w:lvl w:ilvl="4">
      <w:start w:val="1"/>
      <w:numFmt w:val="decimal"/>
      <w:lvlRestart w:val="0"/>
      <w:lvlText w:val="%2.%3.%4.%5"/>
      <w:lvlJc w:val="left"/>
      <w:pPr>
        <w:ind w:left="1008" w:hanging="1008"/>
      </w:pPr>
      <w:rPr>
        <w:rFonts w:hint="default"/>
      </w:rPr>
    </w:lvl>
    <w:lvl w:ilvl="5">
      <w:start w:val="1"/>
      <w:numFmt w:val="decimal"/>
      <w:lvlRestart w:val="0"/>
      <w:lvlText w:val="%2.%3.%4.%5.%6"/>
      <w:lvlJc w:val="left"/>
      <w:pPr>
        <w:ind w:left="1152" w:hanging="1152"/>
      </w:pPr>
      <w:rPr>
        <w:rFonts w:hint="default"/>
      </w:rPr>
    </w:lvl>
    <w:lvl w:ilvl="6">
      <w:start w:val="1"/>
      <w:numFmt w:val="decimal"/>
      <w:lvlRestart w:val="0"/>
      <w:lvlText w:val="%2.%3.%4.%5.%6.%7"/>
      <w:lvlJc w:val="left"/>
      <w:pPr>
        <w:ind w:left="1296" w:hanging="1296"/>
      </w:pPr>
      <w:rPr>
        <w:rFonts w:hint="default"/>
      </w:rPr>
    </w:lvl>
    <w:lvl w:ilvl="7">
      <w:start w:val="1"/>
      <w:numFmt w:val="decimal"/>
      <w:lvlRestart w:val="0"/>
      <w:lvlText w:val="%2.%3.%4.%5.%6.%7.%8"/>
      <w:lvlJc w:val="left"/>
      <w:pPr>
        <w:ind w:left="1440" w:hanging="1440"/>
      </w:pPr>
      <w:rPr>
        <w:rFonts w:hint="default"/>
      </w:rPr>
    </w:lvl>
    <w:lvl w:ilvl="8">
      <w:start w:val="1"/>
      <w:numFmt w:val="decimal"/>
      <w:lvlRestart w:val="0"/>
      <w:lvlText w:val="%2.%3.%4.%5.%6.%7.%8.%9"/>
      <w:lvlJc w:val="left"/>
      <w:pPr>
        <w:ind w:left="1584" w:hanging="1584"/>
      </w:pPr>
      <w:rPr>
        <w:rFonts w:hint="default"/>
      </w:rPr>
    </w:lvl>
  </w:abstractNum>
  <w:abstractNum w:abstractNumId="29" w15:restartNumberingAfterBreak="0">
    <w:nsid w:val="117B564F"/>
    <w:multiLevelType w:val="hybridMultilevel"/>
    <w:tmpl w:val="953C92F2"/>
    <w:lvl w:ilvl="0" w:tplc="702496DC">
      <w:start w:val="1"/>
      <w:numFmt w:val="ordinal"/>
      <w:lvlText w:val="2.1.%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142C18B9"/>
    <w:multiLevelType w:val="hybridMultilevel"/>
    <w:tmpl w:val="23A25B1A"/>
    <w:styleLink w:val="StylNumerowanie1"/>
    <w:lvl w:ilvl="0" w:tplc="168A0714">
      <w:start w:val="1"/>
      <w:numFmt w:val="decimal"/>
      <w:lvlText w:val="%1)"/>
      <w:lvlJc w:val="left"/>
      <w:pPr>
        <w:tabs>
          <w:tab w:val="num" w:pos="928"/>
        </w:tabs>
        <w:ind w:left="928" w:hanging="360"/>
      </w:pPr>
      <w:rPr>
        <w:rFonts w:cs="Times New Roman"/>
      </w:rPr>
    </w:lvl>
    <w:lvl w:ilvl="1" w:tplc="04150019">
      <w:start w:val="1"/>
      <w:numFmt w:val="decimal"/>
      <w:lvlText w:val="%2."/>
      <w:lvlJc w:val="left"/>
      <w:pPr>
        <w:tabs>
          <w:tab w:val="num" w:pos="1440"/>
        </w:tabs>
        <w:ind w:left="1440" w:hanging="360"/>
      </w:pPr>
      <w:rPr>
        <w:rFonts w:cs="Times New Roman"/>
      </w:rPr>
    </w:lvl>
    <w:lvl w:ilvl="2" w:tplc="0415001B">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31" w15:restartNumberingAfterBreak="0">
    <w:nsid w:val="14813A26"/>
    <w:multiLevelType w:val="hybridMultilevel"/>
    <w:tmpl w:val="FEA0D292"/>
    <w:lvl w:ilvl="0" w:tplc="81D4043C">
      <w:start w:val="1"/>
      <w:numFmt w:val="decimal"/>
      <w:lvlText w:val="11.%1."/>
      <w:lvlJc w:val="left"/>
      <w:pPr>
        <w:ind w:left="1146" w:hanging="360"/>
      </w:pPr>
      <w:rPr>
        <w:rFonts w:hint="default"/>
        <w:strike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14E2553B"/>
    <w:multiLevelType w:val="hybridMultilevel"/>
    <w:tmpl w:val="5E184A3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648A8922">
      <w:start w:val="1"/>
      <w:numFmt w:val="lowerLetter"/>
      <w:lvlText w:val="%3)"/>
      <w:lvlJc w:val="left"/>
      <w:pPr>
        <w:ind w:left="1996" w:hanging="360"/>
      </w:pPr>
      <w:rPr>
        <w:rFonts w:ascii="Tahoma" w:hAnsi="Tahoma" w:cs="Tahoma"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15982882"/>
    <w:multiLevelType w:val="hybridMultilevel"/>
    <w:tmpl w:val="61881F76"/>
    <w:lvl w:ilvl="0" w:tplc="AF386A82">
      <w:start w:val="1"/>
      <w:numFmt w:val="upperLetter"/>
      <w:pStyle w:val="PIGnumerowanieliterowe"/>
      <w:lvlText w:val="%1."/>
      <w:lvlJc w:val="left"/>
      <w:pPr>
        <w:ind w:left="2486" w:hanging="360"/>
      </w:pPr>
    </w:lvl>
    <w:lvl w:ilvl="1" w:tplc="BF0CE2B2">
      <w:start w:val="1"/>
      <w:numFmt w:val="decimal"/>
      <w:lvlText w:val="%2."/>
      <w:lvlJc w:val="left"/>
      <w:pPr>
        <w:ind w:left="3206" w:hanging="360"/>
      </w:pPr>
      <w:rPr>
        <w:rFonts w:hint="default"/>
      </w:rPr>
    </w:lvl>
    <w:lvl w:ilvl="2" w:tplc="0415001B" w:tentative="1">
      <w:start w:val="1"/>
      <w:numFmt w:val="lowerRoman"/>
      <w:lvlText w:val="%3."/>
      <w:lvlJc w:val="right"/>
      <w:pPr>
        <w:ind w:left="3926" w:hanging="180"/>
      </w:pPr>
    </w:lvl>
    <w:lvl w:ilvl="3" w:tplc="0415000F" w:tentative="1">
      <w:start w:val="1"/>
      <w:numFmt w:val="decimal"/>
      <w:lvlText w:val="%4."/>
      <w:lvlJc w:val="left"/>
      <w:pPr>
        <w:ind w:left="4646" w:hanging="360"/>
      </w:pPr>
    </w:lvl>
    <w:lvl w:ilvl="4" w:tplc="04150019" w:tentative="1">
      <w:start w:val="1"/>
      <w:numFmt w:val="lowerLetter"/>
      <w:lvlText w:val="%5."/>
      <w:lvlJc w:val="left"/>
      <w:pPr>
        <w:ind w:left="5366" w:hanging="360"/>
      </w:pPr>
    </w:lvl>
    <w:lvl w:ilvl="5" w:tplc="0415001B" w:tentative="1">
      <w:start w:val="1"/>
      <w:numFmt w:val="lowerRoman"/>
      <w:lvlText w:val="%6."/>
      <w:lvlJc w:val="right"/>
      <w:pPr>
        <w:ind w:left="6086" w:hanging="180"/>
      </w:pPr>
    </w:lvl>
    <w:lvl w:ilvl="6" w:tplc="0415000F" w:tentative="1">
      <w:start w:val="1"/>
      <w:numFmt w:val="decimal"/>
      <w:lvlText w:val="%7."/>
      <w:lvlJc w:val="left"/>
      <w:pPr>
        <w:ind w:left="6806" w:hanging="360"/>
      </w:pPr>
    </w:lvl>
    <w:lvl w:ilvl="7" w:tplc="04150019" w:tentative="1">
      <w:start w:val="1"/>
      <w:numFmt w:val="lowerLetter"/>
      <w:lvlText w:val="%8."/>
      <w:lvlJc w:val="left"/>
      <w:pPr>
        <w:ind w:left="7526" w:hanging="360"/>
      </w:pPr>
    </w:lvl>
    <w:lvl w:ilvl="8" w:tplc="0415001B" w:tentative="1">
      <w:start w:val="1"/>
      <w:numFmt w:val="lowerRoman"/>
      <w:lvlText w:val="%9."/>
      <w:lvlJc w:val="right"/>
      <w:pPr>
        <w:ind w:left="8246" w:hanging="180"/>
      </w:pPr>
    </w:lvl>
  </w:abstractNum>
  <w:abstractNum w:abstractNumId="34" w15:restartNumberingAfterBreak="0">
    <w:nsid w:val="178A41F8"/>
    <w:multiLevelType w:val="hybridMultilevel"/>
    <w:tmpl w:val="26F02F68"/>
    <w:lvl w:ilvl="0" w:tplc="04150017">
      <w:start w:val="1"/>
      <w:numFmt w:val="lowerLetter"/>
      <w:lvlText w:val="%1)"/>
      <w:lvlJc w:val="left"/>
      <w:pPr>
        <w:ind w:left="1996" w:hanging="360"/>
      </w:pPr>
    </w:lvl>
    <w:lvl w:ilvl="1" w:tplc="04150019" w:tentative="1">
      <w:start w:val="1"/>
      <w:numFmt w:val="lowerLetter"/>
      <w:lvlText w:val="%2."/>
      <w:lvlJc w:val="left"/>
      <w:pPr>
        <w:ind w:left="2716" w:hanging="360"/>
      </w:pPr>
    </w:lvl>
    <w:lvl w:ilvl="2" w:tplc="0415001B" w:tentative="1">
      <w:start w:val="1"/>
      <w:numFmt w:val="lowerRoman"/>
      <w:lvlText w:val="%3."/>
      <w:lvlJc w:val="right"/>
      <w:pPr>
        <w:ind w:left="3436" w:hanging="180"/>
      </w:pPr>
    </w:lvl>
    <w:lvl w:ilvl="3" w:tplc="0415000F" w:tentative="1">
      <w:start w:val="1"/>
      <w:numFmt w:val="decimal"/>
      <w:lvlText w:val="%4."/>
      <w:lvlJc w:val="left"/>
      <w:pPr>
        <w:ind w:left="4156" w:hanging="360"/>
      </w:pPr>
    </w:lvl>
    <w:lvl w:ilvl="4" w:tplc="04150019" w:tentative="1">
      <w:start w:val="1"/>
      <w:numFmt w:val="lowerLetter"/>
      <w:lvlText w:val="%5."/>
      <w:lvlJc w:val="left"/>
      <w:pPr>
        <w:ind w:left="4876" w:hanging="360"/>
      </w:pPr>
    </w:lvl>
    <w:lvl w:ilvl="5" w:tplc="0415001B" w:tentative="1">
      <w:start w:val="1"/>
      <w:numFmt w:val="lowerRoman"/>
      <w:lvlText w:val="%6."/>
      <w:lvlJc w:val="right"/>
      <w:pPr>
        <w:ind w:left="5596" w:hanging="180"/>
      </w:pPr>
    </w:lvl>
    <w:lvl w:ilvl="6" w:tplc="0415000F" w:tentative="1">
      <w:start w:val="1"/>
      <w:numFmt w:val="decimal"/>
      <w:lvlText w:val="%7."/>
      <w:lvlJc w:val="left"/>
      <w:pPr>
        <w:ind w:left="6316" w:hanging="360"/>
      </w:pPr>
    </w:lvl>
    <w:lvl w:ilvl="7" w:tplc="04150019" w:tentative="1">
      <w:start w:val="1"/>
      <w:numFmt w:val="lowerLetter"/>
      <w:lvlText w:val="%8."/>
      <w:lvlJc w:val="left"/>
      <w:pPr>
        <w:ind w:left="7036" w:hanging="360"/>
      </w:pPr>
    </w:lvl>
    <w:lvl w:ilvl="8" w:tplc="0415001B" w:tentative="1">
      <w:start w:val="1"/>
      <w:numFmt w:val="lowerRoman"/>
      <w:lvlText w:val="%9."/>
      <w:lvlJc w:val="right"/>
      <w:pPr>
        <w:ind w:left="7756" w:hanging="180"/>
      </w:pPr>
    </w:lvl>
  </w:abstractNum>
  <w:abstractNum w:abstractNumId="35" w15:restartNumberingAfterBreak="0">
    <w:nsid w:val="18C158FE"/>
    <w:multiLevelType w:val="multilevel"/>
    <w:tmpl w:val="9E1E68F8"/>
    <w:lvl w:ilvl="0">
      <w:start w:val="1"/>
      <w:numFmt w:val="decimal"/>
      <w:lvlText w:val="%1."/>
      <w:lvlJc w:val="left"/>
      <w:pPr>
        <w:tabs>
          <w:tab w:val="num" w:pos="900"/>
        </w:tabs>
        <w:ind w:left="900" w:hanging="360"/>
      </w:pPr>
    </w:lvl>
    <w:lvl w:ilvl="1">
      <w:start w:val="1"/>
      <w:numFmt w:val="decimal"/>
      <w:lvlText w:val="%2."/>
      <w:lvlJc w:val="left"/>
      <w:pPr>
        <w:tabs>
          <w:tab w:val="num" w:pos="1620"/>
        </w:tabs>
        <w:ind w:left="1620" w:hanging="360"/>
      </w:pPr>
    </w:lvl>
    <w:lvl w:ilvl="2">
      <w:start w:val="1"/>
      <w:numFmt w:val="lowerLetter"/>
      <w:lvlText w:val="%3."/>
      <w:lvlJc w:val="left"/>
      <w:pPr>
        <w:tabs>
          <w:tab w:val="num" w:pos="2520"/>
        </w:tabs>
        <w:ind w:left="2520" w:hanging="360"/>
      </w:pPr>
      <w:rPr>
        <w:rFonts w:hint="default"/>
      </w:rPr>
    </w:lvl>
    <w:lvl w:ilvl="3">
      <w:start w:val="1"/>
      <w:numFmt w:val="upperRoman"/>
      <w:lvlText w:val="%4."/>
      <w:lvlJc w:val="left"/>
      <w:pPr>
        <w:ind w:left="3420" w:hanging="720"/>
      </w:pPr>
      <w:rPr>
        <w:rFonts w:hint="default"/>
      </w:rPr>
    </w:lvl>
    <w:lvl w:ilvl="4">
      <w:start w:val="1"/>
      <w:numFmt w:val="lowerLetter"/>
      <w:lvlText w:val="%5)"/>
      <w:lvlJc w:val="left"/>
      <w:pPr>
        <w:ind w:left="3780" w:hanging="360"/>
      </w:pPr>
      <w:rPr>
        <w:rFonts w:hint="default"/>
      </w:rPr>
    </w:lvl>
    <w:lvl w:ilvl="5">
      <w:start w:val="1"/>
      <w:numFmt w:val="decimal"/>
      <w:lvlText w:val="%6)"/>
      <w:lvlJc w:val="left"/>
      <w:pPr>
        <w:ind w:left="4680" w:hanging="360"/>
      </w:pPr>
      <w:rPr>
        <w:rFonts w:hint="default"/>
      </w:r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6" w15:restartNumberingAfterBreak="0">
    <w:nsid w:val="19714C60"/>
    <w:multiLevelType w:val="hybridMultilevel"/>
    <w:tmpl w:val="86D63E8A"/>
    <w:lvl w:ilvl="0" w:tplc="BF20A362">
      <w:start w:val="1"/>
      <w:numFmt w:val="decimal"/>
      <w:lvlText w:val="%1."/>
      <w:lvlJc w:val="left"/>
      <w:pPr>
        <w:ind w:left="1145" w:hanging="360"/>
      </w:pPr>
      <w:rPr>
        <w:b w:val="0"/>
      </w:rPr>
    </w:lvl>
    <w:lvl w:ilvl="1" w:tplc="A1F0DEA2">
      <w:start w:val="1"/>
      <w:numFmt w:val="lowerLetter"/>
      <w:lvlText w:val="%2."/>
      <w:lvlJc w:val="left"/>
      <w:pPr>
        <w:ind w:left="1865" w:hanging="360"/>
      </w:pPr>
      <w:rPr>
        <w:rFonts w:hint="default"/>
      </w:r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37" w15:restartNumberingAfterBreak="0">
    <w:nsid w:val="1B553692"/>
    <w:multiLevelType w:val="hybridMultilevel"/>
    <w:tmpl w:val="B2DA0D8C"/>
    <w:lvl w:ilvl="0" w:tplc="FFFFFFFF">
      <w:start w:val="1"/>
      <w:numFmt w:val="decimal"/>
      <w:lvlText w:val="%1)"/>
      <w:lvlJc w:val="left"/>
      <w:pPr>
        <w:ind w:left="2710" w:hanging="360"/>
      </w:pPr>
    </w:lvl>
    <w:lvl w:ilvl="1" w:tplc="FFFFFFFF" w:tentative="1">
      <w:start w:val="1"/>
      <w:numFmt w:val="lowerLetter"/>
      <w:lvlText w:val="%2."/>
      <w:lvlJc w:val="left"/>
      <w:pPr>
        <w:ind w:left="3430" w:hanging="360"/>
      </w:pPr>
    </w:lvl>
    <w:lvl w:ilvl="2" w:tplc="FFFFFFFF" w:tentative="1">
      <w:start w:val="1"/>
      <w:numFmt w:val="lowerRoman"/>
      <w:lvlText w:val="%3."/>
      <w:lvlJc w:val="right"/>
      <w:pPr>
        <w:ind w:left="4150" w:hanging="180"/>
      </w:pPr>
    </w:lvl>
    <w:lvl w:ilvl="3" w:tplc="FFFFFFFF" w:tentative="1">
      <w:start w:val="1"/>
      <w:numFmt w:val="decimal"/>
      <w:lvlText w:val="%4."/>
      <w:lvlJc w:val="left"/>
      <w:pPr>
        <w:ind w:left="4870" w:hanging="360"/>
      </w:pPr>
    </w:lvl>
    <w:lvl w:ilvl="4" w:tplc="FFFFFFFF" w:tentative="1">
      <w:start w:val="1"/>
      <w:numFmt w:val="lowerLetter"/>
      <w:lvlText w:val="%5."/>
      <w:lvlJc w:val="left"/>
      <w:pPr>
        <w:ind w:left="5590" w:hanging="360"/>
      </w:pPr>
    </w:lvl>
    <w:lvl w:ilvl="5" w:tplc="FFFFFFFF" w:tentative="1">
      <w:start w:val="1"/>
      <w:numFmt w:val="lowerRoman"/>
      <w:lvlText w:val="%6."/>
      <w:lvlJc w:val="right"/>
      <w:pPr>
        <w:ind w:left="6310" w:hanging="180"/>
      </w:pPr>
    </w:lvl>
    <w:lvl w:ilvl="6" w:tplc="FFFFFFFF" w:tentative="1">
      <w:start w:val="1"/>
      <w:numFmt w:val="decimal"/>
      <w:lvlText w:val="%7."/>
      <w:lvlJc w:val="left"/>
      <w:pPr>
        <w:ind w:left="7030" w:hanging="360"/>
      </w:pPr>
    </w:lvl>
    <w:lvl w:ilvl="7" w:tplc="FFFFFFFF" w:tentative="1">
      <w:start w:val="1"/>
      <w:numFmt w:val="lowerLetter"/>
      <w:lvlText w:val="%8."/>
      <w:lvlJc w:val="left"/>
      <w:pPr>
        <w:ind w:left="7750" w:hanging="360"/>
      </w:pPr>
    </w:lvl>
    <w:lvl w:ilvl="8" w:tplc="FFFFFFFF" w:tentative="1">
      <w:start w:val="1"/>
      <w:numFmt w:val="lowerRoman"/>
      <w:lvlText w:val="%9."/>
      <w:lvlJc w:val="right"/>
      <w:pPr>
        <w:ind w:left="8470" w:hanging="180"/>
      </w:pPr>
    </w:lvl>
  </w:abstractNum>
  <w:abstractNum w:abstractNumId="38" w15:restartNumberingAfterBreak="0">
    <w:nsid w:val="1B6360AF"/>
    <w:multiLevelType w:val="hybridMultilevel"/>
    <w:tmpl w:val="E6A4A7B6"/>
    <w:lvl w:ilvl="0" w:tplc="C6CE4A7E">
      <w:start w:val="1"/>
      <w:numFmt w:val="decimal"/>
      <w:lvlText w:val="%1)"/>
      <w:lvlJc w:val="left"/>
      <w:pPr>
        <w:ind w:left="1146"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1BA074D2"/>
    <w:multiLevelType w:val="hybridMultilevel"/>
    <w:tmpl w:val="13E0D9B2"/>
    <w:lvl w:ilvl="0" w:tplc="2984241A">
      <w:start w:val="1"/>
      <w:numFmt w:val="upperLetter"/>
      <w:pStyle w:val="PIGstopien"/>
      <w:lvlText w:val="Stopień %1:"/>
      <w:lvlJc w:val="right"/>
      <w:pPr>
        <w:ind w:left="720"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1DAC0C66"/>
    <w:multiLevelType w:val="multilevel"/>
    <w:tmpl w:val="3520787C"/>
    <w:lvl w:ilvl="0">
      <w:start w:val="1"/>
      <w:numFmt w:val="decimal"/>
      <w:pStyle w:val="Poziom1"/>
      <w:lvlText w:val="%1."/>
      <w:lvlJc w:val="left"/>
      <w:pPr>
        <w:tabs>
          <w:tab w:val="num" w:pos="1065"/>
        </w:tabs>
        <w:ind w:left="1065" w:hanging="705"/>
      </w:pPr>
      <w:rPr>
        <w:rFonts w:ascii="Arial" w:hAnsi="Arial" w:hint="default"/>
        <w:sz w:val="24"/>
      </w:rPr>
    </w:lvl>
    <w:lvl w:ilvl="1">
      <w:start w:val="1"/>
      <w:numFmt w:val="decimal"/>
      <w:pStyle w:val="Poziom2"/>
      <w:isLgl/>
      <w:lvlText w:val="%1.%2."/>
      <w:lvlJc w:val="left"/>
      <w:pPr>
        <w:tabs>
          <w:tab w:val="num" w:pos="1410"/>
        </w:tabs>
        <w:ind w:left="1410" w:hanging="1050"/>
      </w:pPr>
      <w:rPr>
        <w:rFonts w:hint="default"/>
      </w:rPr>
    </w:lvl>
    <w:lvl w:ilvl="2">
      <w:start w:val="1"/>
      <w:numFmt w:val="decimal"/>
      <w:isLgl/>
      <w:lvlText w:val="%1.%2.%3."/>
      <w:lvlJc w:val="left"/>
      <w:pPr>
        <w:tabs>
          <w:tab w:val="num" w:pos="1410"/>
        </w:tabs>
        <w:ind w:left="1410" w:hanging="105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41" w15:restartNumberingAfterBreak="0">
    <w:nsid w:val="1EC4060C"/>
    <w:multiLevelType w:val="hybridMultilevel"/>
    <w:tmpl w:val="C9C405A8"/>
    <w:lvl w:ilvl="0" w:tplc="04150011">
      <w:start w:val="1"/>
      <w:numFmt w:val="decimal"/>
      <w:lvlText w:val="%1)"/>
      <w:lvlJc w:val="left"/>
      <w:pPr>
        <w:tabs>
          <w:tab w:val="num" w:pos="928"/>
        </w:tabs>
        <w:ind w:left="928" w:hanging="360"/>
      </w:pPr>
      <w:rPr>
        <w:rFonts w:cs="Times New Roman"/>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42" w15:restartNumberingAfterBreak="0">
    <w:nsid w:val="1F065282"/>
    <w:multiLevelType w:val="multilevel"/>
    <w:tmpl w:val="DC08BEFE"/>
    <w:styleLink w:val="ReportListLevelStyle"/>
    <w:lvl w:ilvl="0">
      <w:start w:val="1"/>
      <w:numFmt w:val="decimal"/>
      <w:pStyle w:val="ReportLevel1"/>
      <w:lvlText w:val="%1"/>
      <w:lvlJc w:val="left"/>
      <w:pPr>
        <w:tabs>
          <w:tab w:val="num" w:pos="1134"/>
        </w:tabs>
        <w:ind w:left="1134" w:hanging="1134"/>
      </w:pPr>
      <w:rPr>
        <w:rFonts w:ascii="Times New Roman" w:hAnsi="Times New Roman" w:hint="default"/>
        <w:b/>
        <w:i w:val="0"/>
        <w:color w:val="28AAE1"/>
        <w:sz w:val="36"/>
        <w:szCs w:val="28"/>
      </w:rPr>
    </w:lvl>
    <w:lvl w:ilvl="1">
      <w:start w:val="1"/>
      <w:numFmt w:val="decimal"/>
      <w:pStyle w:val="ReportLevel2"/>
      <w:lvlText w:val="%1.%2"/>
      <w:lvlJc w:val="left"/>
      <w:pPr>
        <w:tabs>
          <w:tab w:val="num" w:pos="1134"/>
        </w:tabs>
        <w:ind w:left="1134" w:hanging="1134"/>
      </w:pPr>
      <w:rPr>
        <w:rFonts w:ascii="Times New Roman" w:hAnsi="Times New Roman" w:hint="default"/>
        <w:b/>
        <w:i w:val="0"/>
        <w:color w:val="28AAE1"/>
        <w:sz w:val="32"/>
        <w:szCs w:val="20"/>
        <w:u w:val="none" w:color="008080"/>
      </w:rPr>
    </w:lvl>
    <w:lvl w:ilvl="2">
      <w:start w:val="1"/>
      <w:numFmt w:val="decimal"/>
      <w:pStyle w:val="ReportLevel3"/>
      <w:lvlText w:val="%1.%2.%3"/>
      <w:lvlJc w:val="left"/>
      <w:pPr>
        <w:tabs>
          <w:tab w:val="num" w:pos="1134"/>
        </w:tabs>
        <w:ind w:left="1134" w:hanging="1134"/>
      </w:pPr>
      <w:rPr>
        <w:rFonts w:ascii="Times New Roman" w:hAnsi="Times New Roman" w:hint="default"/>
        <w:b/>
        <w:i w:val="0"/>
        <w:color w:val="28AAE1"/>
        <w:sz w:val="28"/>
        <w:szCs w:val="20"/>
      </w:rPr>
    </w:lvl>
    <w:lvl w:ilvl="3">
      <w:start w:val="1"/>
      <w:numFmt w:val="decimal"/>
      <w:pStyle w:val="ReportLevel4"/>
      <w:lvlText w:val="%1.%2.%3.%4"/>
      <w:lvlJc w:val="left"/>
      <w:pPr>
        <w:tabs>
          <w:tab w:val="num" w:pos="1134"/>
        </w:tabs>
        <w:ind w:left="1134" w:hanging="1134"/>
      </w:pPr>
      <w:rPr>
        <w:rFonts w:ascii="Times New Roman" w:hAnsi="Times New Roman" w:hint="default"/>
        <w:b/>
        <w:i w:val="0"/>
        <w:color w:val="28AAE1"/>
        <w:sz w:val="28"/>
        <w:szCs w:val="20"/>
      </w:rPr>
    </w:lvl>
    <w:lvl w:ilvl="4">
      <w:start w:val="1"/>
      <w:numFmt w:val="decimal"/>
      <w:lvlText w:val="%1.%2.%3.%4.%5"/>
      <w:lvlJc w:val="left"/>
      <w:pPr>
        <w:tabs>
          <w:tab w:val="num" w:pos="1134"/>
        </w:tabs>
        <w:ind w:left="1134" w:hanging="1134"/>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134"/>
        </w:tabs>
        <w:ind w:left="1134" w:hanging="1134"/>
      </w:pPr>
      <w:rPr>
        <w:rFonts w:hint="default"/>
      </w:rPr>
    </w:lvl>
    <w:lvl w:ilvl="7">
      <w:start w:val="1"/>
      <w:numFmt w:val="decimal"/>
      <w:lvlText w:val="%1.%2.%3.%4.%5.%6.%7.%8"/>
      <w:lvlJc w:val="left"/>
      <w:pPr>
        <w:tabs>
          <w:tab w:val="num" w:pos="1134"/>
        </w:tabs>
        <w:ind w:left="1134" w:hanging="1134"/>
      </w:pPr>
      <w:rPr>
        <w:rFonts w:hint="default"/>
      </w:rPr>
    </w:lvl>
    <w:lvl w:ilvl="8">
      <w:start w:val="1"/>
      <w:numFmt w:val="decimal"/>
      <w:lvlText w:val="%1.%2.%3.%4.%5.%6.%7.%8.%9"/>
      <w:lvlJc w:val="left"/>
      <w:pPr>
        <w:tabs>
          <w:tab w:val="num" w:pos="1134"/>
        </w:tabs>
        <w:ind w:left="1134" w:hanging="1134"/>
      </w:pPr>
      <w:rPr>
        <w:rFonts w:hint="default"/>
      </w:rPr>
    </w:lvl>
  </w:abstractNum>
  <w:abstractNum w:abstractNumId="43" w15:restartNumberingAfterBreak="0">
    <w:nsid w:val="1F0F3A78"/>
    <w:multiLevelType w:val="multilevel"/>
    <w:tmpl w:val="8C36988C"/>
    <w:styleLink w:val="ReportBulletListStyle"/>
    <w:lvl w:ilvl="0">
      <w:start w:val="1"/>
      <w:numFmt w:val="bullet"/>
      <w:lvlText w:val=""/>
      <w:lvlJc w:val="left"/>
      <w:pPr>
        <w:tabs>
          <w:tab w:val="num" w:pos="357"/>
        </w:tabs>
        <w:ind w:left="357" w:hanging="357"/>
      </w:pPr>
      <w:rPr>
        <w:rFonts w:ascii="Symbol" w:hAnsi="Symbol" w:hint="default"/>
        <w:b w:val="0"/>
        <w:i w:val="0"/>
        <w:sz w:val="22"/>
      </w:rPr>
    </w:lvl>
    <w:lvl w:ilvl="1">
      <w:start w:val="1"/>
      <w:numFmt w:val="bullet"/>
      <w:lvlText w:val=""/>
      <w:lvlJc w:val="left"/>
      <w:pPr>
        <w:tabs>
          <w:tab w:val="num" w:pos="714"/>
        </w:tabs>
        <w:ind w:left="714" w:hanging="357"/>
      </w:pPr>
      <w:rPr>
        <w:rFonts w:ascii="Symbol" w:hAnsi="Symbol" w:hint="default"/>
      </w:rPr>
    </w:lvl>
    <w:lvl w:ilvl="2">
      <w:start w:val="1"/>
      <w:numFmt w:val="bullet"/>
      <w:lvlText w:val=""/>
      <w:lvlJc w:val="left"/>
      <w:pPr>
        <w:tabs>
          <w:tab w:val="num" w:pos="1071"/>
        </w:tabs>
        <w:ind w:left="1071" w:hanging="357"/>
      </w:pPr>
      <w:rPr>
        <w:rFonts w:ascii="Symbol" w:hAnsi="Symbol" w:hint="default"/>
      </w:rPr>
    </w:lvl>
    <w:lvl w:ilvl="3">
      <w:start w:val="1"/>
      <w:numFmt w:val="bullet"/>
      <w:lvlText w:val=""/>
      <w:lvlJc w:val="left"/>
      <w:pPr>
        <w:tabs>
          <w:tab w:val="num" w:pos="1428"/>
        </w:tabs>
        <w:ind w:left="1428" w:hanging="357"/>
      </w:pPr>
      <w:rPr>
        <w:rFonts w:ascii="Symbol" w:hAnsi="Symbol" w:hint="default"/>
      </w:rPr>
    </w:lvl>
    <w:lvl w:ilvl="4">
      <w:start w:val="1"/>
      <w:numFmt w:val="bullet"/>
      <w:lvlText w:val=""/>
      <w:lvlJc w:val="left"/>
      <w:pPr>
        <w:tabs>
          <w:tab w:val="num" w:pos="1785"/>
        </w:tabs>
        <w:ind w:left="1785" w:hanging="357"/>
      </w:pPr>
      <w:rPr>
        <w:rFonts w:ascii="Symbol" w:hAnsi="Symbol" w:hint="default"/>
      </w:rPr>
    </w:lvl>
    <w:lvl w:ilvl="5">
      <w:start w:val="1"/>
      <w:numFmt w:val="bullet"/>
      <w:lvlText w:val=""/>
      <w:lvlJc w:val="left"/>
      <w:pPr>
        <w:tabs>
          <w:tab w:val="num" w:pos="2142"/>
        </w:tabs>
        <w:ind w:left="2142" w:hanging="357"/>
      </w:pPr>
      <w:rPr>
        <w:rFonts w:ascii="Wingdings" w:hAnsi="Wingdings" w:hint="default"/>
      </w:rPr>
    </w:lvl>
    <w:lvl w:ilvl="6">
      <w:start w:val="1"/>
      <w:numFmt w:val="bullet"/>
      <w:lvlText w:val=""/>
      <w:lvlJc w:val="left"/>
      <w:pPr>
        <w:tabs>
          <w:tab w:val="num" w:pos="2499"/>
        </w:tabs>
        <w:ind w:left="2499" w:hanging="357"/>
      </w:pPr>
      <w:rPr>
        <w:rFonts w:ascii="Symbol" w:hAnsi="Symbol" w:hint="default"/>
      </w:rPr>
    </w:lvl>
    <w:lvl w:ilvl="7">
      <w:start w:val="1"/>
      <w:numFmt w:val="bullet"/>
      <w:lvlText w:val="o"/>
      <w:lvlJc w:val="left"/>
      <w:pPr>
        <w:tabs>
          <w:tab w:val="num" w:pos="2856"/>
        </w:tabs>
        <w:ind w:left="2856" w:hanging="357"/>
      </w:pPr>
      <w:rPr>
        <w:rFonts w:ascii="Courier New" w:hAnsi="Courier New" w:cs="Courier New" w:hint="default"/>
      </w:rPr>
    </w:lvl>
    <w:lvl w:ilvl="8">
      <w:start w:val="1"/>
      <w:numFmt w:val="bullet"/>
      <w:lvlText w:val=""/>
      <w:lvlJc w:val="left"/>
      <w:pPr>
        <w:tabs>
          <w:tab w:val="num" w:pos="3213"/>
        </w:tabs>
        <w:ind w:left="3213" w:hanging="357"/>
      </w:pPr>
      <w:rPr>
        <w:rFonts w:ascii="Wingdings" w:hAnsi="Wingdings" w:hint="default"/>
      </w:rPr>
    </w:lvl>
  </w:abstractNum>
  <w:abstractNum w:abstractNumId="44" w15:restartNumberingAfterBreak="0">
    <w:nsid w:val="21E21966"/>
    <w:multiLevelType w:val="multilevel"/>
    <w:tmpl w:val="D3D63B86"/>
    <w:styleLink w:val="Umowy"/>
    <w:lvl w:ilvl="0">
      <w:start w:val="1"/>
      <w:numFmt w:val="decimal"/>
      <w:lvlText w:val="%1."/>
      <w:lvlJc w:val="left"/>
      <w:pPr>
        <w:tabs>
          <w:tab w:val="num" w:pos="1068"/>
        </w:tabs>
        <w:ind w:left="1068" w:hanging="360"/>
      </w:pPr>
      <w:rPr>
        <w:rFonts w:hint="default"/>
      </w:rPr>
    </w:lvl>
    <w:lvl w:ilvl="1">
      <w:start w:val="1"/>
      <w:numFmt w:val="decimal"/>
      <w:lvlText w:val="%2)"/>
      <w:lvlJc w:val="left"/>
      <w:pPr>
        <w:ind w:left="1776" w:hanging="360"/>
      </w:pPr>
      <w:rPr>
        <w:rFonts w:ascii="Arial" w:hAnsi="Arial" w:hint="default"/>
      </w:rPr>
    </w:lvl>
    <w:lvl w:ilvl="2">
      <w:start w:val="1"/>
      <w:numFmt w:val="lowerLetter"/>
      <w:lvlText w:val="%3)"/>
      <w:lvlJc w:val="left"/>
      <w:pPr>
        <w:ind w:left="2484" w:hanging="360"/>
      </w:pPr>
      <w:rPr>
        <w:rFonts w:hint="default"/>
      </w:rPr>
    </w:lvl>
    <w:lvl w:ilvl="3">
      <w:start w:val="1"/>
      <w:numFmt w:val="bullet"/>
      <w:lvlText w:val=""/>
      <w:lvlJc w:val="left"/>
      <w:pPr>
        <w:ind w:left="3588" w:hanging="360"/>
      </w:pPr>
      <w:rPr>
        <w:rFonts w:ascii="Symbol" w:hAnsi="Symbol" w:hint="default"/>
        <w:color w:val="auto"/>
      </w:rPr>
    </w:lvl>
    <w:lvl w:ilvl="4">
      <w:start w:val="1"/>
      <w:numFmt w:val="lowerLetter"/>
      <w:lvlText w:val="%5."/>
      <w:lvlJc w:val="left"/>
      <w:pPr>
        <w:ind w:left="4308" w:hanging="360"/>
      </w:pPr>
      <w:rPr>
        <w:rFonts w:hint="default"/>
      </w:rPr>
    </w:lvl>
    <w:lvl w:ilvl="5">
      <w:start w:val="1"/>
      <w:numFmt w:val="lowerRoman"/>
      <w:lvlText w:val="%6."/>
      <w:lvlJc w:val="right"/>
      <w:pPr>
        <w:ind w:left="5028" w:hanging="180"/>
      </w:pPr>
      <w:rPr>
        <w:rFonts w:hint="default"/>
      </w:rPr>
    </w:lvl>
    <w:lvl w:ilvl="6">
      <w:start w:val="1"/>
      <w:numFmt w:val="decimal"/>
      <w:lvlText w:val="%7."/>
      <w:lvlJc w:val="left"/>
      <w:pPr>
        <w:ind w:left="5748" w:hanging="360"/>
      </w:pPr>
      <w:rPr>
        <w:rFonts w:hint="default"/>
      </w:rPr>
    </w:lvl>
    <w:lvl w:ilvl="7">
      <w:start w:val="1"/>
      <w:numFmt w:val="lowerLetter"/>
      <w:lvlText w:val="%8."/>
      <w:lvlJc w:val="left"/>
      <w:pPr>
        <w:ind w:left="6468" w:hanging="360"/>
      </w:pPr>
      <w:rPr>
        <w:rFonts w:hint="default"/>
      </w:rPr>
    </w:lvl>
    <w:lvl w:ilvl="8">
      <w:start w:val="1"/>
      <w:numFmt w:val="lowerRoman"/>
      <w:lvlText w:val="%9."/>
      <w:lvlJc w:val="right"/>
      <w:pPr>
        <w:ind w:left="7188" w:hanging="180"/>
      </w:pPr>
      <w:rPr>
        <w:rFonts w:hint="default"/>
      </w:rPr>
    </w:lvl>
  </w:abstractNum>
  <w:abstractNum w:abstractNumId="45" w15:restartNumberingAfterBreak="0">
    <w:nsid w:val="223E5A05"/>
    <w:multiLevelType w:val="multilevel"/>
    <w:tmpl w:val="3216C5CE"/>
    <w:lvl w:ilvl="0">
      <w:start w:val="1"/>
      <w:numFmt w:val="decimal"/>
      <w:lvlText w:val="%1."/>
      <w:lvlJc w:val="left"/>
      <w:pPr>
        <w:ind w:left="786" w:hanging="360"/>
      </w:pPr>
      <w:rPr>
        <w:rFonts w:hint="default"/>
        <w:b w:val="0"/>
      </w:rPr>
    </w:lvl>
    <w:lvl w:ilvl="1">
      <w:start w:val="2"/>
      <w:numFmt w:val="decimal"/>
      <w:isLgl/>
      <w:lvlText w:val="%1.%2."/>
      <w:lvlJc w:val="left"/>
      <w:pPr>
        <w:ind w:left="1146" w:hanging="72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506" w:hanging="1080"/>
      </w:pPr>
      <w:rPr>
        <w:rFonts w:hint="default"/>
      </w:rPr>
    </w:lvl>
    <w:lvl w:ilvl="4">
      <w:start w:val="1"/>
      <w:numFmt w:val="decimal"/>
      <w:isLgl/>
      <w:lvlText w:val="%1.%2.%3.%4.%5."/>
      <w:lvlJc w:val="left"/>
      <w:pPr>
        <w:ind w:left="1866" w:hanging="1440"/>
      </w:pPr>
      <w:rPr>
        <w:rFonts w:hint="default"/>
      </w:rPr>
    </w:lvl>
    <w:lvl w:ilvl="5">
      <w:start w:val="1"/>
      <w:numFmt w:val="decimal"/>
      <w:isLgl/>
      <w:lvlText w:val="%1.%2.%3.%4.%5.%6."/>
      <w:lvlJc w:val="left"/>
      <w:pPr>
        <w:ind w:left="1866" w:hanging="1440"/>
      </w:pPr>
      <w:rPr>
        <w:rFonts w:hint="default"/>
      </w:rPr>
    </w:lvl>
    <w:lvl w:ilvl="6">
      <w:start w:val="1"/>
      <w:numFmt w:val="decimal"/>
      <w:isLgl/>
      <w:lvlText w:val="%1.%2.%3.%4.%5.%6.%7."/>
      <w:lvlJc w:val="left"/>
      <w:pPr>
        <w:ind w:left="2226" w:hanging="1800"/>
      </w:pPr>
      <w:rPr>
        <w:rFonts w:hint="default"/>
      </w:rPr>
    </w:lvl>
    <w:lvl w:ilvl="7">
      <w:start w:val="1"/>
      <w:numFmt w:val="decimal"/>
      <w:isLgl/>
      <w:lvlText w:val="%1.%2.%3.%4.%5.%6.%7.%8."/>
      <w:lvlJc w:val="left"/>
      <w:pPr>
        <w:ind w:left="2586" w:hanging="2160"/>
      </w:pPr>
      <w:rPr>
        <w:rFonts w:hint="default"/>
      </w:rPr>
    </w:lvl>
    <w:lvl w:ilvl="8">
      <w:start w:val="1"/>
      <w:numFmt w:val="decimal"/>
      <w:isLgl/>
      <w:lvlText w:val="%1.%2.%3.%4.%5.%6.%7.%8.%9."/>
      <w:lvlJc w:val="left"/>
      <w:pPr>
        <w:ind w:left="2586" w:hanging="2160"/>
      </w:pPr>
      <w:rPr>
        <w:rFonts w:hint="default"/>
      </w:rPr>
    </w:lvl>
  </w:abstractNum>
  <w:abstractNum w:abstractNumId="46" w15:restartNumberingAfterBreak="0">
    <w:nsid w:val="22752941"/>
    <w:multiLevelType w:val="hybridMultilevel"/>
    <w:tmpl w:val="318664E8"/>
    <w:lvl w:ilvl="0" w:tplc="85C6A37E">
      <w:start w:val="1"/>
      <w:numFmt w:val="decimal"/>
      <w:lvlText w:val="%1."/>
      <w:lvlJc w:val="left"/>
      <w:pPr>
        <w:ind w:left="786" w:hanging="360"/>
      </w:pPr>
      <w:rPr>
        <w:rFonts w:hint="default"/>
        <w:b w:val="0"/>
        <w:i w:val="0"/>
      </w:rPr>
    </w:lvl>
    <w:lvl w:ilvl="1" w:tplc="4900EA24">
      <w:start w:val="1"/>
      <w:numFmt w:val="lowerLetter"/>
      <w:lvlText w:val="%2)"/>
      <w:lvlJc w:val="left"/>
      <w:pPr>
        <w:ind w:left="1506" w:hanging="360"/>
      </w:pPr>
      <w:rPr>
        <w:rFonts w:hint="default"/>
      </w:rPr>
    </w:lvl>
    <w:lvl w:ilvl="2" w:tplc="4620A26E">
      <w:start w:val="1"/>
      <w:numFmt w:val="decimal"/>
      <w:lvlText w:val="%3)"/>
      <w:lvlJc w:val="left"/>
      <w:pPr>
        <w:ind w:left="2406" w:hanging="360"/>
      </w:pPr>
      <w:rPr>
        <w:rFonts w:hint="default"/>
      </w:r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7"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8" w15:restartNumberingAfterBreak="0">
    <w:nsid w:val="24434824"/>
    <w:multiLevelType w:val="multilevel"/>
    <w:tmpl w:val="EC7CCF2A"/>
    <w:styleLink w:val="ReportBulletListStyle1"/>
    <w:lvl w:ilvl="0">
      <w:start w:val="1"/>
      <w:numFmt w:val="decimal"/>
      <w:lvlText w:val="%1."/>
      <w:lvlJc w:val="left"/>
      <w:pPr>
        <w:ind w:left="720" w:hanging="360"/>
      </w:pPr>
      <w:rPr>
        <w:rFonts w:hint="default"/>
        <w:b w:val="0"/>
        <w:i w:val="0"/>
        <w:color w:val="auto"/>
        <w:sz w:val="20"/>
        <w:szCs w:val="20"/>
      </w:rPr>
    </w:lvl>
    <w:lvl w:ilvl="1">
      <w:start w:val="1"/>
      <w:numFmt w:val="lowerLetter"/>
      <w:lvlText w:val="%2)"/>
      <w:lvlJc w:val="left"/>
      <w:pPr>
        <w:ind w:left="1440" w:hanging="360"/>
      </w:pPr>
      <w:rPr>
        <w:rFonts w:ascii="Tahoma" w:eastAsiaTheme="minorHAnsi" w:hAnsi="Tahoma" w:cs="Tahoma"/>
      </w:rPr>
    </w:lvl>
    <w:lvl w:ilvl="2">
      <w:start w:val="1"/>
      <w:numFmt w:val="decimal"/>
      <w:lvlText w:val="%3"/>
      <w:lvlJc w:val="left"/>
      <w:pPr>
        <w:ind w:left="2340" w:hanging="360"/>
      </w:pPr>
      <w:rPr>
        <w:rFonts w:hint="default"/>
      </w:rPr>
    </w:lvl>
    <w:lvl w:ilvl="3">
      <w:start w:val="1"/>
      <w:numFmt w:val="decimal"/>
      <w:lvlText w:val="%4)"/>
      <w:lvlJc w:val="left"/>
      <w:pPr>
        <w:ind w:left="2880" w:hanging="360"/>
      </w:pPr>
      <w:rPr>
        <w:rFonts w:hint="default"/>
      </w:r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9" w15:restartNumberingAfterBreak="0">
    <w:nsid w:val="2478395A"/>
    <w:multiLevelType w:val="hybridMultilevel"/>
    <w:tmpl w:val="AD983926"/>
    <w:lvl w:ilvl="0" w:tplc="BA74A58C">
      <w:start w:val="1"/>
      <w:numFmt w:val="decimal"/>
      <w:lvlText w:val="%1."/>
      <w:lvlJc w:val="left"/>
      <w:pPr>
        <w:ind w:left="1145" w:hanging="360"/>
      </w:pPr>
      <w:rPr>
        <w:color w:val="auto"/>
        <w:sz w:val="22"/>
        <w:szCs w:val="22"/>
      </w:rPr>
    </w:lvl>
    <w:lvl w:ilvl="1" w:tplc="A1F0DEA2">
      <w:start w:val="1"/>
      <w:numFmt w:val="lowerLetter"/>
      <w:lvlText w:val="%2."/>
      <w:lvlJc w:val="left"/>
      <w:pPr>
        <w:ind w:left="1865" w:hanging="360"/>
      </w:pPr>
      <w:rPr>
        <w:rFonts w:hint="default"/>
      </w:r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50" w15:restartNumberingAfterBreak="0">
    <w:nsid w:val="25003635"/>
    <w:multiLevelType w:val="hybridMultilevel"/>
    <w:tmpl w:val="7C6479FE"/>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51" w15:restartNumberingAfterBreak="0">
    <w:nsid w:val="251F46C8"/>
    <w:multiLevelType w:val="singleLevel"/>
    <w:tmpl w:val="43904248"/>
    <w:lvl w:ilvl="0">
      <w:start w:val="1"/>
      <w:numFmt w:val="lowerLetter"/>
      <w:pStyle w:val="B2"/>
      <w:lvlText w:val="%1)"/>
      <w:legacy w:legacy="1" w:legacySpace="0" w:legacyIndent="283"/>
      <w:lvlJc w:val="left"/>
      <w:pPr>
        <w:ind w:left="1559" w:hanging="283"/>
      </w:pPr>
    </w:lvl>
  </w:abstractNum>
  <w:abstractNum w:abstractNumId="52" w15:restartNumberingAfterBreak="0">
    <w:nsid w:val="299870A2"/>
    <w:multiLevelType w:val="hybridMultilevel"/>
    <w:tmpl w:val="AE5C8BD8"/>
    <w:lvl w:ilvl="0" w:tplc="F15C0E1E">
      <w:start w:val="1"/>
      <w:numFmt w:val="ordinal"/>
      <w:lvlText w:val="1.4.%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3" w15:restartNumberingAfterBreak="0">
    <w:nsid w:val="2AC20B21"/>
    <w:multiLevelType w:val="hybridMultilevel"/>
    <w:tmpl w:val="EF2279D2"/>
    <w:lvl w:ilvl="0" w:tplc="5874EAB4">
      <w:start w:val="1"/>
      <w:numFmt w:val="decimal"/>
      <w:lvlText w:val="21.%1."/>
      <w:lvlJc w:val="left"/>
      <w:pPr>
        <w:ind w:left="1146" w:hanging="360"/>
      </w:pPr>
      <w:rPr>
        <w:rFonts w:hint="default"/>
        <w:strike w:val="0"/>
        <w:color w:val="auto"/>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54" w15:restartNumberingAfterBreak="0">
    <w:nsid w:val="2AD01F04"/>
    <w:multiLevelType w:val="hybridMultilevel"/>
    <w:tmpl w:val="45E8244E"/>
    <w:lvl w:ilvl="0" w:tplc="43CA08A0">
      <w:start w:val="1"/>
      <w:numFmt w:val="decimal"/>
      <w:pStyle w:val="PiGnumerowanieextra"/>
      <w:lvlText w:val="%1."/>
      <w:lvlJc w:val="left"/>
      <w:pPr>
        <w:ind w:left="1778" w:hanging="360"/>
      </w:pPr>
    </w:lvl>
    <w:lvl w:ilvl="1" w:tplc="04150019">
      <w:start w:val="1"/>
      <w:numFmt w:val="lowerLetter"/>
      <w:lvlText w:val="%2."/>
      <w:lvlJc w:val="left"/>
      <w:pPr>
        <w:ind w:left="-4089" w:hanging="360"/>
      </w:pPr>
    </w:lvl>
    <w:lvl w:ilvl="2" w:tplc="0415001B" w:tentative="1">
      <w:start w:val="1"/>
      <w:numFmt w:val="lowerRoman"/>
      <w:lvlText w:val="%3."/>
      <w:lvlJc w:val="right"/>
      <w:pPr>
        <w:ind w:left="-3369" w:hanging="180"/>
      </w:pPr>
    </w:lvl>
    <w:lvl w:ilvl="3" w:tplc="0415000F" w:tentative="1">
      <w:start w:val="1"/>
      <w:numFmt w:val="decimal"/>
      <w:lvlText w:val="%4."/>
      <w:lvlJc w:val="left"/>
      <w:pPr>
        <w:ind w:left="-2649" w:hanging="360"/>
      </w:pPr>
    </w:lvl>
    <w:lvl w:ilvl="4" w:tplc="04150019" w:tentative="1">
      <w:start w:val="1"/>
      <w:numFmt w:val="lowerLetter"/>
      <w:lvlText w:val="%5."/>
      <w:lvlJc w:val="left"/>
      <w:pPr>
        <w:ind w:left="-1929" w:hanging="360"/>
      </w:pPr>
    </w:lvl>
    <w:lvl w:ilvl="5" w:tplc="0415001B" w:tentative="1">
      <w:start w:val="1"/>
      <w:numFmt w:val="lowerRoman"/>
      <w:lvlText w:val="%6."/>
      <w:lvlJc w:val="right"/>
      <w:pPr>
        <w:ind w:left="-1209" w:hanging="180"/>
      </w:pPr>
    </w:lvl>
    <w:lvl w:ilvl="6" w:tplc="0415000F" w:tentative="1">
      <w:start w:val="1"/>
      <w:numFmt w:val="decimal"/>
      <w:lvlText w:val="%7."/>
      <w:lvlJc w:val="left"/>
      <w:pPr>
        <w:ind w:left="-489" w:hanging="360"/>
      </w:pPr>
    </w:lvl>
    <w:lvl w:ilvl="7" w:tplc="04150019" w:tentative="1">
      <w:start w:val="1"/>
      <w:numFmt w:val="lowerLetter"/>
      <w:lvlText w:val="%8."/>
      <w:lvlJc w:val="left"/>
      <w:pPr>
        <w:ind w:left="231" w:hanging="360"/>
      </w:pPr>
    </w:lvl>
    <w:lvl w:ilvl="8" w:tplc="0415001B" w:tentative="1">
      <w:start w:val="1"/>
      <w:numFmt w:val="lowerRoman"/>
      <w:lvlText w:val="%9."/>
      <w:lvlJc w:val="right"/>
      <w:pPr>
        <w:ind w:left="951" w:hanging="180"/>
      </w:pPr>
    </w:lvl>
  </w:abstractNum>
  <w:abstractNum w:abstractNumId="55" w15:restartNumberingAfterBreak="0">
    <w:nsid w:val="2ADE47C0"/>
    <w:multiLevelType w:val="singleLevel"/>
    <w:tmpl w:val="F74CA090"/>
    <w:lvl w:ilvl="0">
      <w:start w:val="1"/>
      <w:numFmt w:val="bullet"/>
      <w:pStyle w:val="Punkt"/>
      <w:lvlText w:val=""/>
      <w:lvlJc w:val="left"/>
      <w:pPr>
        <w:tabs>
          <w:tab w:val="num" w:pos="360"/>
        </w:tabs>
        <w:ind w:left="360" w:hanging="360"/>
      </w:pPr>
      <w:rPr>
        <w:rFonts w:ascii="Symbol" w:hAnsi="Symbol" w:hint="default"/>
      </w:rPr>
    </w:lvl>
  </w:abstractNum>
  <w:abstractNum w:abstractNumId="56" w15:restartNumberingAfterBreak="0">
    <w:nsid w:val="2DAA1441"/>
    <w:multiLevelType w:val="hybridMultilevel"/>
    <w:tmpl w:val="D848E284"/>
    <w:lvl w:ilvl="0" w:tplc="A6EC5F9C">
      <w:start w:val="1"/>
      <w:numFmt w:val="decimal"/>
      <w:lvlText w:val="%1."/>
      <w:lvlJc w:val="left"/>
      <w:pPr>
        <w:ind w:left="786" w:hanging="360"/>
      </w:pPr>
      <w:rPr>
        <w:rFonts w:hint="default"/>
        <w:b w:val="0"/>
      </w:rPr>
    </w:lvl>
    <w:lvl w:ilvl="1" w:tplc="4900EA24">
      <w:start w:val="1"/>
      <w:numFmt w:val="lowerLetter"/>
      <w:lvlText w:val="%2)"/>
      <w:lvlJc w:val="left"/>
      <w:pPr>
        <w:ind w:left="1506" w:hanging="360"/>
      </w:pPr>
      <w:rPr>
        <w:rFonts w:hint="default"/>
      </w:rPr>
    </w:lvl>
    <w:lvl w:ilvl="2" w:tplc="4620A26E">
      <w:start w:val="1"/>
      <w:numFmt w:val="decimal"/>
      <w:lvlText w:val="%3)"/>
      <w:lvlJc w:val="left"/>
      <w:pPr>
        <w:ind w:left="2406" w:hanging="360"/>
      </w:pPr>
      <w:rPr>
        <w:rFonts w:hint="default"/>
      </w:r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57" w15:restartNumberingAfterBreak="0">
    <w:nsid w:val="2F91795B"/>
    <w:multiLevelType w:val="hybridMultilevel"/>
    <w:tmpl w:val="FDE25C42"/>
    <w:lvl w:ilvl="0" w:tplc="6BE215A6">
      <w:start w:val="1"/>
      <w:numFmt w:val="decimal"/>
      <w:lvlText w:val="%1."/>
      <w:lvlJc w:val="left"/>
      <w:pPr>
        <w:ind w:left="-207" w:hanging="360"/>
      </w:pPr>
      <w:rPr>
        <w:rFonts w:hint="default"/>
      </w:rPr>
    </w:lvl>
    <w:lvl w:ilvl="1" w:tplc="04150019" w:tentative="1">
      <w:start w:val="1"/>
      <w:numFmt w:val="lowerLetter"/>
      <w:lvlText w:val="%2."/>
      <w:lvlJc w:val="left"/>
      <w:pPr>
        <w:ind w:left="513" w:hanging="360"/>
      </w:pPr>
    </w:lvl>
    <w:lvl w:ilvl="2" w:tplc="0415001B" w:tentative="1">
      <w:start w:val="1"/>
      <w:numFmt w:val="lowerRoman"/>
      <w:lvlText w:val="%3."/>
      <w:lvlJc w:val="right"/>
      <w:pPr>
        <w:ind w:left="1233" w:hanging="180"/>
      </w:pPr>
    </w:lvl>
    <w:lvl w:ilvl="3" w:tplc="0415000F" w:tentative="1">
      <w:start w:val="1"/>
      <w:numFmt w:val="decimal"/>
      <w:lvlText w:val="%4."/>
      <w:lvlJc w:val="left"/>
      <w:pPr>
        <w:ind w:left="1953" w:hanging="360"/>
      </w:pPr>
    </w:lvl>
    <w:lvl w:ilvl="4" w:tplc="04150019" w:tentative="1">
      <w:start w:val="1"/>
      <w:numFmt w:val="lowerLetter"/>
      <w:lvlText w:val="%5."/>
      <w:lvlJc w:val="left"/>
      <w:pPr>
        <w:ind w:left="2673" w:hanging="360"/>
      </w:pPr>
    </w:lvl>
    <w:lvl w:ilvl="5" w:tplc="0415001B" w:tentative="1">
      <w:start w:val="1"/>
      <w:numFmt w:val="lowerRoman"/>
      <w:lvlText w:val="%6."/>
      <w:lvlJc w:val="right"/>
      <w:pPr>
        <w:ind w:left="3393" w:hanging="180"/>
      </w:pPr>
    </w:lvl>
    <w:lvl w:ilvl="6" w:tplc="0415000F" w:tentative="1">
      <w:start w:val="1"/>
      <w:numFmt w:val="decimal"/>
      <w:lvlText w:val="%7."/>
      <w:lvlJc w:val="left"/>
      <w:pPr>
        <w:ind w:left="4113" w:hanging="360"/>
      </w:pPr>
    </w:lvl>
    <w:lvl w:ilvl="7" w:tplc="04150019" w:tentative="1">
      <w:start w:val="1"/>
      <w:numFmt w:val="lowerLetter"/>
      <w:lvlText w:val="%8."/>
      <w:lvlJc w:val="left"/>
      <w:pPr>
        <w:ind w:left="4833" w:hanging="360"/>
      </w:pPr>
    </w:lvl>
    <w:lvl w:ilvl="8" w:tplc="0415001B" w:tentative="1">
      <w:start w:val="1"/>
      <w:numFmt w:val="lowerRoman"/>
      <w:lvlText w:val="%9."/>
      <w:lvlJc w:val="right"/>
      <w:pPr>
        <w:ind w:left="5553" w:hanging="180"/>
      </w:pPr>
    </w:lvl>
  </w:abstractNum>
  <w:abstractNum w:abstractNumId="58" w15:restartNumberingAfterBreak="0">
    <w:nsid w:val="319F56C4"/>
    <w:multiLevelType w:val="hybridMultilevel"/>
    <w:tmpl w:val="855ED49C"/>
    <w:lvl w:ilvl="0" w:tplc="04150019">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9" w15:restartNumberingAfterBreak="0">
    <w:nsid w:val="32495665"/>
    <w:multiLevelType w:val="hybridMultilevel"/>
    <w:tmpl w:val="A912964C"/>
    <w:lvl w:ilvl="0" w:tplc="C9648270">
      <w:start w:val="1"/>
      <w:numFmt w:val="ordinal"/>
      <w:lvlText w:val="2.3.%1"/>
      <w:lvlJc w:val="left"/>
      <w:pPr>
        <w:ind w:left="2880" w:hanging="360"/>
      </w:pPr>
      <w:rPr>
        <w:rFonts w:hint="default"/>
      </w:rPr>
    </w:lvl>
    <w:lvl w:ilvl="1" w:tplc="04150019" w:tentative="1">
      <w:start w:val="1"/>
      <w:numFmt w:val="lowerLetter"/>
      <w:lvlText w:val="%2."/>
      <w:lvlJc w:val="left"/>
      <w:pPr>
        <w:ind w:left="3600" w:hanging="360"/>
      </w:pPr>
    </w:lvl>
    <w:lvl w:ilvl="2" w:tplc="0415001B" w:tentative="1">
      <w:start w:val="1"/>
      <w:numFmt w:val="lowerRoman"/>
      <w:lvlText w:val="%3."/>
      <w:lvlJc w:val="right"/>
      <w:pPr>
        <w:ind w:left="4320" w:hanging="180"/>
      </w:pPr>
    </w:lvl>
    <w:lvl w:ilvl="3" w:tplc="0415000F" w:tentative="1">
      <w:start w:val="1"/>
      <w:numFmt w:val="decimal"/>
      <w:lvlText w:val="%4."/>
      <w:lvlJc w:val="left"/>
      <w:pPr>
        <w:ind w:left="5040" w:hanging="360"/>
      </w:pPr>
    </w:lvl>
    <w:lvl w:ilvl="4" w:tplc="04150019" w:tentative="1">
      <w:start w:val="1"/>
      <w:numFmt w:val="lowerLetter"/>
      <w:lvlText w:val="%5."/>
      <w:lvlJc w:val="left"/>
      <w:pPr>
        <w:ind w:left="5760" w:hanging="360"/>
      </w:pPr>
    </w:lvl>
    <w:lvl w:ilvl="5" w:tplc="0415001B" w:tentative="1">
      <w:start w:val="1"/>
      <w:numFmt w:val="lowerRoman"/>
      <w:lvlText w:val="%6."/>
      <w:lvlJc w:val="right"/>
      <w:pPr>
        <w:ind w:left="6480" w:hanging="180"/>
      </w:pPr>
    </w:lvl>
    <w:lvl w:ilvl="6" w:tplc="0415000F" w:tentative="1">
      <w:start w:val="1"/>
      <w:numFmt w:val="decimal"/>
      <w:lvlText w:val="%7."/>
      <w:lvlJc w:val="left"/>
      <w:pPr>
        <w:ind w:left="7200" w:hanging="360"/>
      </w:pPr>
    </w:lvl>
    <w:lvl w:ilvl="7" w:tplc="04150019" w:tentative="1">
      <w:start w:val="1"/>
      <w:numFmt w:val="lowerLetter"/>
      <w:lvlText w:val="%8."/>
      <w:lvlJc w:val="left"/>
      <w:pPr>
        <w:ind w:left="7920" w:hanging="360"/>
      </w:pPr>
    </w:lvl>
    <w:lvl w:ilvl="8" w:tplc="0415001B" w:tentative="1">
      <w:start w:val="1"/>
      <w:numFmt w:val="lowerRoman"/>
      <w:lvlText w:val="%9."/>
      <w:lvlJc w:val="right"/>
      <w:pPr>
        <w:ind w:left="8640" w:hanging="180"/>
      </w:pPr>
    </w:lvl>
  </w:abstractNum>
  <w:abstractNum w:abstractNumId="60" w15:restartNumberingAfterBreak="0">
    <w:nsid w:val="32B20A24"/>
    <w:multiLevelType w:val="hybridMultilevel"/>
    <w:tmpl w:val="FDC4E060"/>
    <w:lvl w:ilvl="0" w:tplc="6C185F88">
      <w:start w:val="1"/>
      <w:numFmt w:val="decimal"/>
      <w:lvlText w:val="%1."/>
      <w:lvlJc w:val="left"/>
      <w:pPr>
        <w:ind w:left="1145" w:hanging="360"/>
      </w:pPr>
      <w:rPr>
        <w:sz w:val="22"/>
        <w:szCs w:val="22"/>
      </w:rPr>
    </w:lvl>
    <w:lvl w:ilvl="1" w:tplc="A1F0DEA2">
      <w:start w:val="1"/>
      <w:numFmt w:val="lowerLetter"/>
      <w:lvlText w:val="%2."/>
      <w:lvlJc w:val="left"/>
      <w:pPr>
        <w:ind w:left="1865" w:hanging="360"/>
      </w:pPr>
      <w:rPr>
        <w:rFonts w:hint="default"/>
      </w:r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61" w15:restartNumberingAfterBreak="0">
    <w:nsid w:val="344D3727"/>
    <w:multiLevelType w:val="singleLevel"/>
    <w:tmpl w:val="3A8C6492"/>
    <w:lvl w:ilvl="0">
      <w:start w:val="1"/>
      <w:numFmt w:val="decimal"/>
      <w:pStyle w:val="ReportReference"/>
      <w:lvlText w:val="[%1]"/>
      <w:lvlJc w:val="left"/>
      <w:pPr>
        <w:tabs>
          <w:tab w:val="num" w:pos="1973"/>
        </w:tabs>
        <w:ind w:left="1973" w:hanging="1973"/>
      </w:pPr>
      <w:rPr>
        <w:rFonts w:hint="default"/>
      </w:rPr>
    </w:lvl>
  </w:abstractNum>
  <w:abstractNum w:abstractNumId="62" w15:restartNumberingAfterBreak="0">
    <w:nsid w:val="35135F3B"/>
    <w:multiLevelType w:val="hybridMultilevel"/>
    <w:tmpl w:val="8E4C5A60"/>
    <w:lvl w:ilvl="0" w:tplc="04150011">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3" w15:restartNumberingAfterBreak="0">
    <w:nsid w:val="36B167B1"/>
    <w:multiLevelType w:val="hybridMultilevel"/>
    <w:tmpl w:val="64C8A33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385606B5"/>
    <w:multiLevelType w:val="hybridMultilevel"/>
    <w:tmpl w:val="B32874FA"/>
    <w:lvl w:ilvl="0" w:tplc="40265C14">
      <w:start w:val="1"/>
      <w:numFmt w:val="decimal"/>
      <w:lvlText w:val="%1)"/>
      <w:lvlJc w:val="left"/>
      <w:pPr>
        <w:ind w:left="720" w:hanging="360"/>
      </w:pPr>
      <w:rPr>
        <w:rFonts w:ascii="Times New Roman" w:hAnsi="Times New Roman" w:cs="Times New Roman" w:hint="default"/>
        <w:sz w:val="21"/>
        <w:szCs w:val="2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387D4B8A"/>
    <w:multiLevelType w:val="multilevel"/>
    <w:tmpl w:val="61043E04"/>
    <w:lvl w:ilvl="0">
      <w:start w:val="1"/>
      <w:numFmt w:val="decimal"/>
      <w:lvlText w:val="%1."/>
      <w:lvlJc w:val="left"/>
      <w:pPr>
        <w:ind w:left="720" w:hanging="360"/>
      </w:pPr>
      <w:rPr>
        <w:rFonts w:hint="default"/>
        <w:b w:val="0"/>
        <w:i w:val="0"/>
        <w:color w:val="auto"/>
        <w:sz w:val="22"/>
        <w:szCs w:val="22"/>
      </w:rPr>
    </w:lvl>
    <w:lvl w:ilvl="1">
      <w:start w:val="1"/>
      <w:numFmt w:val="lowerLetter"/>
      <w:lvlText w:val="%2)"/>
      <w:lvlJc w:val="left"/>
      <w:pPr>
        <w:ind w:left="1440" w:hanging="360"/>
      </w:pPr>
      <w:rPr>
        <w:rFonts w:ascii="Tahoma" w:eastAsiaTheme="minorHAnsi" w:hAnsi="Tahoma" w:cs="Tahoma"/>
      </w:rPr>
    </w:lvl>
    <w:lvl w:ilvl="2">
      <w:start w:val="1"/>
      <w:numFmt w:val="decimal"/>
      <w:lvlText w:val="%3"/>
      <w:lvlJc w:val="left"/>
      <w:pPr>
        <w:ind w:left="2340" w:hanging="360"/>
      </w:pPr>
      <w:rPr>
        <w:rFonts w:hint="default"/>
      </w:rPr>
    </w:lvl>
    <w:lvl w:ilvl="3">
      <w:start w:val="1"/>
      <w:numFmt w:val="decimal"/>
      <w:lvlText w:val="%4)"/>
      <w:lvlJc w:val="left"/>
      <w:pPr>
        <w:ind w:left="644" w:hanging="360"/>
      </w:pPr>
      <w:rPr>
        <w:rFonts w:hint="default"/>
        <w:b/>
        <w:bCs/>
        <w:sz w:val="20"/>
        <w:szCs w:val="20"/>
      </w:r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66" w15:restartNumberingAfterBreak="0">
    <w:nsid w:val="389617BC"/>
    <w:multiLevelType w:val="hybridMultilevel"/>
    <w:tmpl w:val="72FEF5B6"/>
    <w:lvl w:ilvl="0" w:tplc="E4808A0C">
      <w:start w:val="1"/>
      <w:numFmt w:val="decimal"/>
      <w:lvlText w:val="%1)"/>
      <w:lvlJc w:val="left"/>
      <w:pPr>
        <w:ind w:left="720" w:hanging="360"/>
      </w:pPr>
      <w:rPr>
        <w:rFonts w:ascii="Tahoma" w:eastAsia="Calibri" w:hAnsi="Tahoma" w:cs="Tahoma"/>
        <w:strike w:val="0"/>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1">
      <w:start w:val="1"/>
      <w:numFmt w:val="bullet"/>
      <w:lvlText w:val=""/>
      <w:lvlJc w:val="left"/>
      <w:pPr>
        <w:ind w:left="2880" w:hanging="360"/>
      </w:pPr>
      <w:rPr>
        <w:rFonts w:ascii="Symbol" w:hAnsi="Symbol" w:hint="default"/>
        <w:b w:val="0"/>
        <w:i w:val="0"/>
      </w:rPr>
    </w:lvl>
    <w:lvl w:ilvl="4" w:tplc="D944B23E">
      <w:start w:val="1"/>
      <w:numFmt w:val="bullet"/>
      <w:lvlText w:val="−"/>
      <w:lvlJc w:val="left"/>
      <w:pPr>
        <w:ind w:left="3600" w:hanging="360"/>
      </w:pPr>
      <w:rPr>
        <w:rFonts w:ascii="Times New Roman" w:hAnsi="Times New Roman" w:cs="Times New Roman" w:hint="default"/>
        <w:color w:val="auto"/>
      </w:rPr>
    </w:lvl>
    <w:lvl w:ilvl="5" w:tplc="0415001B">
      <w:start w:val="1"/>
      <w:numFmt w:val="lowerRoman"/>
      <w:lvlText w:val="%6."/>
      <w:lvlJc w:val="right"/>
      <w:pPr>
        <w:ind w:left="4320" w:hanging="180"/>
      </w:pPr>
    </w:lvl>
    <w:lvl w:ilvl="6" w:tplc="DB504B4E">
      <w:start w:val="1"/>
      <w:numFmt w:val="decimal"/>
      <w:lvlText w:val="%7."/>
      <w:lvlJc w:val="left"/>
      <w:pPr>
        <w:ind w:left="5040" w:hanging="360"/>
      </w:pPr>
      <w:rPr>
        <w:i w:val="0"/>
      </w:r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7" w15:restartNumberingAfterBreak="0">
    <w:nsid w:val="390074B3"/>
    <w:multiLevelType w:val="hybridMultilevel"/>
    <w:tmpl w:val="52DC4FF6"/>
    <w:lvl w:ilvl="0" w:tplc="A96658C0">
      <w:start w:val="1"/>
      <w:numFmt w:val="decimal"/>
      <w:lvlText w:val="2.%1."/>
      <w:lvlJc w:val="left"/>
      <w:pPr>
        <w:ind w:left="1429" w:hanging="360"/>
      </w:pPr>
      <w:rPr>
        <w:rFonts w:hint="default"/>
        <w:b w:val="0"/>
        <w:i w:val="0"/>
        <w:strike w:val="0"/>
        <w:dstrike w:val="0"/>
        <w:color w:val="auto"/>
        <w:sz w:val="22"/>
        <w:szCs w:val="22"/>
        <w:u w:val="none" w:color="000000"/>
        <w:vertAlign w:val="baseline"/>
      </w:r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68" w15:restartNumberingAfterBreak="0">
    <w:nsid w:val="3B2F344F"/>
    <w:multiLevelType w:val="hybridMultilevel"/>
    <w:tmpl w:val="0F7A4218"/>
    <w:lvl w:ilvl="0" w:tplc="30DE1670">
      <w:start w:val="1"/>
      <w:numFmt w:val="decimal"/>
      <w:lvlText w:val="%1."/>
      <w:lvlJc w:val="left"/>
      <w:pPr>
        <w:ind w:left="720" w:hanging="360"/>
      </w:pPr>
      <w:rPr>
        <w:rFonts w:eastAsia="Times New Roman" w:hint="default"/>
        <w:b/>
        <w:sz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3CCA5CDD"/>
    <w:multiLevelType w:val="hybridMultilevel"/>
    <w:tmpl w:val="93FA5CB6"/>
    <w:lvl w:ilvl="0" w:tplc="FEC6B46E">
      <w:start w:val="3"/>
      <w:numFmt w:val="decimal"/>
      <w:lvlText w:val="%1."/>
      <w:lvlJc w:val="left"/>
      <w:pPr>
        <w:ind w:left="1145"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3E452EDE"/>
    <w:multiLevelType w:val="singleLevel"/>
    <w:tmpl w:val="293C69B4"/>
    <w:lvl w:ilvl="0">
      <w:start w:val="1"/>
      <w:numFmt w:val="bullet"/>
      <w:pStyle w:val="Bullet2"/>
      <w:lvlText w:val=""/>
      <w:lvlJc w:val="left"/>
      <w:pPr>
        <w:tabs>
          <w:tab w:val="num" w:pos="720"/>
        </w:tabs>
        <w:ind w:left="720" w:hanging="360"/>
      </w:pPr>
      <w:rPr>
        <w:rFonts w:ascii="Symbol" w:hAnsi="Symbol" w:hint="default"/>
        <w:b w:val="0"/>
        <w:i w:val="0"/>
        <w:sz w:val="20"/>
      </w:rPr>
    </w:lvl>
  </w:abstractNum>
  <w:abstractNum w:abstractNumId="71" w15:restartNumberingAfterBreak="0">
    <w:nsid w:val="3E9A5DA6"/>
    <w:multiLevelType w:val="hybridMultilevel"/>
    <w:tmpl w:val="CA7A2950"/>
    <w:lvl w:ilvl="0" w:tplc="04150011">
      <w:start w:val="1"/>
      <w:numFmt w:val="decimal"/>
      <w:lvlText w:val="%1)"/>
      <w:lvlJc w:val="left"/>
      <w:pPr>
        <w:ind w:left="1117" w:hanging="360"/>
      </w:pPr>
    </w:lvl>
    <w:lvl w:ilvl="1" w:tplc="04150011">
      <w:start w:val="1"/>
      <w:numFmt w:val="decimal"/>
      <w:lvlText w:val="%2)"/>
      <w:lvlJc w:val="left"/>
      <w:pPr>
        <w:ind w:left="1837" w:hanging="360"/>
      </w:pPr>
    </w:lvl>
    <w:lvl w:ilvl="2" w:tplc="0415001B" w:tentative="1">
      <w:start w:val="1"/>
      <w:numFmt w:val="lowerRoman"/>
      <w:lvlText w:val="%3."/>
      <w:lvlJc w:val="right"/>
      <w:pPr>
        <w:ind w:left="2557" w:hanging="180"/>
      </w:pPr>
    </w:lvl>
    <w:lvl w:ilvl="3" w:tplc="0415000F" w:tentative="1">
      <w:start w:val="1"/>
      <w:numFmt w:val="decimal"/>
      <w:lvlText w:val="%4."/>
      <w:lvlJc w:val="left"/>
      <w:pPr>
        <w:ind w:left="3277" w:hanging="360"/>
      </w:pPr>
    </w:lvl>
    <w:lvl w:ilvl="4" w:tplc="04150019" w:tentative="1">
      <w:start w:val="1"/>
      <w:numFmt w:val="lowerLetter"/>
      <w:lvlText w:val="%5."/>
      <w:lvlJc w:val="left"/>
      <w:pPr>
        <w:ind w:left="3997" w:hanging="360"/>
      </w:pPr>
    </w:lvl>
    <w:lvl w:ilvl="5" w:tplc="0415001B" w:tentative="1">
      <w:start w:val="1"/>
      <w:numFmt w:val="lowerRoman"/>
      <w:lvlText w:val="%6."/>
      <w:lvlJc w:val="right"/>
      <w:pPr>
        <w:ind w:left="4717" w:hanging="180"/>
      </w:pPr>
    </w:lvl>
    <w:lvl w:ilvl="6" w:tplc="0415000F" w:tentative="1">
      <w:start w:val="1"/>
      <w:numFmt w:val="decimal"/>
      <w:lvlText w:val="%7."/>
      <w:lvlJc w:val="left"/>
      <w:pPr>
        <w:ind w:left="5437" w:hanging="360"/>
      </w:pPr>
    </w:lvl>
    <w:lvl w:ilvl="7" w:tplc="04150019" w:tentative="1">
      <w:start w:val="1"/>
      <w:numFmt w:val="lowerLetter"/>
      <w:lvlText w:val="%8."/>
      <w:lvlJc w:val="left"/>
      <w:pPr>
        <w:ind w:left="6157" w:hanging="360"/>
      </w:pPr>
    </w:lvl>
    <w:lvl w:ilvl="8" w:tplc="0415001B" w:tentative="1">
      <w:start w:val="1"/>
      <w:numFmt w:val="lowerRoman"/>
      <w:lvlText w:val="%9."/>
      <w:lvlJc w:val="right"/>
      <w:pPr>
        <w:ind w:left="6877" w:hanging="180"/>
      </w:pPr>
    </w:lvl>
  </w:abstractNum>
  <w:abstractNum w:abstractNumId="72" w15:restartNumberingAfterBreak="0">
    <w:nsid w:val="3EB4306F"/>
    <w:multiLevelType w:val="hybridMultilevel"/>
    <w:tmpl w:val="9C3895E8"/>
    <w:lvl w:ilvl="0" w:tplc="A6EC5F9C">
      <w:start w:val="1"/>
      <w:numFmt w:val="decimal"/>
      <w:lvlText w:val="%1."/>
      <w:lvlJc w:val="left"/>
      <w:pPr>
        <w:ind w:left="786" w:hanging="360"/>
      </w:pPr>
      <w:rPr>
        <w:rFonts w:hint="default"/>
        <w:b w:val="0"/>
      </w:rPr>
    </w:lvl>
    <w:lvl w:ilvl="1" w:tplc="4900EA24">
      <w:start w:val="1"/>
      <w:numFmt w:val="lowerLetter"/>
      <w:lvlText w:val="%2)"/>
      <w:lvlJc w:val="left"/>
      <w:pPr>
        <w:ind w:left="1506" w:hanging="360"/>
      </w:pPr>
      <w:rPr>
        <w:rFonts w:hint="default"/>
      </w:r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73" w15:restartNumberingAfterBreak="0">
    <w:nsid w:val="426F5B93"/>
    <w:multiLevelType w:val="multilevel"/>
    <w:tmpl w:val="A2FC1BAE"/>
    <w:lvl w:ilvl="0">
      <w:start w:val="1"/>
      <w:numFmt w:val="bullet"/>
      <w:pStyle w:val="ReportList2"/>
      <w:lvlText w:val=""/>
      <w:lvlJc w:val="left"/>
      <w:pPr>
        <w:ind w:left="360" w:hanging="360"/>
      </w:pPr>
      <w:rPr>
        <w:rFonts w:ascii="Symbol" w:hAnsi="Symbol" w:hint="default"/>
        <w:b w:val="0"/>
        <w:i w:val="0"/>
        <w:sz w:val="24"/>
      </w:rPr>
    </w:lvl>
    <w:lvl w:ilvl="1">
      <w:start w:val="1"/>
      <w:numFmt w:val="bullet"/>
      <w:lvlText w:val=""/>
      <w:lvlJc w:val="left"/>
      <w:pPr>
        <w:tabs>
          <w:tab w:val="num" w:pos="714"/>
        </w:tabs>
        <w:ind w:left="714" w:hanging="357"/>
      </w:pPr>
      <w:rPr>
        <w:rFonts w:ascii="Symbol" w:hAnsi="Symbol" w:hint="default"/>
      </w:rPr>
    </w:lvl>
    <w:lvl w:ilvl="2">
      <w:start w:val="1"/>
      <w:numFmt w:val="bullet"/>
      <w:lvlText w:val=""/>
      <w:lvlJc w:val="left"/>
      <w:pPr>
        <w:tabs>
          <w:tab w:val="num" w:pos="1071"/>
        </w:tabs>
        <w:ind w:left="1071" w:hanging="357"/>
      </w:pPr>
      <w:rPr>
        <w:rFonts w:ascii="Symbol" w:hAnsi="Symbol" w:hint="default"/>
      </w:rPr>
    </w:lvl>
    <w:lvl w:ilvl="3">
      <w:start w:val="1"/>
      <w:numFmt w:val="bullet"/>
      <w:lvlText w:val=""/>
      <w:lvlJc w:val="left"/>
      <w:pPr>
        <w:tabs>
          <w:tab w:val="num" w:pos="1428"/>
        </w:tabs>
        <w:ind w:left="1428" w:hanging="357"/>
      </w:pPr>
      <w:rPr>
        <w:rFonts w:ascii="Symbol" w:hAnsi="Symbol" w:hint="default"/>
      </w:rPr>
    </w:lvl>
    <w:lvl w:ilvl="4">
      <w:start w:val="1"/>
      <w:numFmt w:val="bullet"/>
      <w:lvlText w:val=""/>
      <w:lvlJc w:val="left"/>
      <w:pPr>
        <w:tabs>
          <w:tab w:val="num" w:pos="1785"/>
        </w:tabs>
        <w:ind w:left="1785" w:hanging="357"/>
      </w:pPr>
      <w:rPr>
        <w:rFonts w:ascii="Symbol" w:hAnsi="Symbol" w:hint="default"/>
      </w:rPr>
    </w:lvl>
    <w:lvl w:ilvl="5">
      <w:start w:val="1"/>
      <w:numFmt w:val="bullet"/>
      <w:lvlText w:val=""/>
      <w:lvlJc w:val="left"/>
      <w:pPr>
        <w:tabs>
          <w:tab w:val="num" w:pos="2142"/>
        </w:tabs>
        <w:ind w:left="2142" w:hanging="357"/>
      </w:pPr>
      <w:rPr>
        <w:rFonts w:ascii="Symbol" w:hAnsi="Symbol" w:hint="default"/>
      </w:rPr>
    </w:lvl>
    <w:lvl w:ilvl="6">
      <w:start w:val="1"/>
      <w:numFmt w:val="bullet"/>
      <w:lvlText w:val=""/>
      <w:lvlJc w:val="left"/>
      <w:pPr>
        <w:tabs>
          <w:tab w:val="num" w:pos="2499"/>
        </w:tabs>
        <w:ind w:left="2499" w:hanging="357"/>
      </w:pPr>
      <w:rPr>
        <w:rFonts w:ascii="Symbol" w:hAnsi="Symbol" w:hint="default"/>
      </w:rPr>
    </w:lvl>
    <w:lvl w:ilvl="7">
      <w:start w:val="1"/>
      <w:numFmt w:val="bullet"/>
      <w:lvlText w:val=""/>
      <w:lvlJc w:val="left"/>
      <w:pPr>
        <w:tabs>
          <w:tab w:val="num" w:pos="2856"/>
        </w:tabs>
        <w:ind w:left="2856" w:hanging="357"/>
      </w:pPr>
      <w:rPr>
        <w:rFonts w:ascii="Wingdings" w:hAnsi="Wingdings" w:hint="default"/>
      </w:rPr>
    </w:lvl>
    <w:lvl w:ilvl="8">
      <w:start w:val="1"/>
      <w:numFmt w:val="bullet"/>
      <w:lvlText w:val=""/>
      <w:lvlJc w:val="left"/>
      <w:pPr>
        <w:tabs>
          <w:tab w:val="num" w:pos="3213"/>
        </w:tabs>
        <w:ind w:left="3213" w:hanging="357"/>
      </w:pPr>
      <w:rPr>
        <w:rFonts w:ascii="Wingdings" w:hAnsi="Wingdings" w:hint="default"/>
      </w:rPr>
    </w:lvl>
  </w:abstractNum>
  <w:abstractNum w:abstractNumId="74"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75" w15:restartNumberingAfterBreak="0">
    <w:nsid w:val="43747AB3"/>
    <w:multiLevelType w:val="multilevel"/>
    <w:tmpl w:val="B38A39EC"/>
    <w:lvl w:ilvl="0">
      <w:start w:val="2"/>
      <w:numFmt w:val="decimal"/>
      <w:lvlText w:val="%1"/>
      <w:lvlJc w:val="left"/>
      <w:pPr>
        <w:ind w:left="360" w:hanging="360"/>
      </w:pPr>
      <w:rPr>
        <w:rFonts w:hint="default"/>
      </w:rPr>
    </w:lvl>
    <w:lvl w:ilvl="1">
      <w:start w:val="1"/>
      <w:numFmt w:val="decimal"/>
      <w:lvlText w:val="2.%2."/>
      <w:lvlJc w:val="left"/>
      <w:pPr>
        <w:ind w:left="1506" w:hanging="360"/>
      </w:pPr>
      <w:rPr>
        <w:rFonts w:hint="default"/>
        <w:b w:val="0"/>
        <w:i w:val="0"/>
        <w:strike w:val="0"/>
        <w:dstrike w:val="0"/>
        <w:color w:val="auto"/>
        <w:sz w:val="22"/>
        <w:szCs w:val="22"/>
        <w:u w:val="none" w:color="000000"/>
        <w:vertAlign w:val="baseline"/>
      </w:rPr>
    </w:lvl>
    <w:lvl w:ilvl="2">
      <w:start w:val="1"/>
      <w:numFmt w:val="decimal"/>
      <w:lvlText w:val="%1.%2.%3"/>
      <w:lvlJc w:val="left"/>
      <w:pPr>
        <w:ind w:left="1572" w:hanging="720"/>
      </w:pPr>
      <w:rPr>
        <w:rFonts w:hint="default"/>
      </w:rPr>
    </w:lvl>
    <w:lvl w:ilvl="3">
      <w:start w:val="1"/>
      <w:numFmt w:val="ordinal"/>
      <w:lvlText w:val="2.1.%4"/>
      <w:lvlJc w:val="left"/>
      <w:pPr>
        <w:ind w:left="1638" w:hanging="36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76" w15:restartNumberingAfterBreak="0">
    <w:nsid w:val="44970DF9"/>
    <w:multiLevelType w:val="hybridMultilevel"/>
    <w:tmpl w:val="FA3C57FE"/>
    <w:lvl w:ilvl="0" w:tplc="E7E6F37A">
      <w:start w:val="1"/>
      <w:numFmt w:val="decimal"/>
      <w:lvlText w:val="%1."/>
      <w:lvlJc w:val="left"/>
      <w:pPr>
        <w:tabs>
          <w:tab w:val="num" w:pos="911"/>
        </w:tabs>
        <w:ind w:left="911" w:hanging="567"/>
      </w:pPr>
      <w:rPr>
        <w:rFonts w:hint="default"/>
      </w:rPr>
    </w:lvl>
    <w:lvl w:ilvl="1" w:tplc="04150003">
      <w:start w:val="1"/>
      <w:numFmt w:val="bullet"/>
      <w:lvlText w:val=""/>
      <w:lvlJc w:val="left"/>
      <w:pPr>
        <w:tabs>
          <w:tab w:val="num" w:pos="1500"/>
        </w:tabs>
        <w:ind w:left="1480" w:hanging="340"/>
      </w:pPr>
      <w:rPr>
        <w:rFonts w:ascii="Symbol" w:hAnsi="Symbol" w:cs="Times New Roman" w:hint="default"/>
      </w:rPr>
    </w:lvl>
    <w:lvl w:ilvl="2" w:tplc="04150005">
      <w:start w:val="1"/>
      <w:numFmt w:val="lowerRoman"/>
      <w:lvlText w:val="%3."/>
      <w:lvlJc w:val="right"/>
      <w:pPr>
        <w:tabs>
          <w:tab w:val="num" w:pos="2220"/>
        </w:tabs>
        <w:ind w:left="2220" w:hanging="180"/>
      </w:pPr>
    </w:lvl>
    <w:lvl w:ilvl="3" w:tplc="04150001">
      <w:start w:val="1"/>
      <w:numFmt w:val="decimal"/>
      <w:lvlText w:val="%4."/>
      <w:lvlJc w:val="left"/>
      <w:pPr>
        <w:tabs>
          <w:tab w:val="num" w:pos="2940"/>
        </w:tabs>
        <w:ind w:left="2940" w:hanging="360"/>
      </w:pPr>
    </w:lvl>
    <w:lvl w:ilvl="4" w:tplc="04150003">
      <w:start w:val="1"/>
      <w:numFmt w:val="lowerLetter"/>
      <w:lvlText w:val="%5."/>
      <w:lvlJc w:val="left"/>
      <w:pPr>
        <w:tabs>
          <w:tab w:val="num" w:pos="3660"/>
        </w:tabs>
        <w:ind w:left="3660" w:hanging="360"/>
      </w:pPr>
    </w:lvl>
    <w:lvl w:ilvl="5" w:tplc="04150005">
      <w:start w:val="1"/>
      <w:numFmt w:val="lowerRoman"/>
      <w:lvlText w:val="%6."/>
      <w:lvlJc w:val="right"/>
      <w:pPr>
        <w:tabs>
          <w:tab w:val="num" w:pos="4380"/>
        </w:tabs>
        <w:ind w:left="4380" w:hanging="180"/>
      </w:pPr>
    </w:lvl>
    <w:lvl w:ilvl="6" w:tplc="04150001">
      <w:start w:val="1"/>
      <w:numFmt w:val="decimal"/>
      <w:lvlText w:val="%7."/>
      <w:lvlJc w:val="left"/>
      <w:pPr>
        <w:tabs>
          <w:tab w:val="num" w:pos="5100"/>
        </w:tabs>
        <w:ind w:left="5100" w:hanging="360"/>
      </w:pPr>
    </w:lvl>
    <w:lvl w:ilvl="7" w:tplc="04150003">
      <w:start w:val="1"/>
      <w:numFmt w:val="lowerLetter"/>
      <w:lvlText w:val="%8."/>
      <w:lvlJc w:val="left"/>
      <w:pPr>
        <w:tabs>
          <w:tab w:val="num" w:pos="5820"/>
        </w:tabs>
        <w:ind w:left="5820" w:hanging="360"/>
      </w:pPr>
    </w:lvl>
    <w:lvl w:ilvl="8" w:tplc="04150005">
      <w:start w:val="1"/>
      <w:numFmt w:val="lowerRoman"/>
      <w:lvlText w:val="%9."/>
      <w:lvlJc w:val="right"/>
      <w:pPr>
        <w:tabs>
          <w:tab w:val="num" w:pos="6540"/>
        </w:tabs>
        <w:ind w:left="6540" w:hanging="180"/>
      </w:pPr>
    </w:lvl>
  </w:abstractNum>
  <w:abstractNum w:abstractNumId="77" w15:restartNumberingAfterBreak="0">
    <w:nsid w:val="44B05945"/>
    <w:multiLevelType w:val="hybridMultilevel"/>
    <w:tmpl w:val="0A88859A"/>
    <w:lvl w:ilvl="0" w:tplc="EF02CB2C">
      <w:start w:val="1"/>
      <w:numFmt w:val="decimal"/>
      <w:lvlText w:val="%1."/>
      <w:lvlJc w:val="left"/>
      <w:pPr>
        <w:ind w:left="1004" w:hanging="360"/>
      </w:pPr>
      <w:rPr>
        <w:rFonts w:ascii="Tahoma" w:eastAsia="Times New Roman" w:hAnsi="Tahoma" w:cs="Tahoma"/>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78" w15:restartNumberingAfterBreak="0">
    <w:nsid w:val="45092AAF"/>
    <w:multiLevelType w:val="multilevel"/>
    <w:tmpl w:val="1E2CE614"/>
    <w:styleLink w:val="StylNumerowanie"/>
    <w:lvl w:ilvl="0">
      <w:start w:val="1"/>
      <w:numFmt w:val="decimal"/>
      <w:lvlText w:val="%1."/>
      <w:lvlJc w:val="left"/>
      <w:pPr>
        <w:tabs>
          <w:tab w:val="num" w:pos="720"/>
        </w:tabs>
        <w:ind w:left="720" w:hanging="360"/>
      </w:pPr>
      <w:rPr>
        <w:rFonts w:cs="Times New Roman"/>
        <w:sz w:val="24"/>
        <w:szCs w:val="24"/>
      </w:rPr>
    </w:lvl>
    <w:lvl w:ilvl="1">
      <w:start w:val="1"/>
      <w:numFmt w:val="bullet"/>
      <w:lvlText w:val=""/>
      <w:lvlJc w:val="left"/>
      <w:pPr>
        <w:tabs>
          <w:tab w:val="num" w:pos="1440"/>
        </w:tabs>
        <w:ind w:left="1440" w:hanging="360"/>
      </w:pPr>
      <w:rPr>
        <w:rFonts w:ascii="Symbol" w:hAnsi="Symbol" w:hint="default"/>
        <w:color w:val="auto"/>
      </w:rPr>
    </w:lvl>
    <w:lvl w:ilvl="2">
      <w:start w:val="1"/>
      <w:numFmt w:val="bullet"/>
      <w:lvlText w:val=""/>
      <w:lvlJc w:val="left"/>
      <w:pPr>
        <w:tabs>
          <w:tab w:val="num" w:pos="2160"/>
        </w:tabs>
        <w:ind w:left="2160" w:hanging="180"/>
      </w:pPr>
      <w:rPr>
        <w:rFonts w:ascii="Symbol" w:hAnsi="Symbol" w:hint="default"/>
        <w:color w:val="auto"/>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79" w15:restartNumberingAfterBreak="0">
    <w:nsid w:val="456A2369"/>
    <w:multiLevelType w:val="hybridMultilevel"/>
    <w:tmpl w:val="5C721AC6"/>
    <w:lvl w:ilvl="0" w:tplc="BF20A362">
      <w:start w:val="1"/>
      <w:numFmt w:val="decimal"/>
      <w:lvlText w:val="%1."/>
      <w:lvlJc w:val="left"/>
      <w:pPr>
        <w:ind w:left="1145" w:hanging="360"/>
      </w:pPr>
      <w:rPr>
        <w:b w:val="0"/>
      </w:rPr>
    </w:lvl>
    <w:lvl w:ilvl="1" w:tplc="A1F0DEA2">
      <w:start w:val="1"/>
      <w:numFmt w:val="lowerLetter"/>
      <w:lvlText w:val="%2."/>
      <w:lvlJc w:val="left"/>
      <w:pPr>
        <w:ind w:left="1865" w:hanging="360"/>
      </w:pPr>
      <w:rPr>
        <w:rFonts w:hint="default"/>
      </w:r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80" w15:restartNumberingAfterBreak="0">
    <w:nsid w:val="45BE4232"/>
    <w:multiLevelType w:val="hybridMultilevel"/>
    <w:tmpl w:val="FE7EB24E"/>
    <w:lvl w:ilvl="0" w:tplc="FF4A65FA">
      <w:start w:val="1"/>
      <w:numFmt w:val="decimal"/>
      <w:lvlText w:val="%1."/>
      <w:lvlJc w:val="left"/>
      <w:pPr>
        <w:tabs>
          <w:tab w:val="num" w:pos="832"/>
        </w:tabs>
        <w:ind w:left="832" w:hanging="690"/>
      </w:pPr>
      <w:rPr>
        <w:rFonts w:cs="Times New Roman"/>
        <w:b w:val="0"/>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81" w15:restartNumberingAfterBreak="0">
    <w:nsid w:val="46A143CD"/>
    <w:multiLevelType w:val="hybridMultilevel"/>
    <w:tmpl w:val="E07A490E"/>
    <w:lvl w:ilvl="0" w:tplc="6DA48872">
      <w:start w:val="1"/>
      <w:numFmt w:val="decimal"/>
      <w:lvlText w:val="%1)"/>
      <w:lvlJc w:val="left"/>
      <w:pPr>
        <w:ind w:left="1332" w:hanging="360"/>
      </w:pPr>
      <w:rPr>
        <w:b w:val="0"/>
      </w:rPr>
    </w:lvl>
    <w:lvl w:ilvl="1" w:tplc="04150019">
      <w:start w:val="1"/>
      <w:numFmt w:val="lowerLetter"/>
      <w:lvlText w:val="%2."/>
      <w:lvlJc w:val="left"/>
      <w:pPr>
        <w:ind w:left="2052" w:hanging="360"/>
      </w:pPr>
    </w:lvl>
    <w:lvl w:ilvl="2" w:tplc="0415001B">
      <w:start w:val="1"/>
      <w:numFmt w:val="lowerRoman"/>
      <w:lvlText w:val="%3."/>
      <w:lvlJc w:val="right"/>
      <w:pPr>
        <w:ind w:left="2772" w:hanging="180"/>
      </w:pPr>
    </w:lvl>
    <w:lvl w:ilvl="3" w:tplc="0415000F">
      <w:start w:val="1"/>
      <w:numFmt w:val="decimal"/>
      <w:lvlText w:val="%4."/>
      <w:lvlJc w:val="left"/>
      <w:pPr>
        <w:ind w:left="3492" w:hanging="360"/>
      </w:pPr>
    </w:lvl>
    <w:lvl w:ilvl="4" w:tplc="04150019">
      <w:start w:val="1"/>
      <w:numFmt w:val="lowerLetter"/>
      <w:lvlText w:val="%5."/>
      <w:lvlJc w:val="left"/>
      <w:pPr>
        <w:ind w:left="4212" w:hanging="360"/>
      </w:pPr>
    </w:lvl>
    <w:lvl w:ilvl="5" w:tplc="0415001B">
      <w:start w:val="1"/>
      <w:numFmt w:val="lowerRoman"/>
      <w:lvlText w:val="%6."/>
      <w:lvlJc w:val="right"/>
      <w:pPr>
        <w:ind w:left="4932" w:hanging="180"/>
      </w:pPr>
    </w:lvl>
    <w:lvl w:ilvl="6" w:tplc="0415000F">
      <w:start w:val="1"/>
      <w:numFmt w:val="decimal"/>
      <w:lvlText w:val="%7."/>
      <w:lvlJc w:val="left"/>
      <w:pPr>
        <w:ind w:left="5652" w:hanging="360"/>
      </w:pPr>
    </w:lvl>
    <w:lvl w:ilvl="7" w:tplc="04150019">
      <w:start w:val="1"/>
      <w:numFmt w:val="lowerLetter"/>
      <w:lvlText w:val="%8."/>
      <w:lvlJc w:val="left"/>
      <w:pPr>
        <w:ind w:left="6372" w:hanging="360"/>
      </w:pPr>
    </w:lvl>
    <w:lvl w:ilvl="8" w:tplc="0415001B">
      <w:start w:val="1"/>
      <w:numFmt w:val="lowerRoman"/>
      <w:lvlText w:val="%9."/>
      <w:lvlJc w:val="right"/>
      <w:pPr>
        <w:ind w:left="7092" w:hanging="180"/>
      </w:pPr>
    </w:lvl>
  </w:abstractNum>
  <w:abstractNum w:abstractNumId="82" w15:restartNumberingAfterBreak="0">
    <w:nsid w:val="48AF16FA"/>
    <w:multiLevelType w:val="hybridMultilevel"/>
    <w:tmpl w:val="D5DE648A"/>
    <w:lvl w:ilvl="0" w:tplc="72B61D7C">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3" w15:restartNumberingAfterBreak="0">
    <w:nsid w:val="4B931B71"/>
    <w:multiLevelType w:val="hybridMultilevel"/>
    <w:tmpl w:val="0B16963A"/>
    <w:lvl w:ilvl="0" w:tplc="F370D24C">
      <w:start w:val="1"/>
      <w:numFmt w:val="bullet"/>
      <w:lvlText w:val=""/>
      <w:lvlJc w:val="left"/>
      <w:pPr>
        <w:tabs>
          <w:tab w:val="num" w:pos="720"/>
        </w:tabs>
        <w:ind w:left="720" w:hanging="360"/>
      </w:pPr>
      <w:rPr>
        <w:rFonts w:ascii="Symbol" w:hAnsi="Symbol" w:hint="default"/>
      </w:rPr>
    </w:lvl>
    <w:lvl w:ilvl="1" w:tplc="36B88170">
      <w:numFmt w:val="bullet"/>
      <w:lvlText w:val="-"/>
      <w:lvlJc w:val="left"/>
      <w:pPr>
        <w:tabs>
          <w:tab w:val="num" w:pos="1440"/>
        </w:tabs>
        <w:ind w:left="1440" w:hanging="360"/>
      </w:pPr>
      <w:rPr>
        <w:rFonts w:ascii="Times New Roman" w:eastAsia="Times New Roman" w:hAnsi="Times New Roman" w:hint="default"/>
      </w:rPr>
    </w:lvl>
    <w:lvl w:ilvl="2" w:tplc="1A70957C">
      <w:numFmt w:val="bullet"/>
      <w:pStyle w:val="Listawyp2"/>
      <w:lvlText w:val="-"/>
      <w:lvlJc w:val="left"/>
      <w:pPr>
        <w:tabs>
          <w:tab w:val="num" w:pos="2160"/>
        </w:tabs>
        <w:ind w:left="2160" w:hanging="360"/>
      </w:pPr>
      <w:rPr>
        <w:rFonts w:ascii="Times New Roman" w:eastAsia="Times New Roman" w:hAnsi="Times New Roman" w:hint="default"/>
      </w:rPr>
    </w:lvl>
    <w:lvl w:ilvl="3" w:tplc="4E6883E2">
      <w:start w:val="1"/>
      <w:numFmt w:val="bullet"/>
      <w:lvlText w:val=""/>
      <w:lvlJc w:val="left"/>
      <w:pPr>
        <w:tabs>
          <w:tab w:val="num" w:pos="2880"/>
        </w:tabs>
        <w:ind w:left="2880" w:hanging="360"/>
      </w:pPr>
      <w:rPr>
        <w:rFonts w:ascii="Symbol" w:hAnsi="Symbol" w:hint="default"/>
      </w:rPr>
    </w:lvl>
    <w:lvl w:ilvl="4" w:tplc="D68EA558">
      <w:start w:val="1"/>
      <w:numFmt w:val="bullet"/>
      <w:lvlText w:val="o"/>
      <w:lvlJc w:val="left"/>
      <w:pPr>
        <w:tabs>
          <w:tab w:val="num" w:pos="3600"/>
        </w:tabs>
        <w:ind w:left="3600" w:hanging="360"/>
      </w:pPr>
      <w:rPr>
        <w:rFonts w:ascii="Courier New" w:hAnsi="Courier New" w:hint="default"/>
      </w:rPr>
    </w:lvl>
    <w:lvl w:ilvl="5" w:tplc="C562CE96">
      <w:start w:val="1"/>
      <w:numFmt w:val="bullet"/>
      <w:lvlText w:val=""/>
      <w:lvlJc w:val="left"/>
      <w:pPr>
        <w:tabs>
          <w:tab w:val="num" w:pos="4320"/>
        </w:tabs>
        <w:ind w:left="4320" w:hanging="360"/>
      </w:pPr>
      <w:rPr>
        <w:rFonts w:ascii="Wingdings" w:hAnsi="Wingdings" w:hint="default"/>
      </w:rPr>
    </w:lvl>
    <w:lvl w:ilvl="6" w:tplc="D9982A7E">
      <w:start w:val="1"/>
      <w:numFmt w:val="bullet"/>
      <w:lvlText w:val=""/>
      <w:lvlJc w:val="left"/>
      <w:pPr>
        <w:tabs>
          <w:tab w:val="num" w:pos="5040"/>
        </w:tabs>
        <w:ind w:left="5040" w:hanging="360"/>
      </w:pPr>
      <w:rPr>
        <w:rFonts w:ascii="Symbol" w:hAnsi="Symbol" w:hint="default"/>
      </w:rPr>
    </w:lvl>
    <w:lvl w:ilvl="7" w:tplc="9F4E1074">
      <w:start w:val="1"/>
      <w:numFmt w:val="bullet"/>
      <w:lvlText w:val="o"/>
      <w:lvlJc w:val="left"/>
      <w:pPr>
        <w:tabs>
          <w:tab w:val="num" w:pos="5760"/>
        </w:tabs>
        <w:ind w:left="5760" w:hanging="360"/>
      </w:pPr>
      <w:rPr>
        <w:rFonts w:ascii="Courier New" w:hAnsi="Courier New" w:hint="default"/>
      </w:rPr>
    </w:lvl>
    <w:lvl w:ilvl="8" w:tplc="85044FD6">
      <w:start w:val="1"/>
      <w:numFmt w:val="bullet"/>
      <w:lvlText w:val=""/>
      <w:lvlJc w:val="left"/>
      <w:pPr>
        <w:tabs>
          <w:tab w:val="num" w:pos="6480"/>
        </w:tabs>
        <w:ind w:left="6480" w:hanging="360"/>
      </w:pPr>
      <w:rPr>
        <w:rFonts w:ascii="Wingdings" w:hAnsi="Wingdings" w:hint="default"/>
      </w:rPr>
    </w:lvl>
  </w:abstractNum>
  <w:abstractNum w:abstractNumId="84" w15:restartNumberingAfterBreak="0">
    <w:nsid w:val="4BDC6DF3"/>
    <w:multiLevelType w:val="multilevel"/>
    <w:tmpl w:val="146E0198"/>
    <w:lvl w:ilvl="0">
      <w:start w:val="1"/>
      <w:numFmt w:val="decimal"/>
      <w:pStyle w:val="HKpoziom1"/>
      <w:lvlText w:val="%1"/>
      <w:lvlJc w:val="left"/>
      <w:pPr>
        <w:tabs>
          <w:tab w:val="num" w:pos="284"/>
        </w:tabs>
        <w:ind w:left="284" w:hanging="284"/>
      </w:pPr>
      <w:rPr>
        <w:rFonts w:ascii="Arial" w:hAnsi="Arial" w:cs="Arial" w:hint="default"/>
        <w:b/>
        <w:bCs/>
        <w:i w:val="0"/>
        <w:iCs w:val="0"/>
        <w:spacing w:val="0"/>
        <w:sz w:val="22"/>
        <w:szCs w:val="22"/>
      </w:rPr>
    </w:lvl>
    <w:lvl w:ilvl="1">
      <w:start w:val="1"/>
      <w:numFmt w:val="decimal"/>
      <w:pStyle w:val="HKpoziom2"/>
      <w:lvlText w:val="%1.%2"/>
      <w:lvlJc w:val="left"/>
      <w:pPr>
        <w:tabs>
          <w:tab w:val="num" w:pos="1247"/>
        </w:tabs>
        <w:ind w:left="1247" w:hanging="396"/>
      </w:pPr>
      <w:rPr>
        <w:rFonts w:ascii="Arial" w:hAnsi="Arial" w:cs="Arial" w:hint="default"/>
        <w:b w:val="0"/>
        <w:bCs w:val="0"/>
        <w:i w:val="0"/>
        <w:iCs w:val="0"/>
        <w:spacing w:val="0"/>
        <w:sz w:val="21"/>
        <w:szCs w:val="21"/>
      </w:rPr>
    </w:lvl>
    <w:lvl w:ilvl="2">
      <w:start w:val="1"/>
      <w:numFmt w:val="decimal"/>
      <w:pStyle w:val="N2"/>
      <w:lvlText w:val="%1.%2.%3"/>
      <w:lvlJc w:val="left"/>
      <w:pPr>
        <w:tabs>
          <w:tab w:val="num" w:pos="795"/>
        </w:tabs>
        <w:ind w:left="1135" w:hanging="567"/>
      </w:pPr>
      <w:rPr>
        <w:b w:val="0"/>
        <w:bCs w:val="0"/>
        <w:i w:val="0"/>
        <w:iCs w:val="0"/>
        <w:caps w:val="0"/>
        <w:smallCaps w:val="0"/>
        <w:strike w:val="0"/>
        <w:dstrike w:val="0"/>
        <w:noProof w:val="0"/>
        <w:vanish w:val="0"/>
        <w:color w:val="000000"/>
        <w:spacing w:val="0"/>
        <w:position w:val="0"/>
        <w:u w:val="none"/>
        <w:vertAlign w:val="baseline"/>
        <w:em w:val="none"/>
      </w:rPr>
    </w:lvl>
    <w:lvl w:ilvl="3">
      <w:start w:val="1"/>
      <w:numFmt w:val="lowerLetter"/>
      <w:lvlText w:val="(%4)"/>
      <w:lvlJc w:val="left"/>
      <w:pPr>
        <w:tabs>
          <w:tab w:val="num" w:pos="1588"/>
        </w:tabs>
        <w:ind w:left="1588" w:hanging="341"/>
      </w:pPr>
      <w:rPr>
        <w:rFonts w:ascii="Arial" w:hAnsi="Arial" w:cs="Arial" w:hint="default"/>
        <w:b w:val="0"/>
        <w:bCs w:val="0"/>
        <w:i w:val="0"/>
        <w:iCs w:val="0"/>
        <w:sz w:val="16"/>
        <w:szCs w:val="16"/>
      </w:rPr>
    </w:lvl>
    <w:lvl w:ilvl="4">
      <w:start w:val="1"/>
      <w:numFmt w:val="lowerLetter"/>
      <w:lvlText w:val="(%5)"/>
      <w:lvlJc w:val="left"/>
      <w:pPr>
        <w:tabs>
          <w:tab w:val="num" w:pos="3289"/>
        </w:tabs>
        <w:ind w:left="3289" w:hanging="567"/>
      </w:pPr>
      <w:rPr>
        <w:rFonts w:ascii="Times New Roman" w:hAnsi="Times New Roman" w:cs="Times New Roman" w:hint="eastAsia"/>
      </w:rPr>
    </w:lvl>
    <w:lvl w:ilvl="5">
      <w:start w:val="1"/>
      <w:numFmt w:val="upperRoman"/>
      <w:lvlText w:val="(%6)"/>
      <w:lvlJc w:val="left"/>
      <w:pPr>
        <w:tabs>
          <w:tab w:val="num" w:pos="3969"/>
        </w:tabs>
        <w:ind w:left="3969" w:hanging="680"/>
      </w:pPr>
      <w:rPr>
        <w:rFonts w:ascii="Times New Roman" w:hAnsi="Times New Roman" w:cs="Times New Roman" w:hint="eastAsia"/>
      </w:rPr>
    </w:lvl>
    <w:lvl w:ilvl="6">
      <w:start w:val="1"/>
      <w:numFmt w:val="none"/>
      <w:lvlText w:val=""/>
      <w:lvlJc w:val="left"/>
      <w:pPr>
        <w:tabs>
          <w:tab w:val="num" w:pos="3969"/>
        </w:tabs>
        <w:ind w:left="3969" w:hanging="680"/>
      </w:pPr>
      <w:rPr>
        <w:rFonts w:ascii="Times New Roman" w:hAnsi="Times New Roman" w:cs="Times New Roman" w:hint="eastAsia"/>
      </w:rPr>
    </w:lvl>
    <w:lvl w:ilvl="7">
      <w:start w:val="1"/>
      <w:numFmt w:val="none"/>
      <w:lvlText w:val=""/>
      <w:lvlJc w:val="left"/>
      <w:pPr>
        <w:tabs>
          <w:tab w:val="num" w:pos="3969"/>
        </w:tabs>
        <w:ind w:left="3969" w:hanging="680"/>
      </w:pPr>
      <w:rPr>
        <w:rFonts w:ascii="Times New Roman" w:hAnsi="Times New Roman" w:cs="Times New Roman" w:hint="eastAsia"/>
      </w:rPr>
    </w:lvl>
    <w:lvl w:ilvl="8">
      <w:start w:val="1"/>
      <w:numFmt w:val="none"/>
      <w:lvlText w:val=""/>
      <w:lvlJc w:val="left"/>
      <w:pPr>
        <w:tabs>
          <w:tab w:val="num" w:pos="3969"/>
        </w:tabs>
        <w:ind w:left="3969" w:hanging="680"/>
      </w:pPr>
      <w:rPr>
        <w:rFonts w:ascii="Times New Roman" w:hAnsi="Times New Roman" w:cs="Times New Roman" w:hint="eastAsia"/>
      </w:rPr>
    </w:lvl>
  </w:abstractNum>
  <w:abstractNum w:abstractNumId="85" w15:restartNumberingAfterBreak="0">
    <w:nsid w:val="4BE25A9D"/>
    <w:multiLevelType w:val="hybridMultilevel"/>
    <w:tmpl w:val="E07A490E"/>
    <w:lvl w:ilvl="0" w:tplc="6DA48872">
      <w:start w:val="1"/>
      <w:numFmt w:val="decimal"/>
      <w:lvlText w:val="%1)"/>
      <w:lvlJc w:val="left"/>
      <w:pPr>
        <w:ind w:left="1332" w:hanging="360"/>
      </w:pPr>
      <w:rPr>
        <w:b w:val="0"/>
      </w:rPr>
    </w:lvl>
    <w:lvl w:ilvl="1" w:tplc="04150019">
      <w:start w:val="1"/>
      <w:numFmt w:val="lowerLetter"/>
      <w:lvlText w:val="%2."/>
      <w:lvlJc w:val="left"/>
      <w:pPr>
        <w:ind w:left="2052" w:hanging="360"/>
      </w:pPr>
    </w:lvl>
    <w:lvl w:ilvl="2" w:tplc="0415001B">
      <w:start w:val="1"/>
      <w:numFmt w:val="lowerRoman"/>
      <w:lvlText w:val="%3."/>
      <w:lvlJc w:val="right"/>
      <w:pPr>
        <w:ind w:left="2772" w:hanging="180"/>
      </w:pPr>
    </w:lvl>
    <w:lvl w:ilvl="3" w:tplc="0415000F">
      <w:start w:val="1"/>
      <w:numFmt w:val="decimal"/>
      <w:lvlText w:val="%4."/>
      <w:lvlJc w:val="left"/>
      <w:pPr>
        <w:ind w:left="3492" w:hanging="360"/>
      </w:pPr>
    </w:lvl>
    <w:lvl w:ilvl="4" w:tplc="04150019">
      <w:start w:val="1"/>
      <w:numFmt w:val="lowerLetter"/>
      <w:lvlText w:val="%5."/>
      <w:lvlJc w:val="left"/>
      <w:pPr>
        <w:ind w:left="4212" w:hanging="360"/>
      </w:pPr>
    </w:lvl>
    <w:lvl w:ilvl="5" w:tplc="0415001B">
      <w:start w:val="1"/>
      <w:numFmt w:val="lowerRoman"/>
      <w:lvlText w:val="%6."/>
      <w:lvlJc w:val="right"/>
      <w:pPr>
        <w:ind w:left="4932" w:hanging="180"/>
      </w:pPr>
    </w:lvl>
    <w:lvl w:ilvl="6" w:tplc="0415000F">
      <w:start w:val="1"/>
      <w:numFmt w:val="decimal"/>
      <w:lvlText w:val="%7."/>
      <w:lvlJc w:val="left"/>
      <w:pPr>
        <w:ind w:left="5652" w:hanging="360"/>
      </w:pPr>
    </w:lvl>
    <w:lvl w:ilvl="7" w:tplc="04150019">
      <w:start w:val="1"/>
      <w:numFmt w:val="lowerLetter"/>
      <w:lvlText w:val="%8."/>
      <w:lvlJc w:val="left"/>
      <w:pPr>
        <w:ind w:left="6372" w:hanging="360"/>
      </w:pPr>
    </w:lvl>
    <w:lvl w:ilvl="8" w:tplc="0415001B">
      <w:start w:val="1"/>
      <w:numFmt w:val="lowerRoman"/>
      <w:lvlText w:val="%9."/>
      <w:lvlJc w:val="right"/>
      <w:pPr>
        <w:ind w:left="7092" w:hanging="180"/>
      </w:pPr>
    </w:lvl>
  </w:abstractNum>
  <w:abstractNum w:abstractNumId="86" w15:restartNumberingAfterBreak="0">
    <w:nsid w:val="4BF81BE1"/>
    <w:multiLevelType w:val="hybridMultilevel"/>
    <w:tmpl w:val="46D26B96"/>
    <w:lvl w:ilvl="0" w:tplc="E54875F8">
      <w:start w:val="1"/>
      <w:numFmt w:val="lowerLetter"/>
      <w:lvlText w:val="%1)"/>
      <w:lvlJc w:val="left"/>
      <w:pPr>
        <w:ind w:left="1996" w:hanging="360"/>
      </w:pPr>
      <w:rPr>
        <w:rFonts w:ascii="Tahoma" w:hAnsi="Tahoma" w:cs="Tahoma" w:hint="default"/>
        <w:sz w:val="20"/>
        <w:szCs w:val="20"/>
      </w:rPr>
    </w:lvl>
    <w:lvl w:ilvl="1" w:tplc="04150019" w:tentative="1">
      <w:start w:val="1"/>
      <w:numFmt w:val="lowerLetter"/>
      <w:lvlText w:val="%2."/>
      <w:lvlJc w:val="left"/>
      <w:pPr>
        <w:ind w:left="2716" w:hanging="360"/>
      </w:pPr>
    </w:lvl>
    <w:lvl w:ilvl="2" w:tplc="0415001B" w:tentative="1">
      <w:start w:val="1"/>
      <w:numFmt w:val="lowerRoman"/>
      <w:lvlText w:val="%3."/>
      <w:lvlJc w:val="right"/>
      <w:pPr>
        <w:ind w:left="3436" w:hanging="180"/>
      </w:pPr>
    </w:lvl>
    <w:lvl w:ilvl="3" w:tplc="0415000F" w:tentative="1">
      <w:start w:val="1"/>
      <w:numFmt w:val="decimal"/>
      <w:lvlText w:val="%4."/>
      <w:lvlJc w:val="left"/>
      <w:pPr>
        <w:ind w:left="4156" w:hanging="360"/>
      </w:pPr>
    </w:lvl>
    <w:lvl w:ilvl="4" w:tplc="04150019" w:tentative="1">
      <w:start w:val="1"/>
      <w:numFmt w:val="lowerLetter"/>
      <w:lvlText w:val="%5."/>
      <w:lvlJc w:val="left"/>
      <w:pPr>
        <w:ind w:left="4876" w:hanging="360"/>
      </w:pPr>
    </w:lvl>
    <w:lvl w:ilvl="5" w:tplc="0415001B" w:tentative="1">
      <w:start w:val="1"/>
      <w:numFmt w:val="lowerRoman"/>
      <w:lvlText w:val="%6."/>
      <w:lvlJc w:val="right"/>
      <w:pPr>
        <w:ind w:left="5596" w:hanging="180"/>
      </w:pPr>
    </w:lvl>
    <w:lvl w:ilvl="6" w:tplc="0415000F" w:tentative="1">
      <w:start w:val="1"/>
      <w:numFmt w:val="decimal"/>
      <w:lvlText w:val="%7."/>
      <w:lvlJc w:val="left"/>
      <w:pPr>
        <w:ind w:left="6316" w:hanging="360"/>
      </w:pPr>
    </w:lvl>
    <w:lvl w:ilvl="7" w:tplc="04150019" w:tentative="1">
      <w:start w:val="1"/>
      <w:numFmt w:val="lowerLetter"/>
      <w:lvlText w:val="%8."/>
      <w:lvlJc w:val="left"/>
      <w:pPr>
        <w:ind w:left="7036" w:hanging="360"/>
      </w:pPr>
    </w:lvl>
    <w:lvl w:ilvl="8" w:tplc="0415001B" w:tentative="1">
      <w:start w:val="1"/>
      <w:numFmt w:val="lowerRoman"/>
      <w:lvlText w:val="%9."/>
      <w:lvlJc w:val="right"/>
      <w:pPr>
        <w:ind w:left="7756" w:hanging="180"/>
      </w:pPr>
    </w:lvl>
  </w:abstractNum>
  <w:abstractNum w:abstractNumId="87" w15:restartNumberingAfterBreak="0">
    <w:nsid w:val="4CC13ED3"/>
    <w:multiLevelType w:val="multilevel"/>
    <w:tmpl w:val="45DEA0F2"/>
    <w:styleLink w:val="PiGnumerowanie2"/>
    <w:lvl w:ilvl="0">
      <w:start w:val="1"/>
      <w:numFmt w:val="decimal"/>
      <w:lvlText w:val="%1."/>
      <w:lvlJc w:val="left"/>
      <w:pPr>
        <w:ind w:left="1701" w:hanging="285"/>
      </w:pPr>
      <w:rPr>
        <w:rFonts w:ascii="Times New Roman" w:hAnsi="Times New Roman" w:hint="default"/>
        <w:color w:val="auto"/>
        <w:sz w:val="24"/>
      </w:rPr>
    </w:lvl>
    <w:lvl w:ilvl="1">
      <w:start w:val="1"/>
      <w:numFmt w:val="lowerLetter"/>
      <w:lvlText w:val="%2."/>
      <w:lvlJc w:val="left"/>
      <w:pPr>
        <w:ind w:left="3578" w:hanging="360"/>
      </w:pPr>
      <w:rPr>
        <w:rFonts w:hint="default"/>
      </w:rPr>
    </w:lvl>
    <w:lvl w:ilvl="2">
      <w:start w:val="1"/>
      <w:numFmt w:val="lowerRoman"/>
      <w:lvlText w:val="%3."/>
      <w:lvlJc w:val="right"/>
      <w:pPr>
        <w:ind w:left="4298" w:hanging="180"/>
      </w:pPr>
      <w:rPr>
        <w:rFonts w:hint="default"/>
      </w:rPr>
    </w:lvl>
    <w:lvl w:ilvl="3">
      <w:start w:val="1"/>
      <w:numFmt w:val="decimal"/>
      <w:lvlText w:val="%4."/>
      <w:lvlJc w:val="left"/>
      <w:pPr>
        <w:ind w:left="5018" w:hanging="360"/>
      </w:pPr>
      <w:rPr>
        <w:rFonts w:hint="default"/>
      </w:rPr>
    </w:lvl>
    <w:lvl w:ilvl="4">
      <w:start w:val="1"/>
      <w:numFmt w:val="lowerLetter"/>
      <w:lvlText w:val="%5."/>
      <w:lvlJc w:val="left"/>
      <w:pPr>
        <w:ind w:left="5738" w:hanging="360"/>
      </w:pPr>
      <w:rPr>
        <w:rFonts w:hint="default"/>
      </w:rPr>
    </w:lvl>
    <w:lvl w:ilvl="5">
      <w:start w:val="1"/>
      <w:numFmt w:val="lowerRoman"/>
      <w:lvlText w:val="%6."/>
      <w:lvlJc w:val="right"/>
      <w:pPr>
        <w:ind w:left="6458" w:hanging="180"/>
      </w:pPr>
      <w:rPr>
        <w:rFonts w:hint="default"/>
      </w:rPr>
    </w:lvl>
    <w:lvl w:ilvl="6">
      <w:start w:val="1"/>
      <w:numFmt w:val="decimal"/>
      <w:lvlText w:val="%7."/>
      <w:lvlJc w:val="left"/>
      <w:pPr>
        <w:ind w:left="7178" w:hanging="360"/>
      </w:pPr>
      <w:rPr>
        <w:rFonts w:hint="default"/>
      </w:rPr>
    </w:lvl>
    <w:lvl w:ilvl="7">
      <w:start w:val="1"/>
      <w:numFmt w:val="lowerLetter"/>
      <w:lvlText w:val="%8."/>
      <w:lvlJc w:val="left"/>
      <w:pPr>
        <w:ind w:left="7898" w:hanging="360"/>
      </w:pPr>
      <w:rPr>
        <w:rFonts w:hint="default"/>
      </w:rPr>
    </w:lvl>
    <w:lvl w:ilvl="8">
      <w:start w:val="1"/>
      <w:numFmt w:val="lowerRoman"/>
      <w:lvlText w:val="%9."/>
      <w:lvlJc w:val="right"/>
      <w:pPr>
        <w:ind w:left="8618" w:hanging="180"/>
      </w:pPr>
      <w:rPr>
        <w:rFonts w:hint="default"/>
      </w:rPr>
    </w:lvl>
  </w:abstractNum>
  <w:abstractNum w:abstractNumId="88" w15:restartNumberingAfterBreak="0">
    <w:nsid w:val="4D782EE0"/>
    <w:multiLevelType w:val="hybridMultilevel"/>
    <w:tmpl w:val="DE9EEF44"/>
    <w:lvl w:ilvl="0" w:tplc="3C34ED8A">
      <w:start w:val="1"/>
      <w:numFmt w:val="decimal"/>
      <w:lvlText w:val="%1."/>
      <w:lvlJc w:val="left"/>
      <w:pPr>
        <w:ind w:left="502" w:hanging="360"/>
      </w:pPr>
      <w:rPr>
        <w:rFonts w:hint="default"/>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89" w15:restartNumberingAfterBreak="0">
    <w:nsid w:val="4D992C9B"/>
    <w:multiLevelType w:val="hybridMultilevel"/>
    <w:tmpl w:val="DEDC51DC"/>
    <w:lvl w:ilvl="0" w:tplc="1F86CFE8">
      <w:start w:val="5"/>
      <w:numFmt w:val="decimal"/>
      <w:lvlText w:val="1.%1."/>
      <w:lvlJc w:val="left"/>
      <w:pPr>
        <w:ind w:left="1353" w:hanging="360"/>
      </w:pPr>
      <w:rPr>
        <w:rFonts w:hint="default"/>
        <w:b w:val="0"/>
        <w:i w:val="0"/>
        <w:strike w:val="0"/>
        <w:dstrike w:val="0"/>
        <w:color w:val="auto"/>
        <w:sz w:val="22"/>
        <w:szCs w:val="22"/>
        <w:u w:val="none" w:color="000000"/>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0" w15:restartNumberingAfterBreak="0">
    <w:nsid w:val="50534C6A"/>
    <w:multiLevelType w:val="hybridMultilevel"/>
    <w:tmpl w:val="C5585150"/>
    <w:lvl w:ilvl="0" w:tplc="6928C3EA">
      <w:start w:val="1"/>
      <w:numFmt w:val="decimal"/>
      <w:lvlText w:val="2.%1."/>
      <w:lvlJc w:val="left"/>
      <w:pPr>
        <w:ind w:left="1429" w:hanging="360"/>
      </w:pPr>
      <w:rPr>
        <w:rFonts w:hint="default"/>
        <w:b w:val="0"/>
        <w:i w:val="0"/>
        <w:strike w:val="0"/>
        <w:dstrike w:val="0"/>
        <w:color w:val="auto"/>
        <w:sz w:val="22"/>
        <w:szCs w:val="22"/>
        <w:u w:val="none" w:color="000000"/>
        <w:vertAlign w:val="baseline"/>
      </w:r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91" w15:restartNumberingAfterBreak="0">
    <w:nsid w:val="51E915FC"/>
    <w:multiLevelType w:val="hybridMultilevel"/>
    <w:tmpl w:val="F75ABDD6"/>
    <w:styleLink w:val="Styl11"/>
    <w:lvl w:ilvl="0" w:tplc="04150011">
      <w:start w:val="1"/>
      <w:numFmt w:val="decimal"/>
      <w:lvlText w:val="%1)"/>
      <w:lvlJc w:val="left"/>
      <w:pPr>
        <w:tabs>
          <w:tab w:val="num" w:pos="720"/>
        </w:tabs>
        <w:ind w:left="720" w:hanging="360"/>
      </w:pPr>
    </w:lvl>
    <w:lvl w:ilvl="1" w:tplc="61C65670">
      <w:start w:val="1"/>
      <w:numFmt w:val="lowerLetter"/>
      <w:lvlText w:val="%2)"/>
      <w:lvlJc w:val="left"/>
      <w:pPr>
        <w:tabs>
          <w:tab w:val="num" w:pos="1440"/>
        </w:tabs>
        <w:ind w:left="1440" w:hanging="360"/>
      </w:pPr>
      <w:rPr>
        <w:rFonts w:cs="Times New Roman"/>
      </w:rPr>
    </w:lvl>
    <w:lvl w:ilvl="2" w:tplc="0415001B">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92" w15:restartNumberingAfterBreak="0">
    <w:nsid w:val="52327BE2"/>
    <w:multiLevelType w:val="hybridMultilevel"/>
    <w:tmpl w:val="BCCC51DE"/>
    <w:lvl w:ilvl="0" w:tplc="C816AC26">
      <w:start w:val="1"/>
      <w:numFmt w:val="lowerLetter"/>
      <w:pStyle w:val="PIGlitmale"/>
      <w:lvlText w:val="%1)"/>
      <w:lvlJc w:val="left"/>
      <w:pPr>
        <w:ind w:left="1352" w:hanging="360"/>
      </w:pPr>
    </w:lvl>
    <w:lvl w:ilvl="1" w:tplc="04150019" w:tentative="1">
      <w:start w:val="1"/>
      <w:numFmt w:val="lowerLetter"/>
      <w:lvlText w:val="%2."/>
      <w:lvlJc w:val="left"/>
      <w:pPr>
        <w:ind w:left="2072" w:hanging="360"/>
      </w:pPr>
    </w:lvl>
    <w:lvl w:ilvl="2" w:tplc="0415001B" w:tentative="1">
      <w:start w:val="1"/>
      <w:numFmt w:val="lowerRoman"/>
      <w:lvlText w:val="%3."/>
      <w:lvlJc w:val="right"/>
      <w:pPr>
        <w:ind w:left="2792" w:hanging="180"/>
      </w:pPr>
    </w:lvl>
    <w:lvl w:ilvl="3" w:tplc="0415000F" w:tentative="1">
      <w:start w:val="1"/>
      <w:numFmt w:val="decimal"/>
      <w:lvlText w:val="%4."/>
      <w:lvlJc w:val="left"/>
      <w:pPr>
        <w:ind w:left="3512" w:hanging="360"/>
      </w:pPr>
    </w:lvl>
    <w:lvl w:ilvl="4" w:tplc="04150019" w:tentative="1">
      <w:start w:val="1"/>
      <w:numFmt w:val="lowerLetter"/>
      <w:lvlText w:val="%5."/>
      <w:lvlJc w:val="left"/>
      <w:pPr>
        <w:ind w:left="4232" w:hanging="360"/>
      </w:pPr>
    </w:lvl>
    <w:lvl w:ilvl="5" w:tplc="0415001B" w:tentative="1">
      <w:start w:val="1"/>
      <w:numFmt w:val="lowerRoman"/>
      <w:lvlText w:val="%6."/>
      <w:lvlJc w:val="right"/>
      <w:pPr>
        <w:ind w:left="4952" w:hanging="180"/>
      </w:pPr>
    </w:lvl>
    <w:lvl w:ilvl="6" w:tplc="0415000F" w:tentative="1">
      <w:start w:val="1"/>
      <w:numFmt w:val="decimal"/>
      <w:lvlText w:val="%7."/>
      <w:lvlJc w:val="left"/>
      <w:pPr>
        <w:ind w:left="5672" w:hanging="360"/>
      </w:pPr>
    </w:lvl>
    <w:lvl w:ilvl="7" w:tplc="04150019" w:tentative="1">
      <w:start w:val="1"/>
      <w:numFmt w:val="lowerLetter"/>
      <w:lvlText w:val="%8."/>
      <w:lvlJc w:val="left"/>
      <w:pPr>
        <w:ind w:left="6392" w:hanging="360"/>
      </w:pPr>
    </w:lvl>
    <w:lvl w:ilvl="8" w:tplc="0415001B" w:tentative="1">
      <w:start w:val="1"/>
      <w:numFmt w:val="lowerRoman"/>
      <w:lvlText w:val="%9."/>
      <w:lvlJc w:val="right"/>
      <w:pPr>
        <w:ind w:left="7112" w:hanging="180"/>
      </w:pPr>
    </w:lvl>
  </w:abstractNum>
  <w:abstractNum w:abstractNumId="93" w15:restartNumberingAfterBreak="0">
    <w:nsid w:val="52BD59C4"/>
    <w:multiLevelType w:val="hybridMultilevel"/>
    <w:tmpl w:val="DE10C4EE"/>
    <w:lvl w:ilvl="0" w:tplc="54941FFE">
      <w:start w:val="1"/>
      <w:numFmt w:val="decimal"/>
      <w:lvlText w:val="%1."/>
      <w:lvlJc w:val="left"/>
      <w:pPr>
        <w:ind w:left="360" w:hanging="360"/>
      </w:pPr>
      <w:rPr>
        <w:rFonts w:ascii="Times New Roman" w:hAnsi="Times New Roman" w:cs="Times New Roman" w:hint="default"/>
        <w:sz w:val="21"/>
        <w:szCs w:val="21"/>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4" w15:restartNumberingAfterBreak="0">
    <w:nsid w:val="52D1757B"/>
    <w:multiLevelType w:val="hybridMultilevel"/>
    <w:tmpl w:val="B96A953C"/>
    <w:lvl w:ilvl="0" w:tplc="FFFFFFFF">
      <w:start w:val="1"/>
      <w:numFmt w:val="decimal"/>
      <w:lvlText w:val="%1."/>
      <w:lvlJc w:val="left"/>
      <w:pPr>
        <w:ind w:left="2628" w:hanging="360"/>
      </w:pPr>
      <w:rPr>
        <w:sz w:val="20"/>
        <w:szCs w:val="20"/>
      </w:rPr>
    </w:lvl>
    <w:lvl w:ilvl="1" w:tplc="04150019">
      <w:start w:val="1"/>
      <w:numFmt w:val="lowerLetter"/>
      <w:lvlText w:val="%2."/>
      <w:lvlJc w:val="left"/>
      <w:pPr>
        <w:ind w:left="3348" w:hanging="360"/>
      </w:pPr>
      <w:rPr>
        <w:rFonts w:cs="Times New Roman"/>
      </w:rPr>
    </w:lvl>
    <w:lvl w:ilvl="2" w:tplc="0415001B" w:tentative="1">
      <w:start w:val="1"/>
      <w:numFmt w:val="lowerRoman"/>
      <w:lvlText w:val="%3."/>
      <w:lvlJc w:val="right"/>
      <w:pPr>
        <w:ind w:left="4068" w:hanging="180"/>
      </w:pPr>
      <w:rPr>
        <w:rFonts w:cs="Times New Roman"/>
      </w:rPr>
    </w:lvl>
    <w:lvl w:ilvl="3" w:tplc="0415000F" w:tentative="1">
      <w:start w:val="1"/>
      <w:numFmt w:val="decimal"/>
      <w:lvlText w:val="%4."/>
      <w:lvlJc w:val="left"/>
      <w:pPr>
        <w:ind w:left="4788" w:hanging="360"/>
      </w:pPr>
      <w:rPr>
        <w:rFonts w:cs="Times New Roman"/>
      </w:rPr>
    </w:lvl>
    <w:lvl w:ilvl="4" w:tplc="04150019" w:tentative="1">
      <w:start w:val="1"/>
      <w:numFmt w:val="lowerLetter"/>
      <w:lvlText w:val="%5."/>
      <w:lvlJc w:val="left"/>
      <w:pPr>
        <w:ind w:left="5508" w:hanging="360"/>
      </w:pPr>
      <w:rPr>
        <w:rFonts w:cs="Times New Roman"/>
      </w:rPr>
    </w:lvl>
    <w:lvl w:ilvl="5" w:tplc="0415001B" w:tentative="1">
      <w:start w:val="1"/>
      <w:numFmt w:val="lowerRoman"/>
      <w:lvlText w:val="%6."/>
      <w:lvlJc w:val="right"/>
      <w:pPr>
        <w:ind w:left="6228" w:hanging="180"/>
      </w:pPr>
      <w:rPr>
        <w:rFonts w:cs="Times New Roman"/>
      </w:rPr>
    </w:lvl>
    <w:lvl w:ilvl="6" w:tplc="0415000F" w:tentative="1">
      <w:start w:val="1"/>
      <w:numFmt w:val="decimal"/>
      <w:lvlText w:val="%7."/>
      <w:lvlJc w:val="left"/>
      <w:pPr>
        <w:ind w:left="6948" w:hanging="360"/>
      </w:pPr>
      <w:rPr>
        <w:rFonts w:cs="Times New Roman"/>
      </w:rPr>
    </w:lvl>
    <w:lvl w:ilvl="7" w:tplc="04150019" w:tentative="1">
      <w:start w:val="1"/>
      <w:numFmt w:val="lowerLetter"/>
      <w:lvlText w:val="%8."/>
      <w:lvlJc w:val="left"/>
      <w:pPr>
        <w:ind w:left="7668" w:hanging="360"/>
      </w:pPr>
      <w:rPr>
        <w:rFonts w:cs="Times New Roman"/>
      </w:rPr>
    </w:lvl>
    <w:lvl w:ilvl="8" w:tplc="0415001B" w:tentative="1">
      <w:start w:val="1"/>
      <w:numFmt w:val="lowerRoman"/>
      <w:lvlText w:val="%9."/>
      <w:lvlJc w:val="right"/>
      <w:pPr>
        <w:ind w:left="8388" w:hanging="180"/>
      </w:pPr>
      <w:rPr>
        <w:rFonts w:cs="Times New Roman"/>
      </w:rPr>
    </w:lvl>
  </w:abstractNum>
  <w:abstractNum w:abstractNumId="95" w15:restartNumberingAfterBreak="0">
    <w:nsid w:val="537862FF"/>
    <w:multiLevelType w:val="hybridMultilevel"/>
    <w:tmpl w:val="A50C549E"/>
    <w:lvl w:ilvl="0" w:tplc="92EAC6BE">
      <w:start w:val="1"/>
      <w:numFmt w:val="decimal"/>
      <w:lvlText w:val="%1."/>
      <w:lvlJc w:val="left"/>
      <w:pPr>
        <w:ind w:left="360" w:hanging="360"/>
      </w:pPr>
      <w:rPr>
        <w:rFonts w:ascii="Tahoma" w:hAnsi="Tahoma" w:cs="Tahoma" w:hint="default"/>
        <w:sz w:val="20"/>
        <w:szCs w:val="20"/>
      </w:rPr>
    </w:lvl>
    <w:lvl w:ilvl="1" w:tplc="04150011">
      <w:start w:val="1"/>
      <w:numFmt w:val="decimal"/>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6" w15:restartNumberingAfterBreak="0">
    <w:nsid w:val="53F76C19"/>
    <w:multiLevelType w:val="hybridMultilevel"/>
    <w:tmpl w:val="2188AD86"/>
    <w:lvl w:ilvl="0" w:tplc="5DA8563E">
      <w:start w:val="1"/>
      <w:numFmt w:val="lowerLetter"/>
      <w:lvlText w:val="%1)"/>
      <w:lvlJc w:val="left"/>
      <w:pPr>
        <w:ind w:left="2190" w:hanging="360"/>
      </w:pPr>
      <w:rPr>
        <w:rFonts w:hint="default"/>
        <w:sz w:val="22"/>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7" w15:restartNumberingAfterBreak="0">
    <w:nsid w:val="54A0460F"/>
    <w:multiLevelType w:val="hybridMultilevel"/>
    <w:tmpl w:val="8392D5B4"/>
    <w:lvl w:ilvl="0" w:tplc="98BC013E">
      <w:start w:val="1"/>
      <w:numFmt w:val="decimal"/>
      <w:lvlText w:val="3.%1."/>
      <w:lvlJc w:val="left"/>
      <w:pPr>
        <w:ind w:left="1429" w:hanging="360"/>
      </w:pPr>
      <w:rPr>
        <w:rFonts w:hint="default"/>
        <w:strike w:val="0"/>
        <w:color w:val="auto"/>
      </w:r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98" w15:restartNumberingAfterBreak="0">
    <w:nsid w:val="58A6286F"/>
    <w:multiLevelType w:val="multilevel"/>
    <w:tmpl w:val="BEA8ECAE"/>
    <w:styleLink w:val="Styl1"/>
    <w:lvl w:ilvl="0">
      <w:start w:val="1"/>
      <w:numFmt w:val="decimal"/>
      <w:lvlText w:val="%1."/>
      <w:lvlJc w:val="left"/>
      <w:pPr>
        <w:tabs>
          <w:tab w:val="num" w:pos="567"/>
        </w:tabs>
        <w:ind w:left="567" w:hanging="567"/>
      </w:pPr>
      <w:rPr>
        <w:rFonts w:ascii="Times New Roman" w:hAnsi="Times New Roman" w:cs="Times New Roman" w:hint="default"/>
        <w:b/>
        <w:bCs/>
        <w:i w:val="0"/>
        <w:iCs w:val="0"/>
        <w:sz w:val="24"/>
        <w:szCs w:val="24"/>
      </w:rPr>
    </w:lvl>
    <w:lvl w:ilvl="1">
      <w:start w:val="1"/>
      <w:numFmt w:val="decimal"/>
      <w:lvlText w:val="%1.%2."/>
      <w:lvlJc w:val="left"/>
      <w:pPr>
        <w:tabs>
          <w:tab w:val="num" w:pos="1304"/>
        </w:tabs>
        <w:ind w:left="1304" w:hanging="737"/>
      </w:pPr>
      <w:rPr>
        <w:rFonts w:ascii="Times New Roman" w:hAnsi="Times New Roman" w:cs="Times New Roman" w:hint="default"/>
        <w:b/>
        <w:bCs/>
        <w:i w:val="0"/>
        <w:iCs w:val="0"/>
        <w:sz w:val="24"/>
        <w:szCs w:val="24"/>
      </w:rPr>
    </w:lvl>
    <w:lvl w:ilvl="2">
      <w:start w:val="1"/>
      <w:numFmt w:val="decimal"/>
      <w:lvlText w:val="%2.%1.%3."/>
      <w:lvlJc w:val="left"/>
      <w:pPr>
        <w:tabs>
          <w:tab w:val="num" w:pos="2608"/>
        </w:tabs>
        <w:ind w:left="2608" w:hanging="1304"/>
      </w:pPr>
      <w:rPr>
        <w:rFonts w:ascii="Times New Roman" w:hAnsi="Times New Roman" w:cs="Times New Roman" w:hint="default"/>
        <w:b/>
        <w:bCs/>
        <w:i w:val="0"/>
        <w:iCs w:val="0"/>
        <w:sz w:val="24"/>
        <w:szCs w:val="24"/>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99" w15:restartNumberingAfterBreak="0">
    <w:nsid w:val="594B5B7A"/>
    <w:multiLevelType w:val="hybridMultilevel"/>
    <w:tmpl w:val="0F1645E0"/>
    <w:lvl w:ilvl="0" w:tplc="B6C40E44">
      <w:start w:val="1"/>
      <w:numFmt w:val="decimal"/>
      <w:lvlText w:val="4.%1."/>
      <w:lvlJc w:val="left"/>
      <w:pPr>
        <w:ind w:left="1429" w:hanging="360"/>
      </w:pPr>
      <w:rPr>
        <w:rFonts w:hint="default"/>
        <w:b w:val="0"/>
        <w:i w:val="0"/>
        <w:strike w:val="0"/>
        <w:dstrike w:val="0"/>
        <w:color w:val="auto"/>
        <w:sz w:val="22"/>
        <w:szCs w:val="22"/>
        <w:u w:val="none" w:color="000000"/>
        <w:vertAlign w:val="baseline"/>
      </w:r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100" w15:restartNumberingAfterBreak="0">
    <w:nsid w:val="59D630F0"/>
    <w:multiLevelType w:val="hybridMultilevel"/>
    <w:tmpl w:val="2ABCD20E"/>
    <w:lvl w:ilvl="0" w:tplc="68D89028">
      <w:start w:val="1"/>
      <w:numFmt w:val="decimal"/>
      <w:lvlText w:val="22.%1."/>
      <w:lvlJc w:val="left"/>
      <w:pPr>
        <w:ind w:left="1713" w:hanging="360"/>
      </w:pPr>
      <w:rPr>
        <w:rFonts w:hint="default"/>
        <w:strike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1" w15:restartNumberingAfterBreak="0">
    <w:nsid w:val="5B5A51CB"/>
    <w:multiLevelType w:val="hybridMultilevel"/>
    <w:tmpl w:val="6A56E52C"/>
    <w:lvl w:ilvl="0" w:tplc="389ADAEA">
      <w:start w:val="1"/>
      <w:numFmt w:val="ordinal"/>
      <w:lvlText w:val="12.3.%1"/>
      <w:lvlJc w:val="left"/>
      <w:pPr>
        <w:ind w:left="1854" w:hanging="360"/>
      </w:pPr>
      <w:rPr>
        <w:rFonts w:hint="default"/>
      </w:rPr>
    </w:lvl>
    <w:lvl w:ilvl="1" w:tplc="04150019" w:tentative="1">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102" w15:restartNumberingAfterBreak="0">
    <w:nsid w:val="5BEC3AFB"/>
    <w:multiLevelType w:val="hybridMultilevel"/>
    <w:tmpl w:val="E4621B6A"/>
    <w:lvl w:ilvl="0" w:tplc="088E76D0">
      <w:start w:val="1"/>
      <w:numFmt w:val="lowerLetter"/>
      <w:lvlText w:val="%1)"/>
      <w:lvlJc w:val="left"/>
      <w:pPr>
        <w:ind w:left="2190" w:hanging="360"/>
      </w:pPr>
      <w:rPr>
        <w:rFonts w:hint="default"/>
        <w:sz w:val="22"/>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3" w15:restartNumberingAfterBreak="0">
    <w:nsid w:val="5C2A7B7B"/>
    <w:multiLevelType w:val="hybridMultilevel"/>
    <w:tmpl w:val="0F7A4218"/>
    <w:lvl w:ilvl="0" w:tplc="30DE1670">
      <w:start w:val="1"/>
      <w:numFmt w:val="decimal"/>
      <w:lvlText w:val="%1."/>
      <w:lvlJc w:val="left"/>
      <w:pPr>
        <w:ind w:left="720" w:hanging="360"/>
      </w:pPr>
      <w:rPr>
        <w:rFonts w:eastAsia="Times New Roman" w:hint="default"/>
        <w:b/>
        <w:sz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4" w15:restartNumberingAfterBreak="0">
    <w:nsid w:val="5C6F504A"/>
    <w:multiLevelType w:val="multilevel"/>
    <w:tmpl w:val="1BD2A0D2"/>
    <w:lvl w:ilvl="0">
      <w:start w:val="1"/>
      <w:numFmt w:val="none"/>
      <w:pStyle w:val="CMSSchL1"/>
      <w:suff w:val="nothing"/>
      <w:lvlText w:val=""/>
      <w:lvlJc w:val="left"/>
      <w:pPr>
        <w:ind w:left="0" w:firstLine="0"/>
      </w:pPr>
      <w:rPr>
        <w:rFonts w:cs="Times New Roman" w:hint="default"/>
      </w:rPr>
    </w:lvl>
    <w:lvl w:ilvl="1">
      <w:start w:val="1"/>
      <w:numFmt w:val="decimal"/>
      <w:lvlText w:val="%2."/>
      <w:lvlJc w:val="left"/>
      <w:pPr>
        <w:tabs>
          <w:tab w:val="num" w:pos="0"/>
        </w:tabs>
        <w:ind w:left="850" w:hanging="850"/>
      </w:pPr>
      <w:rPr>
        <w:rFonts w:cs="Times New Roman" w:hint="default"/>
      </w:rPr>
    </w:lvl>
    <w:lvl w:ilvl="2">
      <w:start w:val="1"/>
      <w:numFmt w:val="decimal"/>
      <w:pStyle w:val="CMSSchL3"/>
      <w:lvlText w:val="%3)"/>
      <w:lvlJc w:val="left"/>
      <w:pPr>
        <w:tabs>
          <w:tab w:val="num" w:pos="850"/>
        </w:tabs>
        <w:ind w:left="850" w:hanging="850"/>
      </w:pPr>
      <w:rPr>
        <w:rFonts w:ascii="Arial" w:eastAsia="Times New Roman" w:hAnsi="Arial" w:cs="Arial" w:hint="default"/>
      </w:rPr>
    </w:lvl>
    <w:lvl w:ilvl="3">
      <w:start w:val="1"/>
      <w:numFmt w:val="decimal"/>
      <w:pStyle w:val="CMSSchL4"/>
      <w:lvlText w:val="%4)"/>
      <w:lvlJc w:val="left"/>
      <w:pPr>
        <w:tabs>
          <w:tab w:val="num" w:pos="0"/>
        </w:tabs>
        <w:ind w:left="1701" w:hanging="851"/>
      </w:pPr>
      <w:rPr>
        <w:rFonts w:ascii="Arial" w:hAnsi="Arial" w:cs="Arial" w:hint="default"/>
      </w:rPr>
    </w:lvl>
    <w:lvl w:ilvl="4">
      <w:start w:val="1"/>
      <w:numFmt w:val="lowerLetter"/>
      <w:pStyle w:val="CMSSchL5"/>
      <w:lvlText w:val="(%5)"/>
      <w:lvlJc w:val="left"/>
      <w:pPr>
        <w:tabs>
          <w:tab w:val="num" w:pos="0"/>
        </w:tabs>
        <w:ind w:left="2551" w:hanging="850"/>
      </w:pPr>
      <w:rPr>
        <w:rFonts w:cs="Times New Roman" w:hint="default"/>
      </w:rPr>
    </w:lvl>
    <w:lvl w:ilvl="5">
      <w:start w:val="1"/>
      <w:numFmt w:val="lowerRoman"/>
      <w:pStyle w:val="CMSSchL6"/>
      <w:lvlText w:val="(%6)"/>
      <w:lvlJc w:val="left"/>
      <w:pPr>
        <w:tabs>
          <w:tab w:val="num" w:pos="0"/>
        </w:tabs>
        <w:ind w:left="3402" w:hanging="851"/>
      </w:pPr>
      <w:rPr>
        <w:rFonts w:cs="Times New Roman" w:hint="default"/>
      </w:rPr>
    </w:lvl>
    <w:lvl w:ilvl="6">
      <w:start w:val="1"/>
      <w:numFmt w:val="none"/>
      <w:pStyle w:val="CMSSchL7"/>
      <w:suff w:val="nothing"/>
      <w:lvlText w:val=""/>
      <w:lvlJc w:val="left"/>
      <w:pPr>
        <w:ind w:left="850" w:firstLine="0"/>
      </w:pPr>
      <w:rPr>
        <w:rFonts w:cs="Times New Roman" w:hint="default"/>
      </w:rPr>
    </w:lvl>
    <w:lvl w:ilvl="7">
      <w:start w:val="1"/>
      <w:numFmt w:val="lowerLetter"/>
      <w:pStyle w:val="CMSSchL8"/>
      <w:lvlText w:val="(%8)"/>
      <w:lvlJc w:val="left"/>
      <w:pPr>
        <w:tabs>
          <w:tab w:val="num" w:pos="0"/>
        </w:tabs>
        <w:ind w:left="1701" w:hanging="851"/>
      </w:pPr>
      <w:rPr>
        <w:rFonts w:cs="Times New Roman" w:hint="default"/>
      </w:rPr>
    </w:lvl>
    <w:lvl w:ilvl="8">
      <w:start w:val="1"/>
      <w:numFmt w:val="lowerRoman"/>
      <w:pStyle w:val="CMSSchL9"/>
      <w:lvlText w:val="(%9)"/>
      <w:lvlJc w:val="left"/>
      <w:pPr>
        <w:tabs>
          <w:tab w:val="num" w:pos="0"/>
        </w:tabs>
        <w:ind w:left="2551" w:hanging="850"/>
      </w:pPr>
      <w:rPr>
        <w:rFonts w:cs="Times New Roman" w:hint="default"/>
      </w:rPr>
    </w:lvl>
  </w:abstractNum>
  <w:abstractNum w:abstractNumId="105"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106" w15:restartNumberingAfterBreak="0">
    <w:nsid w:val="5D49089A"/>
    <w:multiLevelType w:val="hybridMultilevel"/>
    <w:tmpl w:val="B888DC40"/>
    <w:lvl w:ilvl="0" w:tplc="04150017">
      <w:start w:val="1"/>
      <w:numFmt w:val="lowerLetter"/>
      <w:lvlText w:val="%1)"/>
      <w:lvlJc w:val="left"/>
      <w:pPr>
        <w:ind w:left="1571" w:hanging="360"/>
      </w:pPr>
    </w:lvl>
    <w:lvl w:ilvl="1" w:tplc="FF2CC0BE">
      <w:start w:val="1"/>
      <w:numFmt w:val="lowerLetter"/>
      <w:lvlText w:val="%2)"/>
      <w:lvlJc w:val="left"/>
      <w:pPr>
        <w:ind w:left="2291" w:hanging="360"/>
      </w:pPr>
      <w:rPr>
        <w:i w:val="0"/>
      </w:rPr>
    </w:lvl>
    <w:lvl w:ilvl="2" w:tplc="0E984454">
      <w:start w:val="1"/>
      <w:numFmt w:val="decimal"/>
      <w:lvlText w:val="%3)"/>
      <w:lvlJc w:val="left"/>
      <w:pPr>
        <w:ind w:left="3191" w:hanging="360"/>
      </w:pPr>
      <w:rPr>
        <w:rFonts w:hint="default"/>
      </w:rPr>
    </w:lvl>
    <w:lvl w:ilvl="3" w:tplc="7ADCCD7E">
      <w:start w:val="1"/>
      <w:numFmt w:val="decimal"/>
      <w:lvlText w:val="%4."/>
      <w:lvlJc w:val="left"/>
      <w:pPr>
        <w:ind w:left="3731" w:hanging="360"/>
      </w:pPr>
      <w:rPr>
        <w:rFonts w:hint="default"/>
      </w:r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107" w15:restartNumberingAfterBreak="0">
    <w:nsid w:val="5E634C96"/>
    <w:multiLevelType w:val="hybridMultilevel"/>
    <w:tmpl w:val="952A1A26"/>
    <w:lvl w:ilvl="0" w:tplc="4B6E51DC">
      <w:start w:val="1"/>
      <w:numFmt w:val="decimal"/>
      <w:pStyle w:val="CommentList1"/>
      <w:lvlText w:val="Uwaga %1:"/>
      <w:lvlJc w:val="left"/>
      <w:pPr>
        <w:tabs>
          <w:tab w:val="num" w:pos="5144"/>
        </w:tabs>
        <w:ind w:left="4577" w:hanging="567"/>
      </w:pPr>
      <w:rPr>
        <w:rFonts w:ascii="Arial Narrow" w:hAnsi="Arial Narrow" w:hint="default"/>
        <w:b/>
        <w:i w:val="0"/>
        <w:color w:val="FF0000"/>
        <w:sz w:val="20"/>
        <w:szCs w:val="20"/>
      </w:rPr>
    </w:lvl>
    <w:lvl w:ilvl="1" w:tplc="04090019" w:tentative="1">
      <w:start w:val="1"/>
      <w:numFmt w:val="lowerLetter"/>
      <w:lvlText w:val="%2."/>
      <w:lvlJc w:val="left"/>
      <w:pPr>
        <w:tabs>
          <w:tab w:val="num" w:pos="2615"/>
        </w:tabs>
        <w:ind w:left="2615" w:hanging="360"/>
      </w:pPr>
    </w:lvl>
    <w:lvl w:ilvl="2" w:tplc="0409001B" w:tentative="1">
      <w:start w:val="1"/>
      <w:numFmt w:val="lowerRoman"/>
      <w:lvlText w:val="%3."/>
      <w:lvlJc w:val="right"/>
      <w:pPr>
        <w:tabs>
          <w:tab w:val="num" w:pos="3335"/>
        </w:tabs>
        <w:ind w:left="3335" w:hanging="180"/>
      </w:pPr>
    </w:lvl>
    <w:lvl w:ilvl="3" w:tplc="0409000F" w:tentative="1">
      <w:start w:val="1"/>
      <w:numFmt w:val="decimal"/>
      <w:lvlText w:val="%4."/>
      <w:lvlJc w:val="left"/>
      <w:pPr>
        <w:tabs>
          <w:tab w:val="num" w:pos="4055"/>
        </w:tabs>
        <w:ind w:left="4055" w:hanging="360"/>
      </w:pPr>
    </w:lvl>
    <w:lvl w:ilvl="4" w:tplc="04090019" w:tentative="1">
      <w:start w:val="1"/>
      <w:numFmt w:val="lowerLetter"/>
      <w:lvlText w:val="%5."/>
      <w:lvlJc w:val="left"/>
      <w:pPr>
        <w:tabs>
          <w:tab w:val="num" w:pos="4775"/>
        </w:tabs>
        <w:ind w:left="4775" w:hanging="360"/>
      </w:pPr>
    </w:lvl>
    <w:lvl w:ilvl="5" w:tplc="0409001B" w:tentative="1">
      <w:start w:val="1"/>
      <w:numFmt w:val="lowerRoman"/>
      <w:lvlText w:val="%6."/>
      <w:lvlJc w:val="right"/>
      <w:pPr>
        <w:tabs>
          <w:tab w:val="num" w:pos="5495"/>
        </w:tabs>
        <w:ind w:left="5495" w:hanging="180"/>
      </w:pPr>
    </w:lvl>
    <w:lvl w:ilvl="6" w:tplc="0409000F" w:tentative="1">
      <w:start w:val="1"/>
      <w:numFmt w:val="decimal"/>
      <w:lvlText w:val="%7."/>
      <w:lvlJc w:val="left"/>
      <w:pPr>
        <w:tabs>
          <w:tab w:val="num" w:pos="6215"/>
        </w:tabs>
        <w:ind w:left="6215" w:hanging="360"/>
      </w:pPr>
    </w:lvl>
    <w:lvl w:ilvl="7" w:tplc="04090019" w:tentative="1">
      <w:start w:val="1"/>
      <w:numFmt w:val="lowerLetter"/>
      <w:lvlText w:val="%8."/>
      <w:lvlJc w:val="left"/>
      <w:pPr>
        <w:tabs>
          <w:tab w:val="num" w:pos="6935"/>
        </w:tabs>
        <w:ind w:left="6935" w:hanging="360"/>
      </w:pPr>
    </w:lvl>
    <w:lvl w:ilvl="8" w:tplc="0409001B" w:tentative="1">
      <w:start w:val="1"/>
      <w:numFmt w:val="lowerRoman"/>
      <w:lvlText w:val="%9."/>
      <w:lvlJc w:val="right"/>
      <w:pPr>
        <w:tabs>
          <w:tab w:val="num" w:pos="7655"/>
        </w:tabs>
        <w:ind w:left="7655" w:hanging="180"/>
      </w:pPr>
    </w:lvl>
  </w:abstractNum>
  <w:abstractNum w:abstractNumId="108" w15:restartNumberingAfterBreak="0">
    <w:nsid w:val="5E937FDE"/>
    <w:multiLevelType w:val="multilevel"/>
    <w:tmpl w:val="21B80956"/>
    <w:lvl w:ilvl="0">
      <w:start w:val="1"/>
      <w:numFmt w:val="decimal"/>
      <w:pStyle w:val="Specyfikacja1"/>
      <w:suff w:val="nothing"/>
      <w:lvlText w:val="%1.  "/>
      <w:lvlJc w:val="left"/>
      <w:pPr>
        <w:ind w:left="0" w:firstLine="0"/>
      </w:pPr>
      <w:rPr>
        <w:rFonts w:ascii="Arial Narrow" w:hAnsi="Arial Narrow" w:hint="default"/>
        <w:b/>
        <w:i w:val="0"/>
        <w:caps/>
        <w:color w:val="auto"/>
        <w:sz w:val="24"/>
        <w:szCs w:val="24"/>
        <w:u w:val="single"/>
      </w:rPr>
    </w:lvl>
    <w:lvl w:ilvl="1">
      <w:start w:val="1"/>
      <w:numFmt w:val="decimal"/>
      <w:pStyle w:val="Specyfikacja2"/>
      <w:suff w:val="nothing"/>
      <w:lvlText w:val="%1.%2.  "/>
      <w:lvlJc w:val="left"/>
      <w:pPr>
        <w:ind w:left="1260" w:firstLine="0"/>
      </w:pPr>
      <w:rPr>
        <w:rFonts w:ascii="Arial Narrow" w:hAnsi="Arial Narrow" w:hint="default"/>
        <w:b/>
        <w:i w:val="0"/>
        <w:color w:val="auto"/>
        <w:sz w:val="24"/>
        <w:u w:val="single"/>
      </w:rPr>
    </w:lvl>
    <w:lvl w:ilvl="2">
      <w:start w:val="1"/>
      <w:numFmt w:val="decimal"/>
      <w:pStyle w:val="Specyfikacja3"/>
      <w:suff w:val="nothing"/>
      <w:lvlText w:val="%1.%2.%3.  "/>
      <w:lvlJc w:val="left"/>
      <w:pPr>
        <w:ind w:left="0" w:firstLine="0"/>
      </w:pPr>
      <w:rPr>
        <w:rFonts w:ascii="Times New Roman" w:hAnsi="Times New Roman" w:hint="default"/>
        <w:b/>
        <w:i w:val="0"/>
        <w:color w:val="auto"/>
        <w:sz w:val="24"/>
        <w:u w:val="single"/>
      </w:rPr>
    </w:lvl>
    <w:lvl w:ilvl="3">
      <w:start w:val="1"/>
      <w:numFmt w:val="decimal"/>
      <w:suff w:val="space"/>
      <w:lvlText w:val="%1.%2.%3.%4."/>
      <w:lvlJc w:val="left"/>
      <w:pPr>
        <w:ind w:left="0" w:firstLine="0"/>
      </w:pPr>
      <w:rPr>
        <w:rFonts w:ascii="Times New Roman" w:hAnsi="Times New Roman" w:hint="default"/>
        <w:b/>
        <w:i w:val="0"/>
        <w:color w:val="auto"/>
        <w:sz w:val="24"/>
        <w:u w:val="single"/>
      </w:rPr>
    </w:lvl>
    <w:lvl w:ilvl="4">
      <w:start w:val="1"/>
      <w:numFmt w:val="decimal"/>
      <w:isLg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9" w15:restartNumberingAfterBreak="0">
    <w:nsid w:val="60427DDE"/>
    <w:multiLevelType w:val="multilevel"/>
    <w:tmpl w:val="02386514"/>
    <w:lvl w:ilvl="0">
      <w:numFmt w:val="decimalZero"/>
      <w:lvlText w:val="%1"/>
      <w:lvlJc w:val="left"/>
      <w:pPr>
        <w:ind w:left="855" w:hanging="855"/>
      </w:pPr>
      <w:rPr>
        <w:rFonts w:hint="default"/>
      </w:rPr>
    </w:lvl>
    <w:lvl w:ilvl="1">
      <w:start w:val="906"/>
      <w:numFmt w:val="decimal"/>
      <w:lvlText w:val="%1-%2"/>
      <w:lvlJc w:val="left"/>
      <w:pPr>
        <w:ind w:left="6435" w:hanging="855"/>
      </w:pPr>
      <w:rPr>
        <w:rFonts w:hint="default"/>
      </w:rPr>
    </w:lvl>
    <w:lvl w:ilvl="2">
      <w:start w:val="1"/>
      <w:numFmt w:val="decimal"/>
      <w:lvlText w:val="%1-%2.%3"/>
      <w:lvlJc w:val="left"/>
      <w:pPr>
        <w:ind w:left="12015" w:hanging="855"/>
      </w:pPr>
      <w:rPr>
        <w:rFonts w:hint="default"/>
      </w:rPr>
    </w:lvl>
    <w:lvl w:ilvl="3">
      <w:start w:val="1"/>
      <w:numFmt w:val="decimal"/>
      <w:lvlText w:val="%1-%2.%3.%4"/>
      <w:lvlJc w:val="left"/>
      <w:pPr>
        <w:ind w:left="17820" w:hanging="1080"/>
      </w:pPr>
      <w:rPr>
        <w:rFonts w:hint="default"/>
      </w:rPr>
    </w:lvl>
    <w:lvl w:ilvl="4">
      <w:start w:val="1"/>
      <w:numFmt w:val="decimal"/>
      <w:lvlText w:val="%1-%2.%3.%4.%5"/>
      <w:lvlJc w:val="left"/>
      <w:pPr>
        <w:ind w:left="23760" w:hanging="1440"/>
      </w:pPr>
      <w:rPr>
        <w:rFonts w:hint="default"/>
      </w:rPr>
    </w:lvl>
    <w:lvl w:ilvl="5">
      <w:start w:val="1"/>
      <w:numFmt w:val="decimal"/>
      <w:lvlText w:val="%1-%2.%3.%4.%5.%6"/>
      <w:lvlJc w:val="left"/>
      <w:pPr>
        <w:ind w:left="29700" w:hanging="1800"/>
      </w:pPr>
      <w:rPr>
        <w:rFonts w:hint="default"/>
      </w:rPr>
    </w:lvl>
    <w:lvl w:ilvl="6">
      <w:start w:val="1"/>
      <w:numFmt w:val="decimal"/>
      <w:lvlText w:val="%1-%2.%3.%4.%5.%6.%7"/>
      <w:lvlJc w:val="left"/>
      <w:pPr>
        <w:ind w:left="-30256" w:hanging="1800"/>
      </w:pPr>
      <w:rPr>
        <w:rFonts w:hint="default"/>
      </w:rPr>
    </w:lvl>
    <w:lvl w:ilvl="7">
      <w:start w:val="1"/>
      <w:numFmt w:val="decimal"/>
      <w:lvlText w:val="%1-%2.%3.%4.%5.%6.%7.%8"/>
      <w:lvlJc w:val="left"/>
      <w:pPr>
        <w:ind w:left="-24316" w:hanging="2160"/>
      </w:pPr>
      <w:rPr>
        <w:rFonts w:hint="default"/>
      </w:rPr>
    </w:lvl>
    <w:lvl w:ilvl="8">
      <w:start w:val="1"/>
      <w:numFmt w:val="decimal"/>
      <w:lvlText w:val="%1-%2.%3.%4.%5.%6.%7.%8.%9"/>
      <w:lvlJc w:val="left"/>
      <w:pPr>
        <w:ind w:left="-18376" w:hanging="2520"/>
      </w:pPr>
      <w:rPr>
        <w:rFonts w:hint="default"/>
      </w:rPr>
    </w:lvl>
  </w:abstractNum>
  <w:abstractNum w:abstractNumId="110" w15:restartNumberingAfterBreak="0">
    <w:nsid w:val="607C3051"/>
    <w:multiLevelType w:val="hybridMultilevel"/>
    <w:tmpl w:val="2272EC74"/>
    <w:lvl w:ilvl="0" w:tplc="9566E82C">
      <w:start w:val="1"/>
      <w:numFmt w:val="upperRoman"/>
      <w:lvlText w:val="%1."/>
      <w:lvlJc w:val="left"/>
      <w:pPr>
        <w:ind w:left="153" w:hanging="720"/>
      </w:pPr>
      <w:rPr>
        <w:rFonts w:hint="default"/>
        <w:b/>
      </w:rPr>
    </w:lvl>
    <w:lvl w:ilvl="1" w:tplc="F74001F6">
      <w:start w:val="1"/>
      <w:numFmt w:val="ordinal"/>
      <w:lvlText w:val="1.2.%2"/>
      <w:lvlJc w:val="left"/>
      <w:pPr>
        <w:ind w:left="513" w:hanging="360"/>
      </w:pPr>
      <w:rPr>
        <w:rFonts w:hint="default"/>
      </w:rPr>
    </w:lvl>
    <w:lvl w:ilvl="2" w:tplc="DB504B4E">
      <w:start w:val="1"/>
      <w:numFmt w:val="decimal"/>
      <w:lvlText w:val="%3."/>
      <w:lvlJc w:val="left"/>
      <w:pPr>
        <w:ind w:left="1413" w:hanging="360"/>
      </w:pPr>
      <w:rPr>
        <w:i w:val="0"/>
      </w:rPr>
    </w:lvl>
    <w:lvl w:ilvl="3" w:tplc="CC3C931A">
      <w:start w:val="1"/>
      <w:numFmt w:val="lowerLetter"/>
      <w:lvlText w:val="%4)"/>
      <w:lvlJc w:val="left"/>
      <w:pPr>
        <w:ind w:left="1953" w:hanging="360"/>
      </w:pPr>
      <w:rPr>
        <w:rFonts w:hint="default"/>
      </w:rPr>
    </w:lvl>
    <w:lvl w:ilvl="4" w:tplc="04150019" w:tentative="1">
      <w:start w:val="1"/>
      <w:numFmt w:val="lowerLetter"/>
      <w:lvlText w:val="%5."/>
      <w:lvlJc w:val="left"/>
      <w:pPr>
        <w:ind w:left="2673" w:hanging="360"/>
      </w:pPr>
    </w:lvl>
    <w:lvl w:ilvl="5" w:tplc="0415001B" w:tentative="1">
      <w:start w:val="1"/>
      <w:numFmt w:val="lowerRoman"/>
      <w:lvlText w:val="%6."/>
      <w:lvlJc w:val="right"/>
      <w:pPr>
        <w:ind w:left="3393" w:hanging="180"/>
      </w:pPr>
    </w:lvl>
    <w:lvl w:ilvl="6" w:tplc="0415000F" w:tentative="1">
      <w:start w:val="1"/>
      <w:numFmt w:val="decimal"/>
      <w:lvlText w:val="%7."/>
      <w:lvlJc w:val="left"/>
      <w:pPr>
        <w:ind w:left="4113" w:hanging="360"/>
      </w:pPr>
    </w:lvl>
    <w:lvl w:ilvl="7" w:tplc="04150019" w:tentative="1">
      <w:start w:val="1"/>
      <w:numFmt w:val="lowerLetter"/>
      <w:lvlText w:val="%8."/>
      <w:lvlJc w:val="left"/>
      <w:pPr>
        <w:ind w:left="4833" w:hanging="360"/>
      </w:pPr>
    </w:lvl>
    <w:lvl w:ilvl="8" w:tplc="0415001B" w:tentative="1">
      <w:start w:val="1"/>
      <w:numFmt w:val="lowerRoman"/>
      <w:lvlText w:val="%9."/>
      <w:lvlJc w:val="right"/>
      <w:pPr>
        <w:ind w:left="5553" w:hanging="180"/>
      </w:pPr>
    </w:lvl>
  </w:abstractNum>
  <w:abstractNum w:abstractNumId="111" w15:restartNumberingAfterBreak="0">
    <w:nsid w:val="629234AF"/>
    <w:multiLevelType w:val="hybridMultilevel"/>
    <w:tmpl w:val="4DDEBEA8"/>
    <w:lvl w:ilvl="0" w:tplc="04150017">
      <w:start w:val="1"/>
      <w:numFmt w:val="lowerLetter"/>
      <w:lvlText w:val="%1)"/>
      <w:lvlJc w:val="left"/>
      <w:pPr>
        <w:ind w:left="2160" w:hanging="360"/>
      </w:pPr>
    </w:lvl>
    <w:lvl w:ilvl="1" w:tplc="04150019">
      <w:start w:val="1"/>
      <w:numFmt w:val="lowerLetter"/>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12" w15:restartNumberingAfterBreak="0">
    <w:nsid w:val="65610E6D"/>
    <w:multiLevelType w:val="hybridMultilevel"/>
    <w:tmpl w:val="62780B44"/>
    <w:lvl w:ilvl="0" w:tplc="F6E427B2">
      <w:start w:val="1"/>
      <w:numFmt w:val="decimal"/>
      <w:lvlText w:val="%1)"/>
      <w:lvlJc w:val="left"/>
      <w:pPr>
        <w:ind w:left="860" w:hanging="360"/>
      </w:pPr>
      <w:rPr>
        <w:rFonts w:hint="default"/>
      </w:rPr>
    </w:lvl>
    <w:lvl w:ilvl="1" w:tplc="04150019" w:tentative="1">
      <w:start w:val="1"/>
      <w:numFmt w:val="lowerLetter"/>
      <w:lvlText w:val="%2."/>
      <w:lvlJc w:val="left"/>
      <w:pPr>
        <w:ind w:left="1580" w:hanging="360"/>
      </w:pPr>
    </w:lvl>
    <w:lvl w:ilvl="2" w:tplc="0415001B" w:tentative="1">
      <w:start w:val="1"/>
      <w:numFmt w:val="lowerRoman"/>
      <w:lvlText w:val="%3."/>
      <w:lvlJc w:val="right"/>
      <w:pPr>
        <w:ind w:left="2300" w:hanging="180"/>
      </w:pPr>
    </w:lvl>
    <w:lvl w:ilvl="3" w:tplc="0415000F" w:tentative="1">
      <w:start w:val="1"/>
      <w:numFmt w:val="decimal"/>
      <w:lvlText w:val="%4."/>
      <w:lvlJc w:val="left"/>
      <w:pPr>
        <w:ind w:left="3020" w:hanging="360"/>
      </w:pPr>
    </w:lvl>
    <w:lvl w:ilvl="4" w:tplc="04150019" w:tentative="1">
      <w:start w:val="1"/>
      <w:numFmt w:val="lowerLetter"/>
      <w:lvlText w:val="%5."/>
      <w:lvlJc w:val="left"/>
      <w:pPr>
        <w:ind w:left="3740" w:hanging="360"/>
      </w:pPr>
    </w:lvl>
    <w:lvl w:ilvl="5" w:tplc="0415001B" w:tentative="1">
      <w:start w:val="1"/>
      <w:numFmt w:val="lowerRoman"/>
      <w:lvlText w:val="%6."/>
      <w:lvlJc w:val="right"/>
      <w:pPr>
        <w:ind w:left="4460" w:hanging="180"/>
      </w:pPr>
    </w:lvl>
    <w:lvl w:ilvl="6" w:tplc="0415000F" w:tentative="1">
      <w:start w:val="1"/>
      <w:numFmt w:val="decimal"/>
      <w:lvlText w:val="%7."/>
      <w:lvlJc w:val="left"/>
      <w:pPr>
        <w:ind w:left="5180" w:hanging="360"/>
      </w:pPr>
    </w:lvl>
    <w:lvl w:ilvl="7" w:tplc="04150019" w:tentative="1">
      <w:start w:val="1"/>
      <w:numFmt w:val="lowerLetter"/>
      <w:lvlText w:val="%8."/>
      <w:lvlJc w:val="left"/>
      <w:pPr>
        <w:ind w:left="5900" w:hanging="360"/>
      </w:pPr>
    </w:lvl>
    <w:lvl w:ilvl="8" w:tplc="0415001B" w:tentative="1">
      <w:start w:val="1"/>
      <w:numFmt w:val="lowerRoman"/>
      <w:lvlText w:val="%9."/>
      <w:lvlJc w:val="right"/>
      <w:pPr>
        <w:ind w:left="6620" w:hanging="180"/>
      </w:pPr>
    </w:lvl>
  </w:abstractNum>
  <w:abstractNum w:abstractNumId="113" w15:restartNumberingAfterBreak="0">
    <w:nsid w:val="672E2807"/>
    <w:multiLevelType w:val="hybridMultilevel"/>
    <w:tmpl w:val="99060B8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4" w15:restartNumberingAfterBreak="0">
    <w:nsid w:val="67F1649A"/>
    <w:multiLevelType w:val="hybridMultilevel"/>
    <w:tmpl w:val="C200EBDA"/>
    <w:lvl w:ilvl="0" w:tplc="B1B89474">
      <w:start w:val="5"/>
      <w:numFmt w:val="decimal"/>
      <w:lvlText w:val="%1."/>
      <w:lvlJc w:val="left"/>
      <w:pPr>
        <w:ind w:left="720" w:hanging="360"/>
      </w:pPr>
      <w:rPr>
        <w:rFonts w:ascii="Tahoma" w:hAnsi="Tahoma" w:cs="Tahoma"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5" w15:restartNumberingAfterBreak="0">
    <w:nsid w:val="692C0E7C"/>
    <w:multiLevelType w:val="hybridMultilevel"/>
    <w:tmpl w:val="9EC2E832"/>
    <w:lvl w:ilvl="0" w:tplc="FFFFFFFF">
      <w:start w:val="1"/>
      <w:numFmt w:val="decimal"/>
      <w:lvlText w:val="%1."/>
      <w:lvlJc w:val="left"/>
      <w:pPr>
        <w:tabs>
          <w:tab w:val="num" w:pos="720"/>
        </w:tabs>
        <w:ind w:left="720" w:hanging="360"/>
      </w:pPr>
      <w:rPr>
        <w:rFonts w:hint="default"/>
      </w:rPr>
    </w:lvl>
    <w:lvl w:ilvl="1" w:tplc="FFFFFFFF">
      <w:start w:val="3"/>
      <w:numFmt w:val="bullet"/>
      <w:lvlText w:val="-"/>
      <w:lvlJc w:val="left"/>
      <w:pPr>
        <w:tabs>
          <w:tab w:val="num" w:pos="1440"/>
        </w:tabs>
        <w:ind w:left="1440" w:hanging="360"/>
      </w:pPr>
      <w:rPr>
        <w:rFonts w:ascii="Times New Roman" w:eastAsia="Times New Roman" w:hAnsi="Times New Roman" w:hint="default"/>
      </w:rPr>
    </w:lvl>
    <w:lvl w:ilvl="2" w:tplc="FFFFFFFF">
      <w:start w:val="1"/>
      <w:numFmt w:val="lowerRoman"/>
      <w:lvlText w:val="%3."/>
      <w:lvlJc w:val="right"/>
      <w:pPr>
        <w:tabs>
          <w:tab w:val="num" w:pos="2160"/>
        </w:tabs>
        <w:ind w:left="2160" w:hanging="180"/>
      </w:pPr>
    </w:lvl>
    <w:lvl w:ilvl="3" w:tplc="5EA0812A">
      <w:start w:val="1"/>
      <w:numFmt w:val="decimal"/>
      <w:lvlText w:val="%4."/>
      <w:lvlJc w:val="left"/>
      <w:pPr>
        <w:tabs>
          <w:tab w:val="num" w:pos="2880"/>
        </w:tabs>
        <w:ind w:left="2880" w:hanging="360"/>
      </w:pPr>
      <w:rPr>
        <w:color w:val="auto"/>
      </w:r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16" w15:restartNumberingAfterBreak="0">
    <w:nsid w:val="6A12795B"/>
    <w:multiLevelType w:val="hybridMultilevel"/>
    <w:tmpl w:val="2150554E"/>
    <w:lvl w:ilvl="0" w:tplc="8B26D552">
      <w:start w:val="1"/>
      <w:numFmt w:val="bullet"/>
      <w:pStyle w:val="akapitzkropka"/>
      <w:lvlText w:val=""/>
      <w:lvlJc w:val="left"/>
      <w:pPr>
        <w:ind w:left="360" w:hanging="360"/>
      </w:pPr>
      <w:rPr>
        <w:rFonts w:ascii="Symbol" w:hAnsi="Symbol" w:hint="default"/>
      </w:rPr>
    </w:lvl>
    <w:lvl w:ilvl="1" w:tplc="04150019">
      <w:start w:val="1"/>
      <w:numFmt w:val="lowerLetter"/>
      <w:lvlText w:val="%2."/>
      <w:lvlJc w:val="left"/>
      <w:pPr>
        <w:ind w:left="2160" w:hanging="360"/>
      </w:pPr>
      <w:rPr>
        <w:rFonts w:cs="Times New Roman"/>
      </w:rPr>
    </w:lvl>
    <w:lvl w:ilvl="2" w:tplc="0415001B">
      <w:start w:val="1"/>
      <w:numFmt w:val="lowerRoman"/>
      <w:lvlText w:val="%3."/>
      <w:lvlJc w:val="right"/>
      <w:pPr>
        <w:ind w:left="2880" w:hanging="180"/>
      </w:pPr>
      <w:rPr>
        <w:rFonts w:cs="Times New Roman"/>
      </w:rPr>
    </w:lvl>
    <w:lvl w:ilvl="3" w:tplc="0415000F">
      <w:start w:val="1"/>
      <w:numFmt w:val="decimal"/>
      <w:lvlText w:val="%4."/>
      <w:lvlJc w:val="left"/>
      <w:pPr>
        <w:ind w:left="3600" w:hanging="360"/>
      </w:pPr>
      <w:rPr>
        <w:rFonts w:cs="Times New Roman"/>
      </w:rPr>
    </w:lvl>
    <w:lvl w:ilvl="4" w:tplc="04150019">
      <w:start w:val="1"/>
      <w:numFmt w:val="lowerLetter"/>
      <w:lvlText w:val="%5."/>
      <w:lvlJc w:val="left"/>
      <w:pPr>
        <w:ind w:left="4320" w:hanging="360"/>
      </w:pPr>
      <w:rPr>
        <w:rFonts w:cs="Times New Roman"/>
      </w:rPr>
    </w:lvl>
    <w:lvl w:ilvl="5" w:tplc="0415001B">
      <w:start w:val="1"/>
      <w:numFmt w:val="lowerRoman"/>
      <w:lvlText w:val="%6."/>
      <w:lvlJc w:val="right"/>
      <w:pPr>
        <w:ind w:left="5040" w:hanging="180"/>
      </w:pPr>
      <w:rPr>
        <w:rFonts w:cs="Times New Roman"/>
      </w:rPr>
    </w:lvl>
    <w:lvl w:ilvl="6" w:tplc="0415000F">
      <w:start w:val="1"/>
      <w:numFmt w:val="decimal"/>
      <w:lvlText w:val="%7."/>
      <w:lvlJc w:val="left"/>
      <w:pPr>
        <w:ind w:left="5760" w:hanging="360"/>
      </w:pPr>
      <w:rPr>
        <w:rFonts w:cs="Times New Roman"/>
      </w:rPr>
    </w:lvl>
    <w:lvl w:ilvl="7" w:tplc="04150019">
      <w:start w:val="1"/>
      <w:numFmt w:val="lowerLetter"/>
      <w:lvlText w:val="%8."/>
      <w:lvlJc w:val="left"/>
      <w:pPr>
        <w:ind w:left="6480" w:hanging="360"/>
      </w:pPr>
      <w:rPr>
        <w:rFonts w:cs="Times New Roman"/>
      </w:rPr>
    </w:lvl>
    <w:lvl w:ilvl="8" w:tplc="0415001B">
      <w:start w:val="1"/>
      <w:numFmt w:val="lowerRoman"/>
      <w:lvlText w:val="%9."/>
      <w:lvlJc w:val="right"/>
      <w:pPr>
        <w:ind w:left="7200" w:hanging="180"/>
      </w:pPr>
      <w:rPr>
        <w:rFonts w:cs="Times New Roman"/>
      </w:rPr>
    </w:lvl>
  </w:abstractNum>
  <w:abstractNum w:abstractNumId="117" w15:restartNumberingAfterBreak="0">
    <w:nsid w:val="6B5447E0"/>
    <w:multiLevelType w:val="multilevel"/>
    <w:tmpl w:val="0E7609D6"/>
    <w:lvl w:ilvl="0">
      <w:start w:val="2"/>
      <w:numFmt w:val="decimal"/>
      <w:lvlText w:val="%1."/>
      <w:lvlJc w:val="left"/>
      <w:pPr>
        <w:ind w:left="786" w:hanging="360"/>
      </w:pPr>
      <w:rPr>
        <w:rFonts w:hint="default"/>
        <w:b w:val="0"/>
      </w:rPr>
    </w:lvl>
    <w:lvl w:ilvl="1">
      <w:start w:val="1"/>
      <w:numFmt w:val="decimal"/>
      <w:isLgl/>
      <w:lvlText w:val="%1.%2."/>
      <w:lvlJc w:val="left"/>
      <w:pPr>
        <w:ind w:left="1146" w:hanging="72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506" w:hanging="1080"/>
      </w:pPr>
      <w:rPr>
        <w:rFonts w:hint="default"/>
      </w:rPr>
    </w:lvl>
    <w:lvl w:ilvl="4">
      <w:start w:val="1"/>
      <w:numFmt w:val="decimal"/>
      <w:isLgl/>
      <w:lvlText w:val="%1.%2.%3.%4.%5."/>
      <w:lvlJc w:val="left"/>
      <w:pPr>
        <w:ind w:left="1866" w:hanging="1440"/>
      </w:pPr>
      <w:rPr>
        <w:rFonts w:hint="default"/>
      </w:rPr>
    </w:lvl>
    <w:lvl w:ilvl="5">
      <w:start w:val="1"/>
      <w:numFmt w:val="decimal"/>
      <w:isLgl/>
      <w:lvlText w:val="%1.%2.%3.%4.%5.%6."/>
      <w:lvlJc w:val="left"/>
      <w:pPr>
        <w:ind w:left="1866" w:hanging="1440"/>
      </w:pPr>
      <w:rPr>
        <w:rFonts w:hint="default"/>
      </w:rPr>
    </w:lvl>
    <w:lvl w:ilvl="6">
      <w:start w:val="1"/>
      <w:numFmt w:val="decimal"/>
      <w:isLgl/>
      <w:lvlText w:val="%1.%2.%3.%4.%5.%6.%7."/>
      <w:lvlJc w:val="left"/>
      <w:pPr>
        <w:ind w:left="2226" w:hanging="1800"/>
      </w:pPr>
      <w:rPr>
        <w:rFonts w:hint="default"/>
      </w:rPr>
    </w:lvl>
    <w:lvl w:ilvl="7">
      <w:start w:val="1"/>
      <w:numFmt w:val="decimal"/>
      <w:isLgl/>
      <w:lvlText w:val="%1.%2.%3.%4.%5.%6.%7.%8."/>
      <w:lvlJc w:val="left"/>
      <w:pPr>
        <w:ind w:left="2586" w:hanging="2160"/>
      </w:pPr>
      <w:rPr>
        <w:rFonts w:hint="default"/>
      </w:rPr>
    </w:lvl>
    <w:lvl w:ilvl="8">
      <w:start w:val="1"/>
      <w:numFmt w:val="decimal"/>
      <w:isLgl/>
      <w:lvlText w:val="%1.%2.%3.%4.%5.%6.%7.%8.%9."/>
      <w:lvlJc w:val="left"/>
      <w:pPr>
        <w:ind w:left="2586" w:hanging="2160"/>
      </w:pPr>
      <w:rPr>
        <w:rFonts w:hint="default"/>
      </w:rPr>
    </w:lvl>
  </w:abstractNum>
  <w:abstractNum w:abstractNumId="118" w15:restartNumberingAfterBreak="0">
    <w:nsid w:val="6B9332E0"/>
    <w:multiLevelType w:val="multilevel"/>
    <w:tmpl w:val="633C7E46"/>
    <w:lvl w:ilvl="0">
      <w:start w:val="1"/>
      <w:numFmt w:val="decimal"/>
      <w:pStyle w:val="ReportListNumber"/>
      <w:lvlText w:val="%1."/>
      <w:lvlJc w:val="left"/>
      <w:pPr>
        <w:tabs>
          <w:tab w:val="num" w:pos="567"/>
        </w:tabs>
        <w:ind w:left="567" w:hanging="567"/>
      </w:pPr>
      <w:rPr>
        <w:rFonts w:hint="default"/>
      </w:rPr>
    </w:lvl>
    <w:lvl w:ilvl="1">
      <w:start w:val="1"/>
      <w:numFmt w:val="bullet"/>
      <w:lvlText w:val=""/>
      <w:lvlJc w:val="left"/>
      <w:pPr>
        <w:tabs>
          <w:tab w:val="num" w:pos="924"/>
        </w:tabs>
        <w:ind w:left="924" w:hanging="357"/>
      </w:pPr>
      <w:rPr>
        <w:rFonts w:ascii="Symbol" w:hAnsi="Symbol" w:hint="default"/>
      </w:rPr>
    </w:lvl>
    <w:lvl w:ilvl="2">
      <w:start w:val="1"/>
      <w:numFmt w:val="bullet"/>
      <w:lvlText w:val=""/>
      <w:lvlJc w:val="left"/>
      <w:pPr>
        <w:tabs>
          <w:tab w:val="num" w:pos="1281"/>
        </w:tabs>
        <w:ind w:left="1281" w:hanging="357"/>
      </w:pPr>
      <w:rPr>
        <w:rFonts w:ascii="Symbol" w:hAnsi="Symbol" w:hint="default"/>
      </w:rPr>
    </w:lvl>
    <w:lvl w:ilvl="3">
      <w:start w:val="1"/>
      <w:numFmt w:val="bullet"/>
      <w:lvlText w:val=""/>
      <w:lvlJc w:val="left"/>
      <w:pPr>
        <w:tabs>
          <w:tab w:val="num" w:pos="1684"/>
        </w:tabs>
        <w:ind w:left="1684" w:hanging="403"/>
      </w:pPr>
      <w:rPr>
        <w:rFonts w:ascii="Symbol" w:hAnsi="Symbol" w:hint="default"/>
      </w:rPr>
    </w:lvl>
    <w:lvl w:ilvl="4">
      <w:start w:val="1"/>
      <w:numFmt w:val="bullet"/>
      <w:lvlText w:val=""/>
      <w:lvlJc w:val="left"/>
      <w:pPr>
        <w:tabs>
          <w:tab w:val="num" w:pos="2041"/>
        </w:tabs>
        <w:ind w:left="2041" w:hanging="357"/>
      </w:pPr>
      <w:rPr>
        <w:rFonts w:ascii="Symbol" w:hAnsi="Symbol" w:hint="default"/>
      </w:rPr>
    </w:lvl>
    <w:lvl w:ilvl="5">
      <w:start w:val="1"/>
      <w:numFmt w:val="lowerRoman"/>
      <w:lvlText w:val="%6."/>
      <w:lvlJc w:val="right"/>
      <w:pPr>
        <w:tabs>
          <w:tab w:val="num" w:pos="2352"/>
        </w:tabs>
        <w:ind w:left="2142" w:hanging="357"/>
      </w:pPr>
      <w:rPr>
        <w:rFonts w:hint="default"/>
      </w:rPr>
    </w:lvl>
    <w:lvl w:ilvl="6">
      <w:start w:val="1"/>
      <w:numFmt w:val="decimal"/>
      <w:lvlText w:val="%7."/>
      <w:lvlJc w:val="left"/>
      <w:pPr>
        <w:tabs>
          <w:tab w:val="num" w:pos="2709"/>
        </w:tabs>
        <w:ind w:left="2499" w:hanging="357"/>
      </w:pPr>
      <w:rPr>
        <w:rFonts w:hint="default"/>
      </w:rPr>
    </w:lvl>
    <w:lvl w:ilvl="7">
      <w:start w:val="1"/>
      <w:numFmt w:val="lowerLetter"/>
      <w:lvlText w:val="%8."/>
      <w:lvlJc w:val="left"/>
      <w:pPr>
        <w:tabs>
          <w:tab w:val="num" w:pos="3066"/>
        </w:tabs>
        <w:ind w:left="2856" w:hanging="357"/>
      </w:pPr>
      <w:rPr>
        <w:rFonts w:hint="default"/>
      </w:rPr>
    </w:lvl>
    <w:lvl w:ilvl="8">
      <w:start w:val="1"/>
      <w:numFmt w:val="lowerRoman"/>
      <w:lvlText w:val="%9."/>
      <w:lvlJc w:val="right"/>
      <w:pPr>
        <w:tabs>
          <w:tab w:val="num" w:pos="3423"/>
        </w:tabs>
        <w:ind w:left="3213" w:hanging="357"/>
      </w:pPr>
      <w:rPr>
        <w:rFonts w:hint="default"/>
      </w:rPr>
    </w:lvl>
  </w:abstractNum>
  <w:abstractNum w:abstractNumId="119" w15:restartNumberingAfterBreak="0">
    <w:nsid w:val="6B9D43AE"/>
    <w:multiLevelType w:val="hybridMultilevel"/>
    <w:tmpl w:val="071E770C"/>
    <w:lvl w:ilvl="0" w:tplc="8DD81AA8">
      <w:start w:val="1"/>
      <w:numFmt w:val="decimal"/>
      <w:lvlText w:val="%1."/>
      <w:lvlJc w:val="left"/>
      <w:pPr>
        <w:tabs>
          <w:tab w:val="num" w:pos="832"/>
        </w:tabs>
        <w:ind w:left="832" w:hanging="690"/>
      </w:pPr>
      <w:rPr>
        <w:rFonts w:cs="Times New Roman"/>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120" w15:restartNumberingAfterBreak="0">
    <w:nsid w:val="6C1D6673"/>
    <w:multiLevelType w:val="hybridMultilevel"/>
    <w:tmpl w:val="9D3EEF74"/>
    <w:lvl w:ilvl="0" w:tplc="66C40DBE">
      <w:start w:val="1"/>
      <w:numFmt w:val="decimal"/>
      <w:lvlText w:val="1.%1."/>
      <w:lvlJc w:val="left"/>
      <w:pPr>
        <w:ind w:left="1506" w:hanging="360"/>
      </w:pPr>
      <w:rPr>
        <w:rFonts w:hint="default"/>
        <w:b w:val="0"/>
        <w:i w:val="0"/>
        <w:strike w:val="0"/>
        <w:dstrike w:val="0"/>
        <w:color w:val="auto"/>
        <w:sz w:val="22"/>
        <w:szCs w:val="22"/>
        <w:u w:val="none" w:color="000000"/>
        <w:vertAlign w:val="baseline"/>
      </w:rPr>
    </w:lvl>
    <w:lvl w:ilvl="1" w:tplc="04150019" w:tentative="1">
      <w:start w:val="1"/>
      <w:numFmt w:val="lowerLetter"/>
      <w:lvlText w:val="%2."/>
      <w:lvlJc w:val="left"/>
      <w:pPr>
        <w:ind w:left="2226" w:hanging="360"/>
      </w:pPr>
    </w:lvl>
    <w:lvl w:ilvl="2" w:tplc="0415001B" w:tentative="1">
      <w:start w:val="1"/>
      <w:numFmt w:val="lowerRoman"/>
      <w:lvlText w:val="%3."/>
      <w:lvlJc w:val="right"/>
      <w:pPr>
        <w:ind w:left="2946" w:hanging="180"/>
      </w:pPr>
    </w:lvl>
    <w:lvl w:ilvl="3" w:tplc="0415000F" w:tentative="1">
      <w:start w:val="1"/>
      <w:numFmt w:val="decimal"/>
      <w:lvlText w:val="%4."/>
      <w:lvlJc w:val="left"/>
      <w:pPr>
        <w:ind w:left="3666" w:hanging="360"/>
      </w:pPr>
    </w:lvl>
    <w:lvl w:ilvl="4" w:tplc="04150019" w:tentative="1">
      <w:start w:val="1"/>
      <w:numFmt w:val="lowerLetter"/>
      <w:lvlText w:val="%5."/>
      <w:lvlJc w:val="left"/>
      <w:pPr>
        <w:ind w:left="4386" w:hanging="360"/>
      </w:pPr>
    </w:lvl>
    <w:lvl w:ilvl="5" w:tplc="0415001B" w:tentative="1">
      <w:start w:val="1"/>
      <w:numFmt w:val="lowerRoman"/>
      <w:lvlText w:val="%6."/>
      <w:lvlJc w:val="right"/>
      <w:pPr>
        <w:ind w:left="5106" w:hanging="180"/>
      </w:pPr>
    </w:lvl>
    <w:lvl w:ilvl="6" w:tplc="0415000F" w:tentative="1">
      <w:start w:val="1"/>
      <w:numFmt w:val="decimal"/>
      <w:lvlText w:val="%7."/>
      <w:lvlJc w:val="left"/>
      <w:pPr>
        <w:ind w:left="5826" w:hanging="360"/>
      </w:pPr>
    </w:lvl>
    <w:lvl w:ilvl="7" w:tplc="04150019" w:tentative="1">
      <w:start w:val="1"/>
      <w:numFmt w:val="lowerLetter"/>
      <w:lvlText w:val="%8."/>
      <w:lvlJc w:val="left"/>
      <w:pPr>
        <w:ind w:left="6546" w:hanging="360"/>
      </w:pPr>
    </w:lvl>
    <w:lvl w:ilvl="8" w:tplc="0415001B" w:tentative="1">
      <w:start w:val="1"/>
      <w:numFmt w:val="lowerRoman"/>
      <w:lvlText w:val="%9."/>
      <w:lvlJc w:val="right"/>
      <w:pPr>
        <w:ind w:left="7266" w:hanging="180"/>
      </w:pPr>
    </w:lvl>
  </w:abstractNum>
  <w:abstractNum w:abstractNumId="121" w15:restartNumberingAfterBreak="0">
    <w:nsid w:val="6D7A24BB"/>
    <w:multiLevelType w:val="hybridMultilevel"/>
    <w:tmpl w:val="C704906A"/>
    <w:lvl w:ilvl="0" w:tplc="0506F6B8">
      <w:start w:val="1"/>
      <w:numFmt w:val="ordinal"/>
      <w:lvlText w:val="4.3.%1"/>
      <w:lvlJc w:val="left"/>
      <w:pPr>
        <w:ind w:left="1287" w:hanging="360"/>
      </w:pPr>
      <w:rPr>
        <w:rFonts w:hint="default"/>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22" w15:restartNumberingAfterBreak="0">
    <w:nsid w:val="6FB7071D"/>
    <w:multiLevelType w:val="hybridMultilevel"/>
    <w:tmpl w:val="30E893C4"/>
    <w:lvl w:ilvl="0" w:tplc="FE6E89C2">
      <w:start w:val="1"/>
      <w:numFmt w:val="bullet"/>
      <w:pStyle w:val="CVBullets"/>
      <w:lvlText w:val=""/>
      <w:lvlJc w:val="left"/>
      <w:pPr>
        <w:ind w:left="720" w:hanging="360"/>
      </w:pPr>
      <w:rPr>
        <w:rFonts w:ascii="Symbol" w:hAnsi="Symbol" w:hint="default"/>
        <w:b w:val="0"/>
        <w:i w:val="0"/>
        <w:sz w:val="18"/>
        <w:u w:color="595959"/>
      </w:rPr>
    </w:lvl>
    <w:lvl w:ilvl="1" w:tplc="4704B624" w:tentative="1">
      <w:start w:val="1"/>
      <w:numFmt w:val="bullet"/>
      <w:lvlText w:val="o"/>
      <w:lvlJc w:val="left"/>
      <w:pPr>
        <w:ind w:left="1440" w:hanging="360"/>
      </w:pPr>
      <w:rPr>
        <w:rFonts w:ascii="Courier New" w:hAnsi="Courier New" w:cs="Courier New" w:hint="default"/>
      </w:rPr>
    </w:lvl>
    <w:lvl w:ilvl="2" w:tplc="2A5084C4" w:tentative="1">
      <w:start w:val="1"/>
      <w:numFmt w:val="bullet"/>
      <w:lvlText w:val=""/>
      <w:lvlJc w:val="left"/>
      <w:pPr>
        <w:ind w:left="2160" w:hanging="360"/>
      </w:pPr>
      <w:rPr>
        <w:rFonts w:ascii="Wingdings" w:hAnsi="Wingdings" w:hint="default"/>
      </w:rPr>
    </w:lvl>
    <w:lvl w:ilvl="3" w:tplc="CC521BD2" w:tentative="1">
      <w:start w:val="1"/>
      <w:numFmt w:val="bullet"/>
      <w:lvlText w:val=""/>
      <w:lvlJc w:val="left"/>
      <w:pPr>
        <w:ind w:left="2880" w:hanging="360"/>
      </w:pPr>
      <w:rPr>
        <w:rFonts w:ascii="Symbol" w:hAnsi="Symbol" w:hint="default"/>
      </w:rPr>
    </w:lvl>
    <w:lvl w:ilvl="4" w:tplc="AF086B12" w:tentative="1">
      <w:start w:val="1"/>
      <w:numFmt w:val="bullet"/>
      <w:lvlText w:val="o"/>
      <w:lvlJc w:val="left"/>
      <w:pPr>
        <w:ind w:left="3600" w:hanging="360"/>
      </w:pPr>
      <w:rPr>
        <w:rFonts w:ascii="Courier New" w:hAnsi="Courier New" w:cs="Courier New" w:hint="default"/>
      </w:rPr>
    </w:lvl>
    <w:lvl w:ilvl="5" w:tplc="324A9102" w:tentative="1">
      <w:start w:val="1"/>
      <w:numFmt w:val="bullet"/>
      <w:lvlText w:val=""/>
      <w:lvlJc w:val="left"/>
      <w:pPr>
        <w:ind w:left="4320" w:hanging="360"/>
      </w:pPr>
      <w:rPr>
        <w:rFonts w:ascii="Wingdings" w:hAnsi="Wingdings" w:hint="default"/>
      </w:rPr>
    </w:lvl>
    <w:lvl w:ilvl="6" w:tplc="A03CC0BC" w:tentative="1">
      <w:start w:val="1"/>
      <w:numFmt w:val="bullet"/>
      <w:lvlText w:val=""/>
      <w:lvlJc w:val="left"/>
      <w:pPr>
        <w:ind w:left="5040" w:hanging="360"/>
      </w:pPr>
      <w:rPr>
        <w:rFonts w:ascii="Symbol" w:hAnsi="Symbol" w:hint="default"/>
      </w:rPr>
    </w:lvl>
    <w:lvl w:ilvl="7" w:tplc="85A8FA42" w:tentative="1">
      <w:start w:val="1"/>
      <w:numFmt w:val="bullet"/>
      <w:lvlText w:val="o"/>
      <w:lvlJc w:val="left"/>
      <w:pPr>
        <w:ind w:left="5760" w:hanging="360"/>
      </w:pPr>
      <w:rPr>
        <w:rFonts w:ascii="Courier New" w:hAnsi="Courier New" w:cs="Courier New" w:hint="default"/>
      </w:rPr>
    </w:lvl>
    <w:lvl w:ilvl="8" w:tplc="737604D6" w:tentative="1">
      <w:start w:val="1"/>
      <w:numFmt w:val="bullet"/>
      <w:lvlText w:val=""/>
      <w:lvlJc w:val="left"/>
      <w:pPr>
        <w:ind w:left="6480" w:hanging="360"/>
      </w:pPr>
      <w:rPr>
        <w:rFonts w:ascii="Wingdings" w:hAnsi="Wingdings" w:hint="default"/>
      </w:rPr>
    </w:lvl>
  </w:abstractNum>
  <w:abstractNum w:abstractNumId="123" w15:restartNumberingAfterBreak="0">
    <w:nsid w:val="70885D4A"/>
    <w:multiLevelType w:val="hybridMultilevel"/>
    <w:tmpl w:val="6EC4AFD2"/>
    <w:lvl w:ilvl="0" w:tplc="FFFFFFFF">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24" w15:restartNumberingAfterBreak="0">
    <w:nsid w:val="70DD2089"/>
    <w:multiLevelType w:val="hybridMultilevel"/>
    <w:tmpl w:val="69C0764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340" w:hanging="36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5" w15:restartNumberingAfterBreak="0">
    <w:nsid w:val="734F63DE"/>
    <w:multiLevelType w:val="multilevel"/>
    <w:tmpl w:val="FD007826"/>
    <w:lvl w:ilvl="0">
      <w:start w:val="1"/>
      <w:numFmt w:val="decimal"/>
      <w:lvlText w:val="%1"/>
      <w:lvlJc w:val="left"/>
      <w:pPr>
        <w:ind w:left="360" w:hanging="360"/>
      </w:pPr>
      <w:rPr>
        <w:rFonts w:hint="default"/>
      </w:rPr>
    </w:lvl>
    <w:lvl w:ilvl="1">
      <w:start w:val="1"/>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126" w15:restartNumberingAfterBreak="0">
    <w:nsid w:val="753D7759"/>
    <w:multiLevelType w:val="hybridMultilevel"/>
    <w:tmpl w:val="4F48ECDA"/>
    <w:lvl w:ilvl="0" w:tplc="EB525758">
      <w:start w:val="1"/>
      <w:numFmt w:val="decimal"/>
      <w:lvlText w:val="%1."/>
      <w:lvlJc w:val="left"/>
      <w:pPr>
        <w:tabs>
          <w:tab w:val="num" w:pos="360"/>
        </w:tabs>
        <w:ind w:left="360" w:hanging="360"/>
      </w:pPr>
      <w:rPr>
        <w:rFonts w:ascii="Tahoma" w:hAnsi="Tahoma" w:cs="Tahoma" w:hint="default"/>
        <w:b w:val="0"/>
        <w:bCs/>
        <w:sz w:val="20"/>
        <w:szCs w:val="20"/>
      </w:rPr>
    </w:lvl>
    <w:lvl w:ilvl="1" w:tplc="A156E628">
      <w:start w:val="1"/>
      <w:numFmt w:val="decimal"/>
      <w:lvlText w:val="%2."/>
      <w:lvlJc w:val="left"/>
      <w:pPr>
        <w:tabs>
          <w:tab w:val="num" w:pos="360"/>
        </w:tabs>
        <w:ind w:left="360" w:hanging="360"/>
      </w:pPr>
      <w:rPr>
        <w:rFonts w:hint="default"/>
      </w:r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7" w15:restartNumberingAfterBreak="0">
    <w:nsid w:val="754E138B"/>
    <w:multiLevelType w:val="hybridMultilevel"/>
    <w:tmpl w:val="0F7A4218"/>
    <w:lvl w:ilvl="0" w:tplc="30DE1670">
      <w:start w:val="1"/>
      <w:numFmt w:val="decimal"/>
      <w:lvlText w:val="%1."/>
      <w:lvlJc w:val="left"/>
      <w:pPr>
        <w:ind w:left="720" w:hanging="360"/>
      </w:pPr>
      <w:rPr>
        <w:rFonts w:eastAsia="Times New Roman" w:hint="default"/>
        <w:b/>
        <w:sz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8" w15:restartNumberingAfterBreak="0">
    <w:nsid w:val="766D1461"/>
    <w:multiLevelType w:val="hybridMultilevel"/>
    <w:tmpl w:val="8B96827A"/>
    <w:lvl w:ilvl="0" w:tplc="4C62CF22">
      <w:start w:val="1"/>
      <w:numFmt w:val="decimal"/>
      <w:lvlText w:val="12.%1."/>
      <w:lvlJc w:val="left"/>
      <w:pPr>
        <w:ind w:left="1146" w:hanging="360"/>
      </w:pPr>
      <w:rPr>
        <w:rFonts w:hint="default"/>
        <w:i w:val="0"/>
        <w:iCs/>
        <w:strike w:val="0"/>
        <w:color w:val="auto"/>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29" w15:restartNumberingAfterBreak="0">
    <w:nsid w:val="76805F5D"/>
    <w:multiLevelType w:val="hybridMultilevel"/>
    <w:tmpl w:val="A14EA390"/>
    <w:lvl w:ilvl="0" w:tplc="2BF80CFC">
      <w:start w:val="1"/>
      <w:numFmt w:val="ordinal"/>
      <w:lvlText w:val="2.2.%1"/>
      <w:lvlJc w:val="left"/>
      <w:pPr>
        <w:ind w:left="720" w:hanging="360"/>
      </w:pPr>
      <w:rPr>
        <w:rFonts w:hint="default"/>
        <w:strike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0" w15:restartNumberingAfterBreak="0">
    <w:nsid w:val="78DF428E"/>
    <w:multiLevelType w:val="hybridMultilevel"/>
    <w:tmpl w:val="326CB906"/>
    <w:lvl w:ilvl="0" w:tplc="7E226FA8">
      <w:start w:val="1"/>
      <w:numFmt w:val="decimal"/>
      <w:lvlText w:val="8.%1."/>
      <w:lvlJc w:val="left"/>
      <w:pPr>
        <w:ind w:left="1429" w:hanging="360"/>
      </w:pPr>
      <w:rPr>
        <w:rFonts w:hint="default"/>
        <w:b w:val="0"/>
        <w:i w:val="0"/>
        <w:strike w:val="0"/>
        <w:dstrike w:val="0"/>
        <w:color w:val="auto"/>
        <w:sz w:val="22"/>
        <w:szCs w:val="22"/>
        <w:u w:val="none" w:color="000000"/>
        <w:vertAlign w:val="baseline"/>
      </w:r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131" w15:restartNumberingAfterBreak="0">
    <w:nsid w:val="7A6B296A"/>
    <w:multiLevelType w:val="hybridMultilevel"/>
    <w:tmpl w:val="0F7A4218"/>
    <w:lvl w:ilvl="0" w:tplc="30DE1670">
      <w:start w:val="1"/>
      <w:numFmt w:val="decimal"/>
      <w:lvlText w:val="%1."/>
      <w:lvlJc w:val="left"/>
      <w:pPr>
        <w:ind w:left="720" w:hanging="360"/>
      </w:pPr>
      <w:rPr>
        <w:rFonts w:eastAsia="Times New Roman" w:hint="default"/>
        <w:b/>
        <w:sz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2" w15:restartNumberingAfterBreak="0">
    <w:nsid w:val="7BA83438"/>
    <w:multiLevelType w:val="hybridMultilevel"/>
    <w:tmpl w:val="091499D0"/>
    <w:lvl w:ilvl="0" w:tplc="5876275C">
      <w:start w:val="1"/>
      <w:numFmt w:val="decimal"/>
      <w:lvlText w:val="1.%1."/>
      <w:lvlJc w:val="left"/>
      <w:pPr>
        <w:ind w:left="1571" w:hanging="360"/>
      </w:pPr>
      <w:rPr>
        <w:rFonts w:hint="default"/>
        <w:b w:val="0"/>
        <w:i w:val="0"/>
        <w:strike w:val="0"/>
        <w:dstrike w:val="0"/>
        <w:color w:val="auto"/>
        <w:sz w:val="22"/>
        <w:szCs w:val="22"/>
        <w:u w:val="none" w:color="000000"/>
        <w:vertAlign w:val="baseline"/>
      </w:r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133" w15:restartNumberingAfterBreak="0">
    <w:nsid w:val="7CA222DD"/>
    <w:multiLevelType w:val="hybridMultilevel"/>
    <w:tmpl w:val="3BF0C990"/>
    <w:lvl w:ilvl="0" w:tplc="9EFEF206">
      <w:start w:val="1"/>
      <w:numFmt w:val="bullet"/>
      <w:lvlText w:val="-"/>
      <w:lvlJc w:val="left"/>
      <w:pPr>
        <w:ind w:left="1571" w:hanging="360"/>
      </w:pPr>
      <w:rPr>
        <w:rFonts w:ascii="Arial" w:hAnsi="Arial" w:hint="default"/>
        <w:b w:val="0"/>
        <w:i w:val="0"/>
        <w:sz w:val="22"/>
      </w:rPr>
    </w:lvl>
    <w:lvl w:ilvl="1" w:tplc="0415001B">
      <w:start w:val="1"/>
      <w:numFmt w:val="lowerRoman"/>
      <w:lvlText w:val="%2."/>
      <w:lvlJc w:val="right"/>
      <w:pPr>
        <w:ind w:left="2291" w:hanging="360"/>
      </w:pPr>
      <w:rPr>
        <w:rFonts w:hint="default"/>
        <w:b w:val="0"/>
        <w:i w:val="0"/>
        <w:sz w:val="22"/>
      </w:rPr>
    </w:lvl>
    <w:lvl w:ilvl="2" w:tplc="04150005">
      <w:start w:val="1"/>
      <w:numFmt w:val="bullet"/>
      <w:lvlText w:val=""/>
      <w:lvlJc w:val="left"/>
      <w:pPr>
        <w:ind w:left="3011" w:hanging="360"/>
      </w:pPr>
      <w:rPr>
        <w:rFonts w:ascii="Wingdings" w:hAnsi="Wingdings" w:hint="default"/>
      </w:rPr>
    </w:lvl>
    <w:lvl w:ilvl="3" w:tplc="04150001">
      <w:start w:val="1"/>
      <w:numFmt w:val="bullet"/>
      <w:lvlText w:val=""/>
      <w:lvlJc w:val="left"/>
      <w:pPr>
        <w:ind w:left="3731" w:hanging="360"/>
      </w:pPr>
      <w:rPr>
        <w:rFonts w:ascii="Symbol" w:hAnsi="Symbol" w:hint="default"/>
      </w:rPr>
    </w:lvl>
    <w:lvl w:ilvl="4" w:tplc="04150003">
      <w:start w:val="1"/>
      <w:numFmt w:val="bullet"/>
      <w:lvlText w:val="o"/>
      <w:lvlJc w:val="left"/>
      <w:pPr>
        <w:ind w:left="4451" w:hanging="360"/>
      </w:pPr>
      <w:rPr>
        <w:rFonts w:ascii="Courier New" w:hAnsi="Courier New" w:hint="default"/>
      </w:rPr>
    </w:lvl>
    <w:lvl w:ilvl="5" w:tplc="04150005">
      <w:start w:val="1"/>
      <w:numFmt w:val="bullet"/>
      <w:lvlText w:val=""/>
      <w:lvlJc w:val="left"/>
      <w:pPr>
        <w:ind w:left="5171" w:hanging="360"/>
      </w:pPr>
      <w:rPr>
        <w:rFonts w:ascii="Wingdings" w:hAnsi="Wingdings" w:hint="default"/>
      </w:rPr>
    </w:lvl>
    <w:lvl w:ilvl="6" w:tplc="04150001">
      <w:start w:val="1"/>
      <w:numFmt w:val="bullet"/>
      <w:lvlText w:val=""/>
      <w:lvlJc w:val="left"/>
      <w:pPr>
        <w:ind w:left="5891" w:hanging="360"/>
      </w:pPr>
      <w:rPr>
        <w:rFonts w:ascii="Symbol" w:hAnsi="Symbol" w:hint="default"/>
      </w:rPr>
    </w:lvl>
    <w:lvl w:ilvl="7" w:tplc="04150003">
      <w:start w:val="1"/>
      <w:numFmt w:val="bullet"/>
      <w:lvlText w:val="o"/>
      <w:lvlJc w:val="left"/>
      <w:pPr>
        <w:ind w:left="6611" w:hanging="360"/>
      </w:pPr>
      <w:rPr>
        <w:rFonts w:ascii="Courier New" w:hAnsi="Courier New" w:hint="default"/>
      </w:rPr>
    </w:lvl>
    <w:lvl w:ilvl="8" w:tplc="04150005">
      <w:start w:val="1"/>
      <w:numFmt w:val="bullet"/>
      <w:lvlText w:val=""/>
      <w:lvlJc w:val="left"/>
      <w:pPr>
        <w:ind w:left="7331" w:hanging="360"/>
      </w:pPr>
      <w:rPr>
        <w:rFonts w:ascii="Wingdings" w:hAnsi="Wingdings" w:hint="default"/>
      </w:rPr>
    </w:lvl>
  </w:abstractNum>
  <w:abstractNum w:abstractNumId="134" w15:restartNumberingAfterBreak="0">
    <w:nsid w:val="7CD7296B"/>
    <w:multiLevelType w:val="hybridMultilevel"/>
    <w:tmpl w:val="6E369B0A"/>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35" w15:restartNumberingAfterBreak="0">
    <w:nsid w:val="7D14364D"/>
    <w:multiLevelType w:val="hybridMultilevel"/>
    <w:tmpl w:val="012A0032"/>
    <w:lvl w:ilvl="0" w:tplc="F7FE9380">
      <w:start w:val="1"/>
      <w:numFmt w:val="decimal"/>
      <w:lvlText w:val="2.%1."/>
      <w:lvlJc w:val="left"/>
      <w:pPr>
        <w:ind w:left="1429" w:hanging="360"/>
      </w:pPr>
      <w:rPr>
        <w:rFonts w:hint="default"/>
        <w:b w:val="0"/>
        <w:i w:val="0"/>
        <w:strike w:val="0"/>
        <w:dstrike w:val="0"/>
        <w:color w:val="auto"/>
        <w:sz w:val="22"/>
        <w:szCs w:val="22"/>
        <w:u w:val="none" w:color="000000"/>
        <w:vertAlign w:val="baseline"/>
      </w:r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136" w15:restartNumberingAfterBreak="0">
    <w:nsid w:val="7D921031"/>
    <w:multiLevelType w:val="multilevel"/>
    <w:tmpl w:val="C902FBE0"/>
    <w:lvl w:ilvl="0">
      <w:start w:val="2"/>
      <w:numFmt w:val="decimal"/>
      <w:lvlText w:val="%1."/>
      <w:lvlJc w:val="left"/>
      <w:pPr>
        <w:ind w:left="720" w:hanging="360"/>
      </w:pPr>
      <w:rPr>
        <w:rFonts w:hint="default"/>
        <w:b w:val="0"/>
        <w:i w:val="0"/>
        <w:color w:val="auto"/>
        <w:sz w:val="20"/>
        <w:szCs w:val="20"/>
      </w:rPr>
    </w:lvl>
    <w:lvl w:ilvl="1">
      <w:start w:val="1"/>
      <w:numFmt w:val="lowerLetter"/>
      <w:lvlText w:val="%2)"/>
      <w:lvlJc w:val="left"/>
      <w:pPr>
        <w:ind w:left="1440" w:hanging="360"/>
      </w:pPr>
      <w:rPr>
        <w:rFonts w:ascii="Tahoma" w:eastAsiaTheme="minorHAnsi" w:hAnsi="Tahoma" w:cs="Tahoma" w:hint="default"/>
      </w:rPr>
    </w:lvl>
    <w:lvl w:ilvl="2">
      <w:start w:val="1"/>
      <w:numFmt w:val="decimal"/>
      <w:lvlText w:val="%3"/>
      <w:lvlJc w:val="left"/>
      <w:pPr>
        <w:ind w:left="2340" w:hanging="360"/>
      </w:pPr>
      <w:rPr>
        <w:rFonts w:hint="default"/>
      </w:rPr>
    </w:lvl>
    <w:lvl w:ilvl="3">
      <w:start w:val="1"/>
      <w:numFmt w:val="decimal"/>
      <w:lvlText w:val="%4)"/>
      <w:lvlJc w:val="left"/>
      <w:pPr>
        <w:ind w:left="2880" w:hanging="360"/>
      </w:pPr>
      <w:rPr>
        <w:rFonts w:hint="default"/>
        <w:b w:val="0"/>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7" w15:restartNumberingAfterBreak="0">
    <w:nsid w:val="7DEE6864"/>
    <w:multiLevelType w:val="hybridMultilevel"/>
    <w:tmpl w:val="0F7A4218"/>
    <w:lvl w:ilvl="0" w:tplc="30DE1670">
      <w:start w:val="1"/>
      <w:numFmt w:val="decimal"/>
      <w:lvlText w:val="%1."/>
      <w:lvlJc w:val="left"/>
      <w:pPr>
        <w:ind w:left="720" w:hanging="360"/>
      </w:pPr>
      <w:rPr>
        <w:rFonts w:eastAsia="Times New Roman" w:hint="default"/>
        <w:b/>
        <w:sz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8" w15:restartNumberingAfterBreak="0">
    <w:nsid w:val="7EAB3D77"/>
    <w:multiLevelType w:val="hybridMultilevel"/>
    <w:tmpl w:val="652E1782"/>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39" w15:restartNumberingAfterBreak="0">
    <w:nsid w:val="7F3D12EB"/>
    <w:multiLevelType w:val="hybridMultilevel"/>
    <w:tmpl w:val="B5506CB0"/>
    <w:lvl w:ilvl="0" w:tplc="0992A3C8">
      <w:start w:val="1"/>
      <w:numFmt w:val="bullet"/>
      <w:pStyle w:val="PIGpunktatory"/>
      <w:lvlText w:val=""/>
      <w:lvlJc w:val="left"/>
      <w:pPr>
        <w:ind w:left="501" w:hanging="360"/>
      </w:pPr>
      <w:rPr>
        <w:rFonts w:ascii="Symbol" w:hAnsi="Symbol" w:hint="default"/>
        <w:strike w:val="0"/>
      </w:rPr>
    </w:lvl>
    <w:lvl w:ilvl="1" w:tplc="04150003">
      <w:start w:val="1"/>
      <w:numFmt w:val="bullet"/>
      <w:lvlText w:val="o"/>
      <w:lvlJc w:val="left"/>
      <w:pPr>
        <w:ind w:left="1221" w:hanging="360"/>
      </w:pPr>
      <w:rPr>
        <w:rFonts w:ascii="Courier New" w:hAnsi="Courier New" w:cs="Courier New" w:hint="default"/>
      </w:rPr>
    </w:lvl>
    <w:lvl w:ilvl="2" w:tplc="04150005">
      <w:start w:val="1"/>
      <w:numFmt w:val="bullet"/>
      <w:lvlText w:val=""/>
      <w:lvlJc w:val="left"/>
      <w:pPr>
        <w:ind w:left="1941" w:hanging="360"/>
      </w:pPr>
      <w:rPr>
        <w:rFonts w:ascii="Wingdings" w:hAnsi="Wingdings" w:hint="default"/>
      </w:rPr>
    </w:lvl>
    <w:lvl w:ilvl="3" w:tplc="04150001" w:tentative="1">
      <w:start w:val="1"/>
      <w:numFmt w:val="bullet"/>
      <w:lvlText w:val=""/>
      <w:lvlJc w:val="left"/>
      <w:pPr>
        <w:ind w:left="2661" w:hanging="360"/>
      </w:pPr>
      <w:rPr>
        <w:rFonts w:ascii="Symbol" w:hAnsi="Symbol" w:hint="default"/>
      </w:rPr>
    </w:lvl>
    <w:lvl w:ilvl="4" w:tplc="04150003" w:tentative="1">
      <w:start w:val="1"/>
      <w:numFmt w:val="bullet"/>
      <w:lvlText w:val="o"/>
      <w:lvlJc w:val="left"/>
      <w:pPr>
        <w:ind w:left="3381" w:hanging="360"/>
      </w:pPr>
      <w:rPr>
        <w:rFonts w:ascii="Courier New" w:hAnsi="Courier New" w:cs="Courier New" w:hint="default"/>
      </w:rPr>
    </w:lvl>
    <w:lvl w:ilvl="5" w:tplc="04150005" w:tentative="1">
      <w:start w:val="1"/>
      <w:numFmt w:val="bullet"/>
      <w:lvlText w:val=""/>
      <w:lvlJc w:val="left"/>
      <w:pPr>
        <w:ind w:left="4101" w:hanging="360"/>
      </w:pPr>
      <w:rPr>
        <w:rFonts w:ascii="Wingdings" w:hAnsi="Wingdings" w:hint="default"/>
      </w:rPr>
    </w:lvl>
    <w:lvl w:ilvl="6" w:tplc="04150001" w:tentative="1">
      <w:start w:val="1"/>
      <w:numFmt w:val="bullet"/>
      <w:lvlText w:val=""/>
      <w:lvlJc w:val="left"/>
      <w:pPr>
        <w:ind w:left="4821" w:hanging="360"/>
      </w:pPr>
      <w:rPr>
        <w:rFonts w:ascii="Symbol" w:hAnsi="Symbol" w:hint="default"/>
      </w:rPr>
    </w:lvl>
    <w:lvl w:ilvl="7" w:tplc="04150003" w:tentative="1">
      <w:start w:val="1"/>
      <w:numFmt w:val="bullet"/>
      <w:lvlText w:val="o"/>
      <w:lvlJc w:val="left"/>
      <w:pPr>
        <w:ind w:left="5541" w:hanging="360"/>
      </w:pPr>
      <w:rPr>
        <w:rFonts w:ascii="Courier New" w:hAnsi="Courier New" w:cs="Courier New" w:hint="default"/>
      </w:rPr>
    </w:lvl>
    <w:lvl w:ilvl="8" w:tplc="04150005" w:tentative="1">
      <w:start w:val="1"/>
      <w:numFmt w:val="bullet"/>
      <w:lvlText w:val=""/>
      <w:lvlJc w:val="left"/>
      <w:pPr>
        <w:ind w:left="6261" w:hanging="360"/>
      </w:pPr>
      <w:rPr>
        <w:rFonts w:ascii="Wingdings" w:hAnsi="Wingdings" w:hint="default"/>
      </w:rPr>
    </w:lvl>
  </w:abstractNum>
  <w:num w:numId="1" w16cid:durableId="10568522">
    <w:abstractNumId w:val="8"/>
  </w:num>
  <w:num w:numId="2" w16cid:durableId="2022925300">
    <w:abstractNumId w:val="7"/>
  </w:num>
  <w:num w:numId="3" w16cid:durableId="2053528928">
    <w:abstractNumId w:val="4"/>
  </w:num>
  <w:num w:numId="4" w16cid:durableId="758330887">
    <w:abstractNumId w:val="83"/>
  </w:num>
  <w:num w:numId="5" w16cid:durableId="424882555">
    <w:abstractNumId w:val="55"/>
  </w:num>
  <w:num w:numId="6" w16cid:durableId="437724156">
    <w:abstractNumId w:val="51"/>
  </w:num>
  <w:num w:numId="7" w16cid:durableId="1411344875">
    <w:abstractNumId w:val="105"/>
    <w:lvlOverride w:ilvl="0">
      <w:startOverride w:val="1"/>
    </w:lvlOverride>
  </w:num>
  <w:num w:numId="8" w16cid:durableId="16279001">
    <w:abstractNumId w:val="74"/>
    <w:lvlOverride w:ilvl="0">
      <w:startOverride w:val="1"/>
    </w:lvlOverride>
  </w:num>
  <w:num w:numId="9" w16cid:durableId="548806318">
    <w:abstractNumId w:val="47"/>
  </w:num>
  <w:num w:numId="10" w16cid:durableId="1433669499">
    <w:abstractNumId w:val="104"/>
  </w:num>
  <w:num w:numId="11" w16cid:durableId="1995209619">
    <w:abstractNumId w:val="24"/>
  </w:num>
  <w:num w:numId="12" w16cid:durableId="1772890924">
    <w:abstractNumId w:val="78"/>
  </w:num>
  <w:num w:numId="13" w16cid:durableId="1558321112">
    <w:abstractNumId w:val="98"/>
  </w:num>
  <w:num w:numId="14" w16cid:durableId="1982693285">
    <w:abstractNumId w:val="30"/>
  </w:num>
  <w:num w:numId="15" w16cid:durableId="471097521">
    <w:abstractNumId w:val="91"/>
  </w:num>
  <w:num w:numId="16" w16cid:durableId="1232961085">
    <w:abstractNumId w:val="116"/>
  </w:num>
  <w:num w:numId="17" w16cid:durableId="237862200">
    <w:abstractNumId w:val="42"/>
    <w:lvlOverride w:ilvl="0">
      <w:lvl w:ilvl="0">
        <w:start w:val="1"/>
        <w:numFmt w:val="decimal"/>
        <w:pStyle w:val="ReportLevel1"/>
        <w:lvlText w:val="%1"/>
        <w:lvlJc w:val="left"/>
        <w:pPr>
          <w:tabs>
            <w:tab w:val="num" w:pos="1134"/>
          </w:tabs>
          <w:ind w:left="1134" w:hanging="1134"/>
        </w:pPr>
        <w:rPr>
          <w:rFonts w:ascii="Times New Roman" w:hAnsi="Times New Roman" w:hint="default"/>
          <w:b/>
          <w:i w:val="0"/>
          <w:color w:val="28AAE1"/>
          <w:sz w:val="36"/>
          <w:szCs w:val="28"/>
        </w:rPr>
      </w:lvl>
    </w:lvlOverride>
    <w:lvlOverride w:ilvl="1">
      <w:lvl w:ilvl="1">
        <w:start w:val="1"/>
        <w:numFmt w:val="decimal"/>
        <w:pStyle w:val="ReportLevel2"/>
        <w:lvlText w:val="%1.%2"/>
        <w:lvlJc w:val="left"/>
        <w:pPr>
          <w:tabs>
            <w:tab w:val="num" w:pos="1134"/>
          </w:tabs>
          <w:ind w:left="1134" w:hanging="1134"/>
        </w:pPr>
        <w:rPr>
          <w:rFonts w:ascii="Times New Roman" w:hAnsi="Times New Roman" w:hint="default"/>
          <w:b/>
          <w:i w:val="0"/>
          <w:color w:val="28AAE1"/>
          <w:sz w:val="32"/>
          <w:szCs w:val="20"/>
          <w:u w:val="none" w:color="008080"/>
        </w:rPr>
      </w:lvl>
    </w:lvlOverride>
  </w:num>
  <w:num w:numId="18" w16cid:durableId="168521983">
    <w:abstractNumId w:val="73"/>
  </w:num>
  <w:num w:numId="19" w16cid:durableId="1351443830">
    <w:abstractNumId w:val="118"/>
  </w:num>
  <w:num w:numId="20" w16cid:durableId="1994943486">
    <w:abstractNumId w:val="61"/>
  </w:num>
  <w:num w:numId="21" w16cid:durableId="294331650">
    <w:abstractNumId w:val="122"/>
  </w:num>
  <w:num w:numId="22" w16cid:durableId="910310469">
    <w:abstractNumId w:val="43"/>
  </w:num>
  <w:num w:numId="23" w16cid:durableId="565801915">
    <w:abstractNumId w:val="27"/>
  </w:num>
  <w:num w:numId="24" w16cid:durableId="935400957">
    <w:abstractNumId w:val="6"/>
  </w:num>
  <w:num w:numId="25" w16cid:durableId="292561902">
    <w:abstractNumId w:val="5"/>
  </w:num>
  <w:num w:numId="26" w16cid:durableId="2084910985">
    <w:abstractNumId w:val="3"/>
  </w:num>
  <w:num w:numId="27" w16cid:durableId="177162697">
    <w:abstractNumId w:val="2"/>
  </w:num>
  <w:num w:numId="28" w16cid:durableId="1906839368">
    <w:abstractNumId w:val="1"/>
  </w:num>
  <w:num w:numId="29" w16cid:durableId="1940987560">
    <w:abstractNumId w:val="42"/>
  </w:num>
  <w:num w:numId="30" w16cid:durableId="327683406">
    <w:abstractNumId w:val="12"/>
  </w:num>
  <w:num w:numId="31" w16cid:durableId="2083673379">
    <w:abstractNumId w:val="16"/>
  </w:num>
  <w:num w:numId="32" w16cid:durableId="2013145653">
    <w:abstractNumId w:val="109"/>
  </w:num>
  <w:num w:numId="33" w16cid:durableId="921371672">
    <w:abstractNumId w:val="112"/>
  </w:num>
  <w:num w:numId="34" w16cid:durableId="544484490">
    <w:abstractNumId w:val="110"/>
  </w:num>
  <w:num w:numId="35" w16cid:durableId="1437214990">
    <w:abstractNumId w:val="45"/>
  </w:num>
  <w:num w:numId="36" w16cid:durableId="294456433">
    <w:abstractNumId w:val="66"/>
  </w:num>
  <w:num w:numId="37" w16cid:durableId="1775712270">
    <w:abstractNumId w:val="72"/>
  </w:num>
  <w:num w:numId="38" w16cid:durableId="261034468">
    <w:abstractNumId w:val="56"/>
  </w:num>
  <w:num w:numId="39" w16cid:durableId="771511384">
    <w:abstractNumId w:val="106"/>
  </w:num>
  <w:num w:numId="40" w16cid:durableId="1923290363">
    <w:abstractNumId w:val="60"/>
  </w:num>
  <w:num w:numId="41" w16cid:durableId="722170651">
    <w:abstractNumId w:val="49"/>
  </w:num>
  <w:num w:numId="42" w16cid:durableId="1243876878">
    <w:abstractNumId w:val="36"/>
  </w:num>
  <w:num w:numId="43" w16cid:durableId="1272855215">
    <w:abstractNumId w:val="48"/>
  </w:num>
  <w:num w:numId="44" w16cid:durableId="510876504">
    <w:abstractNumId w:val="57"/>
  </w:num>
  <w:num w:numId="45" w16cid:durableId="1911692905">
    <w:abstractNumId w:val="115"/>
  </w:num>
  <w:num w:numId="46" w16cid:durableId="556085229">
    <w:abstractNumId w:val="88"/>
  </w:num>
  <w:num w:numId="47" w16cid:durableId="2069067225">
    <w:abstractNumId w:val="75"/>
  </w:num>
  <w:num w:numId="48" w16cid:durableId="1203397460">
    <w:abstractNumId w:val="79"/>
  </w:num>
  <w:num w:numId="49" w16cid:durableId="2100248137">
    <w:abstractNumId w:val="46"/>
  </w:num>
  <w:num w:numId="50" w16cid:durableId="743990756">
    <w:abstractNumId w:val="65"/>
  </w:num>
  <w:num w:numId="51" w16cid:durableId="1296327010">
    <w:abstractNumId w:val="44"/>
  </w:num>
  <w:num w:numId="52" w16cid:durableId="1052390559">
    <w:abstractNumId w:val="26"/>
  </w:num>
  <w:num w:numId="53" w16cid:durableId="787551666">
    <w:abstractNumId w:val="136"/>
  </w:num>
  <w:num w:numId="54" w16cid:durableId="1840655319">
    <w:abstractNumId w:val="17"/>
  </w:num>
  <w:num w:numId="55" w16cid:durableId="445659852">
    <w:abstractNumId w:val="69"/>
  </w:num>
  <w:num w:numId="56" w16cid:durableId="468941675">
    <w:abstractNumId w:val="93"/>
  </w:num>
  <w:num w:numId="57" w16cid:durableId="1965885174">
    <w:abstractNumId w:val="64"/>
  </w:num>
  <w:num w:numId="58" w16cid:durableId="687407534">
    <w:abstractNumId w:val="95"/>
  </w:num>
  <w:num w:numId="59" w16cid:durableId="932133321">
    <w:abstractNumId w:val="62"/>
  </w:num>
  <w:num w:numId="60" w16cid:durableId="1450853280">
    <w:abstractNumId w:val="38"/>
  </w:num>
  <w:num w:numId="61" w16cid:durableId="2104837180">
    <w:abstractNumId w:val="96"/>
  </w:num>
  <w:num w:numId="62" w16cid:durableId="134952421">
    <w:abstractNumId w:val="102"/>
  </w:num>
  <w:num w:numId="63" w16cid:durableId="1507479432">
    <w:abstractNumId w:val="70"/>
  </w:num>
  <w:num w:numId="64" w16cid:durableId="2033458660">
    <w:abstractNumId w:val="139"/>
  </w:num>
  <w:num w:numId="65" w16cid:durableId="899706484">
    <w:abstractNumId w:val="11"/>
  </w:num>
  <w:num w:numId="66" w16cid:durableId="322856365">
    <w:abstractNumId w:val="28"/>
  </w:num>
  <w:num w:numId="67" w16cid:durableId="2033797110">
    <w:abstractNumId w:val="39"/>
  </w:num>
  <w:num w:numId="68" w16cid:durableId="1321424343">
    <w:abstractNumId w:val="33"/>
  </w:num>
  <w:num w:numId="69" w16cid:durableId="641352797">
    <w:abstractNumId w:val="84"/>
  </w:num>
  <w:num w:numId="70" w16cid:durableId="2055806096">
    <w:abstractNumId w:val="40"/>
  </w:num>
  <w:num w:numId="71" w16cid:durableId="903834302">
    <w:abstractNumId w:val="87"/>
  </w:num>
  <w:num w:numId="72" w16cid:durableId="667178696">
    <w:abstractNumId w:val="54"/>
  </w:num>
  <w:num w:numId="73" w16cid:durableId="1463227249">
    <w:abstractNumId w:val="92"/>
  </w:num>
  <w:num w:numId="74" w16cid:durableId="1822768844">
    <w:abstractNumId w:val="108"/>
  </w:num>
  <w:num w:numId="75" w16cid:durableId="1167675227">
    <w:abstractNumId w:val="107"/>
  </w:num>
  <w:num w:numId="76" w16cid:durableId="617416770">
    <w:abstractNumId w:val="132"/>
  </w:num>
  <w:num w:numId="77" w16cid:durableId="1237400789">
    <w:abstractNumId w:val="117"/>
  </w:num>
  <w:num w:numId="78" w16cid:durableId="914510454">
    <w:abstractNumId w:val="59"/>
  </w:num>
  <w:num w:numId="79" w16cid:durableId="1031878124">
    <w:abstractNumId w:val="99"/>
  </w:num>
  <w:num w:numId="80" w16cid:durableId="1560554271">
    <w:abstractNumId w:val="121"/>
  </w:num>
  <w:num w:numId="81" w16cid:durableId="16348100">
    <w:abstractNumId w:val="120"/>
  </w:num>
  <w:num w:numId="82" w16cid:durableId="1630085195">
    <w:abstractNumId w:val="29"/>
  </w:num>
  <w:num w:numId="83" w16cid:durableId="18048753">
    <w:abstractNumId w:val="129"/>
  </w:num>
  <w:num w:numId="84" w16cid:durableId="730421144">
    <w:abstractNumId w:val="37"/>
  </w:num>
  <w:num w:numId="85" w16cid:durableId="390810687">
    <w:abstractNumId w:val="97"/>
  </w:num>
  <w:num w:numId="86" w16cid:durableId="1954512784">
    <w:abstractNumId w:val="31"/>
  </w:num>
  <w:num w:numId="87" w16cid:durableId="560947138">
    <w:abstractNumId w:val="100"/>
  </w:num>
  <w:num w:numId="88" w16cid:durableId="1368220995">
    <w:abstractNumId w:val="130"/>
  </w:num>
  <w:num w:numId="89" w16cid:durableId="1546213442">
    <w:abstractNumId w:val="53"/>
  </w:num>
  <w:num w:numId="90" w16cid:durableId="1421829228">
    <w:abstractNumId w:val="90"/>
  </w:num>
  <w:num w:numId="91" w16cid:durableId="1663505148">
    <w:abstractNumId w:val="135"/>
  </w:num>
  <w:num w:numId="92" w16cid:durableId="1363437791">
    <w:abstractNumId w:val="25"/>
  </w:num>
  <w:num w:numId="93" w16cid:durableId="1535078498">
    <w:abstractNumId w:val="52"/>
  </w:num>
  <w:num w:numId="94" w16cid:durableId="58788148">
    <w:abstractNumId w:val="89"/>
  </w:num>
  <w:num w:numId="95" w16cid:durableId="805440460">
    <w:abstractNumId w:val="67"/>
  </w:num>
  <w:num w:numId="96" w16cid:durableId="1267734942">
    <w:abstractNumId w:val="114"/>
  </w:num>
  <w:num w:numId="97" w16cid:durableId="2067219984">
    <w:abstractNumId w:val="18"/>
  </w:num>
  <w:num w:numId="98" w16cid:durableId="1403062958">
    <w:abstractNumId w:val="128"/>
  </w:num>
  <w:num w:numId="99" w16cid:durableId="1236815088">
    <w:abstractNumId w:val="101"/>
  </w:num>
  <w:num w:numId="100" w16cid:durableId="2001738289">
    <w:abstractNumId w:val="125"/>
  </w:num>
  <w:num w:numId="101" w16cid:durableId="1438983452">
    <w:abstractNumId w:val="14"/>
  </w:num>
  <w:num w:numId="102" w16cid:durableId="1562794003">
    <w:abstractNumId w:val="35"/>
  </w:num>
  <w:num w:numId="103" w16cid:durableId="283120907">
    <w:abstractNumId w:val="126"/>
  </w:num>
  <w:num w:numId="104" w16cid:durableId="1618219485">
    <w:abstractNumId w:val="113"/>
  </w:num>
  <w:num w:numId="105" w16cid:durableId="1510411405">
    <w:abstractNumId w:val="76"/>
  </w:num>
  <w:num w:numId="106" w16cid:durableId="701974620">
    <w:abstractNumId w:val="134"/>
  </w:num>
  <w:num w:numId="107" w16cid:durableId="1026372025">
    <w:abstractNumId w:val="82"/>
  </w:num>
  <w:num w:numId="108" w16cid:durableId="1496216513">
    <w:abstractNumId w:val="71"/>
  </w:num>
  <w:num w:numId="109" w16cid:durableId="1559592074">
    <w:abstractNumId w:val="21"/>
  </w:num>
  <w:num w:numId="110" w16cid:durableId="191770424">
    <w:abstractNumId w:val="119"/>
  </w:num>
  <w:num w:numId="111" w16cid:durableId="478496405">
    <w:abstractNumId w:val="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2" w16cid:durableId="204483620">
    <w:abstractNumId w:val="80"/>
  </w:num>
  <w:num w:numId="113" w16cid:durableId="280306766">
    <w:abstractNumId w:val="41"/>
  </w:num>
  <w:num w:numId="114" w16cid:durableId="1327780547">
    <w:abstractNumId w:val="19"/>
  </w:num>
  <w:num w:numId="115" w16cid:durableId="1225606905">
    <w:abstractNumId w:val="63"/>
  </w:num>
  <w:num w:numId="116" w16cid:durableId="1436440710">
    <w:abstractNumId w:val="81"/>
  </w:num>
  <w:num w:numId="117" w16cid:durableId="538326066">
    <w:abstractNumId w:val="127"/>
  </w:num>
  <w:num w:numId="118" w16cid:durableId="1553930847">
    <w:abstractNumId w:val="15"/>
  </w:num>
  <w:num w:numId="119" w16cid:durableId="1110901701">
    <w:abstractNumId w:val="68"/>
  </w:num>
  <w:num w:numId="120" w16cid:durableId="1593081652">
    <w:abstractNumId w:val="131"/>
  </w:num>
  <w:num w:numId="121" w16cid:durableId="1472938782">
    <w:abstractNumId w:val="103"/>
  </w:num>
  <w:num w:numId="122" w16cid:durableId="1912807565">
    <w:abstractNumId w:val="137"/>
  </w:num>
  <w:num w:numId="123" w16cid:durableId="44565889">
    <w:abstractNumId w:val="77"/>
  </w:num>
  <w:num w:numId="124" w16cid:durableId="2027977081">
    <w:abstractNumId w:val="13"/>
  </w:num>
  <w:num w:numId="125" w16cid:durableId="1391729034">
    <w:abstractNumId w:val="58"/>
  </w:num>
  <w:num w:numId="126" w16cid:durableId="749541055">
    <w:abstractNumId w:val="9"/>
  </w:num>
  <w:num w:numId="127" w16cid:durableId="1986081512">
    <w:abstractNumId w:val="94"/>
  </w:num>
  <w:num w:numId="128" w16cid:durableId="1325426676">
    <w:abstractNumId w:val="123"/>
  </w:num>
  <w:num w:numId="129" w16cid:durableId="2127700271">
    <w:abstractNumId w:val="133"/>
  </w:num>
  <w:num w:numId="130" w16cid:durableId="1004167540">
    <w:abstractNumId w:val="124"/>
  </w:num>
  <w:num w:numId="131" w16cid:durableId="1087922394">
    <w:abstractNumId w:val="86"/>
  </w:num>
  <w:num w:numId="132" w16cid:durableId="1336492176">
    <w:abstractNumId w:val="34"/>
  </w:num>
  <w:num w:numId="133" w16cid:durableId="1725759893">
    <w:abstractNumId w:val="22"/>
  </w:num>
  <w:num w:numId="134" w16cid:durableId="282272840">
    <w:abstractNumId w:val="32"/>
  </w:num>
  <w:num w:numId="135" w16cid:durableId="65691748">
    <w:abstractNumId w:val="138"/>
  </w:num>
  <w:num w:numId="136" w16cid:durableId="758019275">
    <w:abstractNumId w:val="20"/>
  </w:num>
  <w:num w:numId="137" w16cid:durableId="501774245">
    <w:abstractNumId w:val="50"/>
  </w:num>
  <w:num w:numId="138" w16cid:durableId="641934517">
    <w:abstractNumId w:val="0"/>
  </w:num>
  <w:num w:numId="139" w16cid:durableId="521669725">
    <w:abstractNumId w:val="111"/>
  </w:num>
  <w:num w:numId="140" w16cid:durableId="1276398958">
    <w:abstractNumId w:val="23"/>
  </w:num>
  <w:numIdMacAtCleanup w:val="1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6FA8"/>
    <w:rsid w:val="0000029C"/>
    <w:rsid w:val="0000116C"/>
    <w:rsid w:val="00002DA7"/>
    <w:rsid w:val="00003E3A"/>
    <w:rsid w:val="0000424E"/>
    <w:rsid w:val="00005350"/>
    <w:rsid w:val="00010494"/>
    <w:rsid w:val="00010B36"/>
    <w:rsid w:val="00014DC0"/>
    <w:rsid w:val="000162A2"/>
    <w:rsid w:val="00016C72"/>
    <w:rsid w:val="00016E6E"/>
    <w:rsid w:val="0002134B"/>
    <w:rsid w:val="000214B5"/>
    <w:rsid w:val="000216CD"/>
    <w:rsid w:val="00021869"/>
    <w:rsid w:val="00021EFA"/>
    <w:rsid w:val="0002484E"/>
    <w:rsid w:val="000248BB"/>
    <w:rsid w:val="00025599"/>
    <w:rsid w:val="00025959"/>
    <w:rsid w:val="00030F9A"/>
    <w:rsid w:val="0003387D"/>
    <w:rsid w:val="000359AF"/>
    <w:rsid w:val="00037713"/>
    <w:rsid w:val="000422C8"/>
    <w:rsid w:val="0004308E"/>
    <w:rsid w:val="000443CF"/>
    <w:rsid w:val="000447B3"/>
    <w:rsid w:val="00044F06"/>
    <w:rsid w:val="00045D93"/>
    <w:rsid w:val="00052E3C"/>
    <w:rsid w:val="000553F8"/>
    <w:rsid w:val="00055F8A"/>
    <w:rsid w:val="00056D6C"/>
    <w:rsid w:val="000574F8"/>
    <w:rsid w:val="00060380"/>
    <w:rsid w:val="000613D4"/>
    <w:rsid w:val="00061C18"/>
    <w:rsid w:val="00062697"/>
    <w:rsid w:val="00062B55"/>
    <w:rsid w:val="00063300"/>
    <w:rsid w:val="00063B59"/>
    <w:rsid w:val="000646E6"/>
    <w:rsid w:val="00066F6C"/>
    <w:rsid w:val="000717BA"/>
    <w:rsid w:val="00071AB3"/>
    <w:rsid w:val="00071F22"/>
    <w:rsid w:val="0007288E"/>
    <w:rsid w:val="0007396A"/>
    <w:rsid w:val="00074672"/>
    <w:rsid w:val="00075A9D"/>
    <w:rsid w:val="00075B3E"/>
    <w:rsid w:val="000763A2"/>
    <w:rsid w:val="00076B5B"/>
    <w:rsid w:val="00080314"/>
    <w:rsid w:val="00082EE3"/>
    <w:rsid w:val="00085B08"/>
    <w:rsid w:val="00086847"/>
    <w:rsid w:val="000870BD"/>
    <w:rsid w:val="000904F5"/>
    <w:rsid w:val="00091BA3"/>
    <w:rsid w:val="00092016"/>
    <w:rsid w:val="0009324B"/>
    <w:rsid w:val="00095213"/>
    <w:rsid w:val="00095B74"/>
    <w:rsid w:val="00095F62"/>
    <w:rsid w:val="00096864"/>
    <w:rsid w:val="0009770B"/>
    <w:rsid w:val="000A006D"/>
    <w:rsid w:val="000A1D57"/>
    <w:rsid w:val="000A4482"/>
    <w:rsid w:val="000A54FD"/>
    <w:rsid w:val="000A7AC1"/>
    <w:rsid w:val="000B0537"/>
    <w:rsid w:val="000B158F"/>
    <w:rsid w:val="000B26F2"/>
    <w:rsid w:val="000B3EA8"/>
    <w:rsid w:val="000B4559"/>
    <w:rsid w:val="000B4665"/>
    <w:rsid w:val="000B5D56"/>
    <w:rsid w:val="000B5F65"/>
    <w:rsid w:val="000C2800"/>
    <w:rsid w:val="000C33AD"/>
    <w:rsid w:val="000C3732"/>
    <w:rsid w:val="000C6E15"/>
    <w:rsid w:val="000D390C"/>
    <w:rsid w:val="000D3DCC"/>
    <w:rsid w:val="000D565F"/>
    <w:rsid w:val="000D5713"/>
    <w:rsid w:val="000D7542"/>
    <w:rsid w:val="000E03A8"/>
    <w:rsid w:val="000E18DF"/>
    <w:rsid w:val="000E276A"/>
    <w:rsid w:val="000E28B7"/>
    <w:rsid w:val="000E2FBA"/>
    <w:rsid w:val="000E74B8"/>
    <w:rsid w:val="000E78C3"/>
    <w:rsid w:val="000F17EB"/>
    <w:rsid w:val="000F34D5"/>
    <w:rsid w:val="000F3F28"/>
    <w:rsid w:val="000F5976"/>
    <w:rsid w:val="000F61FE"/>
    <w:rsid w:val="000F7669"/>
    <w:rsid w:val="000F7BE1"/>
    <w:rsid w:val="0010415B"/>
    <w:rsid w:val="001057F3"/>
    <w:rsid w:val="00106093"/>
    <w:rsid w:val="00106323"/>
    <w:rsid w:val="00107D8C"/>
    <w:rsid w:val="00111EFA"/>
    <w:rsid w:val="00112A74"/>
    <w:rsid w:val="0011470B"/>
    <w:rsid w:val="00114B1E"/>
    <w:rsid w:val="00116C9F"/>
    <w:rsid w:val="00120F30"/>
    <w:rsid w:val="00122F04"/>
    <w:rsid w:val="00124438"/>
    <w:rsid w:val="00124FE5"/>
    <w:rsid w:val="00125712"/>
    <w:rsid w:val="0012597E"/>
    <w:rsid w:val="00130B67"/>
    <w:rsid w:val="00133CBE"/>
    <w:rsid w:val="00136ADF"/>
    <w:rsid w:val="001407F0"/>
    <w:rsid w:val="00142E88"/>
    <w:rsid w:val="0014489F"/>
    <w:rsid w:val="00145BDA"/>
    <w:rsid w:val="00150254"/>
    <w:rsid w:val="00150D87"/>
    <w:rsid w:val="0015489D"/>
    <w:rsid w:val="00156127"/>
    <w:rsid w:val="0015624C"/>
    <w:rsid w:val="00157ADD"/>
    <w:rsid w:val="00160670"/>
    <w:rsid w:val="00161FA6"/>
    <w:rsid w:val="00162A41"/>
    <w:rsid w:val="001641A4"/>
    <w:rsid w:val="001655AC"/>
    <w:rsid w:val="00165AF9"/>
    <w:rsid w:val="00166197"/>
    <w:rsid w:val="001662E9"/>
    <w:rsid w:val="00170F49"/>
    <w:rsid w:val="0017172D"/>
    <w:rsid w:val="00171CF7"/>
    <w:rsid w:val="00172C1E"/>
    <w:rsid w:val="00173351"/>
    <w:rsid w:val="001737BC"/>
    <w:rsid w:val="00174E29"/>
    <w:rsid w:val="00176D40"/>
    <w:rsid w:val="00177384"/>
    <w:rsid w:val="00177C6E"/>
    <w:rsid w:val="0018028D"/>
    <w:rsid w:val="0018110B"/>
    <w:rsid w:val="00181BA5"/>
    <w:rsid w:val="00181C45"/>
    <w:rsid w:val="001820B0"/>
    <w:rsid w:val="00182479"/>
    <w:rsid w:val="0018352F"/>
    <w:rsid w:val="00183F69"/>
    <w:rsid w:val="00184F12"/>
    <w:rsid w:val="00192308"/>
    <w:rsid w:val="00197583"/>
    <w:rsid w:val="001A1E7C"/>
    <w:rsid w:val="001A3036"/>
    <w:rsid w:val="001A56BB"/>
    <w:rsid w:val="001A6999"/>
    <w:rsid w:val="001A7A43"/>
    <w:rsid w:val="001B0ADC"/>
    <w:rsid w:val="001B3E58"/>
    <w:rsid w:val="001B4B0E"/>
    <w:rsid w:val="001B5842"/>
    <w:rsid w:val="001B5C13"/>
    <w:rsid w:val="001B5DA1"/>
    <w:rsid w:val="001B7731"/>
    <w:rsid w:val="001C1F27"/>
    <w:rsid w:val="001C3AF3"/>
    <w:rsid w:val="001D06BD"/>
    <w:rsid w:val="001D2995"/>
    <w:rsid w:val="001D3CD5"/>
    <w:rsid w:val="001D3FE4"/>
    <w:rsid w:val="001D480E"/>
    <w:rsid w:val="001D4DB9"/>
    <w:rsid w:val="001D5972"/>
    <w:rsid w:val="001D62E8"/>
    <w:rsid w:val="001D7404"/>
    <w:rsid w:val="001D7A36"/>
    <w:rsid w:val="001D7FF3"/>
    <w:rsid w:val="001E2AB7"/>
    <w:rsid w:val="001E2F5A"/>
    <w:rsid w:val="001E4E38"/>
    <w:rsid w:val="001E7373"/>
    <w:rsid w:val="001F08D1"/>
    <w:rsid w:val="001F0957"/>
    <w:rsid w:val="001F137B"/>
    <w:rsid w:val="001F2306"/>
    <w:rsid w:val="001F3ACF"/>
    <w:rsid w:val="001F52DB"/>
    <w:rsid w:val="00200520"/>
    <w:rsid w:val="00200945"/>
    <w:rsid w:val="00201550"/>
    <w:rsid w:val="00201A24"/>
    <w:rsid w:val="002038A4"/>
    <w:rsid w:val="00205741"/>
    <w:rsid w:val="00211A26"/>
    <w:rsid w:val="00211CE2"/>
    <w:rsid w:val="00212450"/>
    <w:rsid w:val="002125E4"/>
    <w:rsid w:val="002128B8"/>
    <w:rsid w:val="002139B6"/>
    <w:rsid w:val="00214BFC"/>
    <w:rsid w:val="00214CF4"/>
    <w:rsid w:val="00215527"/>
    <w:rsid w:val="00217972"/>
    <w:rsid w:val="002253C5"/>
    <w:rsid w:val="00225A58"/>
    <w:rsid w:val="00227484"/>
    <w:rsid w:val="0023021A"/>
    <w:rsid w:val="002304B0"/>
    <w:rsid w:val="00231A72"/>
    <w:rsid w:val="00232835"/>
    <w:rsid w:val="00233970"/>
    <w:rsid w:val="00234A5F"/>
    <w:rsid w:val="002364AA"/>
    <w:rsid w:val="0023752D"/>
    <w:rsid w:val="002403A9"/>
    <w:rsid w:val="00242E12"/>
    <w:rsid w:val="002434DC"/>
    <w:rsid w:val="00243707"/>
    <w:rsid w:val="002443EA"/>
    <w:rsid w:val="0024442C"/>
    <w:rsid w:val="00244641"/>
    <w:rsid w:val="00244AFD"/>
    <w:rsid w:val="00250538"/>
    <w:rsid w:val="00252980"/>
    <w:rsid w:val="0025444C"/>
    <w:rsid w:val="00256350"/>
    <w:rsid w:val="00257467"/>
    <w:rsid w:val="00260ABE"/>
    <w:rsid w:val="00260B04"/>
    <w:rsid w:val="00262231"/>
    <w:rsid w:val="00266609"/>
    <w:rsid w:val="00266FB0"/>
    <w:rsid w:val="00270E03"/>
    <w:rsid w:val="00270F09"/>
    <w:rsid w:val="00271068"/>
    <w:rsid w:val="002756F6"/>
    <w:rsid w:val="002771D2"/>
    <w:rsid w:val="00277670"/>
    <w:rsid w:val="00277E56"/>
    <w:rsid w:val="00277F82"/>
    <w:rsid w:val="00281C8E"/>
    <w:rsid w:val="00281CF8"/>
    <w:rsid w:val="0028471F"/>
    <w:rsid w:val="00285ED4"/>
    <w:rsid w:val="0028789B"/>
    <w:rsid w:val="002901CF"/>
    <w:rsid w:val="00290690"/>
    <w:rsid w:val="002926B8"/>
    <w:rsid w:val="00292952"/>
    <w:rsid w:val="002930EB"/>
    <w:rsid w:val="00294102"/>
    <w:rsid w:val="002A0A38"/>
    <w:rsid w:val="002A37EA"/>
    <w:rsid w:val="002A4FEF"/>
    <w:rsid w:val="002A78DE"/>
    <w:rsid w:val="002B10A2"/>
    <w:rsid w:val="002B2136"/>
    <w:rsid w:val="002B342C"/>
    <w:rsid w:val="002B36C2"/>
    <w:rsid w:val="002B4C34"/>
    <w:rsid w:val="002B60C9"/>
    <w:rsid w:val="002B6142"/>
    <w:rsid w:val="002B7692"/>
    <w:rsid w:val="002C0396"/>
    <w:rsid w:val="002C05A2"/>
    <w:rsid w:val="002C0CBD"/>
    <w:rsid w:val="002C306A"/>
    <w:rsid w:val="002C4451"/>
    <w:rsid w:val="002C4E41"/>
    <w:rsid w:val="002C6220"/>
    <w:rsid w:val="002C7EBC"/>
    <w:rsid w:val="002D12C5"/>
    <w:rsid w:val="002D1A9C"/>
    <w:rsid w:val="002D1FAD"/>
    <w:rsid w:val="002D2BD7"/>
    <w:rsid w:val="002D3CB6"/>
    <w:rsid w:val="002D42AD"/>
    <w:rsid w:val="002D6A7D"/>
    <w:rsid w:val="002E3E50"/>
    <w:rsid w:val="002E4148"/>
    <w:rsid w:val="002E5AB1"/>
    <w:rsid w:val="002E6CAA"/>
    <w:rsid w:val="002E6F63"/>
    <w:rsid w:val="002E6F8D"/>
    <w:rsid w:val="002E7378"/>
    <w:rsid w:val="002F226D"/>
    <w:rsid w:val="002F3732"/>
    <w:rsid w:val="002F37BC"/>
    <w:rsid w:val="002F4BBA"/>
    <w:rsid w:val="002F5291"/>
    <w:rsid w:val="002F5528"/>
    <w:rsid w:val="002F755B"/>
    <w:rsid w:val="002F7787"/>
    <w:rsid w:val="00300633"/>
    <w:rsid w:val="0030074D"/>
    <w:rsid w:val="00301843"/>
    <w:rsid w:val="003022E4"/>
    <w:rsid w:val="003057C9"/>
    <w:rsid w:val="00307CBD"/>
    <w:rsid w:val="0031633D"/>
    <w:rsid w:val="0031730D"/>
    <w:rsid w:val="0032217E"/>
    <w:rsid w:val="00322BA2"/>
    <w:rsid w:val="00324A72"/>
    <w:rsid w:val="00324C25"/>
    <w:rsid w:val="00325E52"/>
    <w:rsid w:val="00330956"/>
    <w:rsid w:val="003322BF"/>
    <w:rsid w:val="00333259"/>
    <w:rsid w:val="00333E71"/>
    <w:rsid w:val="003364B9"/>
    <w:rsid w:val="00336F5B"/>
    <w:rsid w:val="0034179C"/>
    <w:rsid w:val="00341B23"/>
    <w:rsid w:val="00341CDA"/>
    <w:rsid w:val="00342045"/>
    <w:rsid w:val="00342F0A"/>
    <w:rsid w:val="00346C63"/>
    <w:rsid w:val="00350468"/>
    <w:rsid w:val="003516D5"/>
    <w:rsid w:val="0035348E"/>
    <w:rsid w:val="0035369B"/>
    <w:rsid w:val="0035384F"/>
    <w:rsid w:val="00354739"/>
    <w:rsid w:val="00355690"/>
    <w:rsid w:val="0035640B"/>
    <w:rsid w:val="00360228"/>
    <w:rsid w:val="00365F56"/>
    <w:rsid w:val="00366871"/>
    <w:rsid w:val="00367528"/>
    <w:rsid w:val="00367DCD"/>
    <w:rsid w:val="00370F96"/>
    <w:rsid w:val="003713A2"/>
    <w:rsid w:val="00371D28"/>
    <w:rsid w:val="003720CE"/>
    <w:rsid w:val="0037274B"/>
    <w:rsid w:val="00372866"/>
    <w:rsid w:val="00374683"/>
    <w:rsid w:val="003751EE"/>
    <w:rsid w:val="003757F8"/>
    <w:rsid w:val="00377035"/>
    <w:rsid w:val="00380201"/>
    <w:rsid w:val="00380880"/>
    <w:rsid w:val="003844C2"/>
    <w:rsid w:val="00386B66"/>
    <w:rsid w:val="00392D98"/>
    <w:rsid w:val="00393769"/>
    <w:rsid w:val="00393AF0"/>
    <w:rsid w:val="00394FFF"/>
    <w:rsid w:val="00395ECB"/>
    <w:rsid w:val="0039614B"/>
    <w:rsid w:val="003A0490"/>
    <w:rsid w:val="003A06F3"/>
    <w:rsid w:val="003A1371"/>
    <w:rsid w:val="003A6EE4"/>
    <w:rsid w:val="003B046D"/>
    <w:rsid w:val="003B0CB3"/>
    <w:rsid w:val="003B54C0"/>
    <w:rsid w:val="003B5B84"/>
    <w:rsid w:val="003B7DEA"/>
    <w:rsid w:val="003B7F0D"/>
    <w:rsid w:val="003C021B"/>
    <w:rsid w:val="003C024F"/>
    <w:rsid w:val="003C0432"/>
    <w:rsid w:val="003C055B"/>
    <w:rsid w:val="003C115C"/>
    <w:rsid w:val="003C153D"/>
    <w:rsid w:val="003C1884"/>
    <w:rsid w:val="003C33F7"/>
    <w:rsid w:val="003C6589"/>
    <w:rsid w:val="003C743B"/>
    <w:rsid w:val="003C7BAE"/>
    <w:rsid w:val="003C7C1E"/>
    <w:rsid w:val="003C7FB8"/>
    <w:rsid w:val="003D06C2"/>
    <w:rsid w:val="003D0788"/>
    <w:rsid w:val="003D45C8"/>
    <w:rsid w:val="003D74A3"/>
    <w:rsid w:val="003D7E1E"/>
    <w:rsid w:val="003E0D17"/>
    <w:rsid w:val="003E1A53"/>
    <w:rsid w:val="003E532D"/>
    <w:rsid w:val="003E5DA2"/>
    <w:rsid w:val="003E5DE9"/>
    <w:rsid w:val="003E702B"/>
    <w:rsid w:val="003F0CA2"/>
    <w:rsid w:val="003F2D2F"/>
    <w:rsid w:val="003F4987"/>
    <w:rsid w:val="003F6435"/>
    <w:rsid w:val="00410826"/>
    <w:rsid w:val="00411828"/>
    <w:rsid w:val="00413DF0"/>
    <w:rsid w:val="00414C3C"/>
    <w:rsid w:val="0041518A"/>
    <w:rsid w:val="00415877"/>
    <w:rsid w:val="0041708A"/>
    <w:rsid w:val="00421F05"/>
    <w:rsid w:val="0042211E"/>
    <w:rsid w:val="0042365F"/>
    <w:rsid w:val="00423C2A"/>
    <w:rsid w:val="00423E2F"/>
    <w:rsid w:val="00425381"/>
    <w:rsid w:val="00425BC8"/>
    <w:rsid w:val="00425F28"/>
    <w:rsid w:val="00426815"/>
    <w:rsid w:val="00427145"/>
    <w:rsid w:val="00427245"/>
    <w:rsid w:val="00427F8F"/>
    <w:rsid w:val="00430E04"/>
    <w:rsid w:val="004316E5"/>
    <w:rsid w:val="00432304"/>
    <w:rsid w:val="00432BFB"/>
    <w:rsid w:val="004336D2"/>
    <w:rsid w:val="00434083"/>
    <w:rsid w:val="00435A2D"/>
    <w:rsid w:val="0043618A"/>
    <w:rsid w:val="004416F1"/>
    <w:rsid w:val="00441D25"/>
    <w:rsid w:val="00443C3B"/>
    <w:rsid w:val="004443A5"/>
    <w:rsid w:val="00444A8A"/>
    <w:rsid w:val="004466BF"/>
    <w:rsid w:val="00447C81"/>
    <w:rsid w:val="0045226D"/>
    <w:rsid w:val="00452FB3"/>
    <w:rsid w:val="00454E96"/>
    <w:rsid w:val="00455B52"/>
    <w:rsid w:val="004561D2"/>
    <w:rsid w:val="00456CE4"/>
    <w:rsid w:val="004625B4"/>
    <w:rsid w:val="00463E43"/>
    <w:rsid w:val="00465B2F"/>
    <w:rsid w:val="00466246"/>
    <w:rsid w:val="00466D90"/>
    <w:rsid w:val="0046751D"/>
    <w:rsid w:val="0046763A"/>
    <w:rsid w:val="00467ED5"/>
    <w:rsid w:val="004704F1"/>
    <w:rsid w:val="00471AEB"/>
    <w:rsid w:val="00472BEE"/>
    <w:rsid w:val="004741E7"/>
    <w:rsid w:val="004743AB"/>
    <w:rsid w:val="00477630"/>
    <w:rsid w:val="004806B6"/>
    <w:rsid w:val="00480D58"/>
    <w:rsid w:val="00481977"/>
    <w:rsid w:val="00481E71"/>
    <w:rsid w:val="004842D3"/>
    <w:rsid w:val="0048642F"/>
    <w:rsid w:val="00487810"/>
    <w:rsid w:val="00487C9A"/>
    <w:rsid w:val="00490463"/>
    <w:rsid w:val="00494426"/>
    <w:rsid w:val="0049561C"/>
    <w:rsid w:val="00495B07"/>
    <w:rsid w:val="00496986"/>
    <w:rsid w:val="004A0CA2"/>
    <w:rsid w:val="004A6BFA"/>
    <w:rsid w:val="004A787F"/>
    <w:rsid w:val="004A7F8D"/>
    <w:rsid w:val="004B16C3"/>
    <w:rsid w:val="004B3263"/>
    <w:rsid w:val="004B3850"/>
    <w:rsid w:val="004B5153"/>
    <w:rsid w:val="004B624C"/>
    <w:rsid w:val="004B63B6"/>
    <w:rsid w:val="004B7F93"/>
    <w:rsid w:val="004C03B5"/>
    <w:rsid w:val="004C271B"/>
    <w:rsid w:val="004C2887"/>
    <w:rsid w:val="004C3D05"/>
    <w:rsid w:val="004C5295"/>
    <w:rsid w:val="004C72DA"/>
    <w:rsid w:val="004C77A7"/>
    <w:rsid w:val="004C7FEE"/>
    <w:rsid w:val="004D1B15"/>
    <w:rsid w:val="004D2A24"/>
    <w:rsid w:val="004D3B8F"/>
    <w:rsid w:val="004D5282"/>
    <w:rsid w:val="004D6B45"/>
    <w:rsid w:val="004D78B6"/>
    <w:rsid w:val="004E0366"/>
    <w:rsid w:val="004E139C"/>
    <w:rsid w:val="004E51BF"/>
    <w:rsid w:val="004E53A0"/>
    <w:rsid w:val="004E69C4"/>
    <w:rsid w:val="004E6B9B"/>
    <w:rsid w:val="004E6F12"/>
    <w:rsid w:val="004F0EC3"/>
    <w:rsid w:val="004F16A1"/>
    <w:rsid w:val="004F17EE"/>
    <w:rsid w:val="004F5EC8"/>
    <w:rsid w:val="004F6732"/>
    <w:rsid w:val="00503F84"/>
    <w:rsid w:val="005061EC"/>
    <w:rsid w:val="00510196"/>
    <w:rsid w:val="00511116"/>
    <w:rsid w:val="00512A44"/>
    <w:rsid w:val="005142E9"/>
    <w:rsid w:val="005149D5"/>
    <w:rsid w:val="0051692F"/>
    <w:rsid w:val="00516B76"/>
    <w:rsid w:val="00516E39"/>
    <w:rsid w:val="005174DB"/>
    <w:rsid w:val="0052066E"/>
    <w:rsid w:val="00520B51"/>
    <w:rsid w:val="00522E04"/>
    <w:rsid w:val="005258FB"/>
    <w:rsid w:val="00526AE2"/>
    <w:rsid w:val="00526DE7"/>
    <w:rsid w:val="00526E44"/>
    <w:rsid w:val="005302BD"/>
    <w:rsid w:val="00532A2C"/>
    <w:rsid w:val="0053388D"/>
    <w:rsid w:val="00535146"/>
    <w:rsid w:val="005406B4"/>
    <w:rsid w:val="00542CBB"/>
    <w:rsid w:val="00543987"/>
    <w:rsid w:val="00544B01"/>
    <w:rsid w:val="00544DC8"/>
    <w:rsid w:val="00547335"/>
    <w:rsid w:val="00552357"/>
    <w:rsid w:val="00553685"/>
    <w:rsid w:val="0055530A"/>
    <w:rsid w:val="00560647"/>
    <w:rsid w:val="00560DDE"/>
    <w:rsid w:val="0056489B"/>
    <w:rsid w:val="00564921"/>
    <w:rsid w:val="0056683A"/>
    <w:rsid w:val="00566F3E"/>
    <w:rsid w:val="00567602"/>
    <w:rsid w:val="00572B06"/>
    <w:rsid w:val="00573B49"/>
    <w:rsid w:val="0057487F"/>
    <w:rsid w:val="00574E27"/>
    <w:rsid w:val="005756CB"/>
    <w:rsid w:val="005774EB"/>
    <w:rsid w:val="00580F04"/>
    <w:rsid w:val="00580F65"/>
    <w:rsid w:val="00581132"/>
    <w:rsid w:val="00581728"/>
    <w:rsid w:val="00581E34"/>
    <w:rsid w:val="00585770"/>
    <w:rsid w:val="00587A47"/>
    <w:rsid w:val="00587D9C"/>
    <w:rsid w:val="00587DD9"/>
    <w:rsid w:val="00590518"/>
    <w:rsid w:val="005905C0"/>
    <w:rsid w:val="005911EE"/>
    <w:rsid w:val="0059344E"/>
    <w:rsid w:val="00594916"/>
    <w:rsid w:val="00596F1D"/>
    <w:rsid w:val="005A0302"/>
    <w:rsid w:val="005A3676"/>
    <w:rsid w:val="005A4361"/>
    <w:rsid w:val="005A43F4"/>
    <w:rsid w:val="005A4C62"/>
    <w:rsid w:val="005A594A"/>
    <w:rsid w:val="005A64AD"/>
    <w:rsid w:val="005A774A"/>
    <w:rsid w:val="005B1ED8"/>
    <w:rsid w:val="005B2164"/>
    <w:rsid w:val="005B3AF3"/>
    <w:rsid w:val="005B4579"/>
    <w:rsid w:val="005C1543"/>
    <w:rsid w:val="005C2D95"/>
    <w:rsid w:val="005C5A17"/>
    <w:rsid w:val="005D26AC"/>
    <w:rsid w:val="005D54DB"/>
    <w:rsid w:val="005D5573"/>
    <w:rsid w:val="005D70A6"/>
    <w:rsid w:val="005D7BE8"/>
    <w:rsid w:val="005D7F7C"/>
    <w:rsid w:val="005E0B0F"/>
    <w:rsid w:val="005E120D"/>
    <w:rsid w:val="005E1241"/>
    <w:rsid w:val="005E1560"/>
    <w:rsid w:val="005E1F67"/>
    <w:rsid w:val="005F1589"/>
    <w:rsid w:val="005F1A6F"/>
    <w:rsid w:val="005F213F"/>
    <w:rsid w:val="005F6140"/>
    <w:rsid w:val="005F7234"/>
    <w:rsid w:val="005F7325"/>
    <w:rsid w:val="005F7AA3"/>
    <w:rsid w:val="0060038F"/>
    <w:rsid w:val="00600564"/>
    <w:rsid w:val="0060101D"/>
    <w:rsid w:val="00603F85"/>
    <w:rsid w:val="006041BE"/>
    <w:rsid w:val="00604465"/>
    <w:rsid w:val="00605459"/>
    <w:rsid w:val="00606D21"/>
    <w:rsid w:val="00607AEA"/>
    <w:rsid w:val="00607C60"/>
    <w:rsid w:val="006105DE"/>
    <w:rsid w:val="00611F2D"/>
    <w:rsid w:val="00617C5E"/>
    <w:rsid w:val="00620393"/>
    <w:rsid w:val="00620F70"/>
    <w:rsid w:val="00621FB8"/>
    <w:rsid w:val="00622E9B"/>
    <w:rsid w:val="006234AF"/>
    <w:rsid w:val="006244F3"/>
    <w:rsid w:val="00624A5B"/>
    <w:rsid w:val="0062606C"/>
    <w:rsid w:val="006264B3"/>
    <w:rsid w:val="006268FE"/>
    <w:rsid w:val="00626CEA"/>
    <w:rsid w:val="00630C90"/>
    <w:rsid w:val="00630E86"/>
    <w:rsid w:val="00633244"/>
    <w:rsid w:val="006333A7"/>
    <w:rsid w:val="0063559C"/>
    <w:rsid w:val="006404E3"/>
    <w:rsid w:val="00640964"/>
    <w:rsid w:val="006412FB"/>
    <w:rsid w:val="00645C30"/>
    <w:rsid w:val="00646F8B"/>
    <w:rsid w:val="006471EF"/>
    <w:rsid w:val="00650117"/>
    <w:rsid w:val="006503FF"/>
    <w:rsid w:val="00650EEF"/>
    <w:rsid w:val="00653961"/>
    <w:rsid w:val="00654637"/>
    <w:rsid w:val="0065483F"/>
    <w:rsid w:val="0065570C"/>
    <w:rsid w:val="0065586A"/>
    <w:rsid w:val="006574B4"/>
    <w:rsid w:val="0066093C"/>
    <w:rsid w:val="00665570"/>
    <w:rsid w:val="00665777"/>
    <w:rsid w:val="00665826"/>
    <w:rsid w:val="0066590D"/>
    <w:rsid w:val="00666589"/>
    <w:rsid w:val="006707E9"/>
    <w:rsid w:val="00672FAE"/>
    <w:rsid w:val="00677EB8"/>
    <w:rsid w:val="006806A8"/>
    <w:rsid w:val="006814C6"/>
    <w:rsid w:val="006855CA"/>
    <w:rsid w:val="00686481"/>
    <w:rsid w:val="0069085A"/>
    <w:rsid w:val="00692C8E"/>
    <w:rsid w:val="006942BA"/>
    <w:rsid w:val="00694B88"/>
    <w:rsid w:val="0069630F"/>
    <w:rsid w:val="006A3E70"/>
    <w:rsid w:val="006A6355"/>
    <w:rsid w:val="006A6ED5"/>
    <w:rsid w:val="006A7193"/>
    <w:rsid w:val="006A7E2F"/>
    <w:rsid w:val="006B3F7A"/>
    <w:rsid w:val="006B47E5"/>
    <w:rsid w:val="006B4EB1"/>
    <w:rsid w:val="006B6C9F"/>
    <w:rsid w:val="006B761C"/>
    <w:rsid w:val="006C0A58"/>
    <w:rsid w:val="006C134B"/>
    <w:rsid w:val="006C6B05"/>
    <w:rsid w:val="006C72AB"/>
    <w:rsid w:val="006D007B"/>
    <w:rsid w:val="006D21B7"/>
    <w:rsid w:val="006D2208"/>
    <w:rsid w:val="006D3FDC"/>
    <w:rsid w:val="006D69B1"/>
    <w:rsid w:val="006D6EA2"/>
    <w:rsid w:val="006D7136"/>
    <w:rsid w:val="006E00AF"/>
    <w:rsid w:val="006E287D"/>
    <w:rsid w:val="006E3ABC"/>
    <w:rsid w:val="006E4107"/>
    <w:rsid w:val="006E442B"/>
    <w:rsid w:val="006E6AF1"/>
    <w:rsid w:val="006E7D7B"/>
    <w:rsid w:val="006F2E97"/>
    <w:rsid w:val="006F3589"/>
    <w:rsid w:val="006F4FB4"/>
    <w:rsid w:val="006F50B0"/>
    <w:rsid w:val="007014E6"/>
    <w:rsid w:val="00701BFA"/>
    <w:rsid w:val="00702D94"/>
    <w:rsid w:val="00702F6A"/>
    <w:rsid w:val="00703954"/>
    <w:rsid w:val="007053B2"/>
    <w:rsid w:val="007060F5"/>
    <w:rsid w:val="00710C65"/>
    <w:rsid w:val="00713BB3"/>
    <w:rsid w:val="00720108"/>
    <w:rsid w:val="00720F3F"/>
    <w:rsid w:val="007212AD"/>
    <w:rsid w:val="0072256E"/>
    <w:rsid w:val="0072395C"/>
    <w:rsid w:val="0073038C"/>
    <w:rsid w:val="007327A6"/>
    <w:rsid w:val="007344F4"/>
    <w:rsid w:val="007378FE"/>
    <w:rsid w:val="00740877"/>
    <w:rsid w:val="0074296D"/>
    <w:rsid w:val="00742AB7"/>
    <w:rsid w:val="00742ACC"/>
    <w:rsid w:val="00745B96"/>
    <w:rsid w:val="00750F17"/>
    <w:rsid w:val="0075121F"/>
    <w:rsid w:val="00751477"/>
    <w:rsid w:val="00752053"/>
    <w:rsid w:val="00752C7A"/>
    <w:rsid w:val="00752FC2"/>
    <w:rsid w:val="007531DC"/>
    <w:rsid w:val="00753894"/>
    <w:rsid w:val="00753A9F"/>
    <w:rsid w:val="007543D9"/>
    <w:rsid w:val="00754DFA"/>
    <w:rsid w:val="00757C28"/>
    <w:rsid w:val="00760333"/>
    <w:rsid w:val="00761A51"/>
    <w:rsid w:val="007620A8"/>
    <w:rsid w:val="00763301"/>
    <w:rsid w:val="007644DB"/>
    <w:rsid w:val="00766870"/>
    <w:rsid w:val="00767923"/>
    <w:rsid w:val="00770C26"/>
    <w:rsid w:val="00774CCC"/>
    <w:rsid w:val="00774D76"/>
    <w:rsid w:val="007818C1"/>
    <w:rsid w:val="00790960"/>
    <w:rsid w:val="00790A9E"/>
    <w:rsid w:val="00791401"/>
    <w:rsid w:val="00791477"/>
    <w:rsid w:val="00791CA9"/>
    <w:rsid w:val="00791DD1"/>
    <w:rsid w:val="00792042"/>
    <w:rsid w:val="00793731"/>
    <w:rsid w:val="00793B3D"/>
    <w:rsid w:val="00794745"/>
    <w:rsid w:val="007959B8"/>
    <w:rsid w:val="00796A8D"/>
    <w:rsid w:val="00796EED"/>
    <w:rsid w:val="00797113"/>
    <w:rsid w:val="007A0937"/>
    <w:rsid w:val="007A2E95"/>
    <w:rsid w:val="007A3E67"/>
    <w:rsid w:val="007A5ECB"/>
    <w:rsid w:val="007A6135"/>
    <w:rsid w:val="007B1828"/>
    <w:rsid w:val="007B7709"/>
    <w:rsid w:val="007C3392"/>
    <w:rsid w:val="007C4AC3"/>
    <w:rsid w:val="007D2806"/>
    <w:rsid w:val="007D40AB"/>
    <w:rsid w:val="007D4DE8"/>
    <w:rsid w:val="007D6E6C"/>
    <w:rsid w:val="007E1115"/>
    <w:rsid w:val="007E1C24"/>
    <w:rsid w:val="007E3BAA"/>
    <w:rsid w:val="007E6CDA"/>
    <w:rsid w:val="007E7FC4"/>
    <w:rsid w:val="007F012F"/>
    <w:rsid w:val="007F2750"/>
    <w:rsid w:val="007F41B4"/>
    <w:rsid w:val="007F4257"/>
    <w:rsid w:val="007F5066"/>
    <w:rsid w:val="007F5379"/>
    <w:rsid w:val="007F5627"/>
    <w:rsid w:val="0080184C"/>
    <w:rsid w:val="008022C6"/>
    <w:rsid w:val="008026EF"/>
    <w:rsid w:val="00803EDB"/>
    <w:rsid w:val="0080403C"/>
    <w:rsid w:val="00805B0F"/>
    <w:rsid w:val="00806158"/>
    <w:rsid w:val="00811C3F"/>
    <w:rsid w:val="00812125"/>
    <w:rsid w:val="0081232E"/>
    <w:rsid w:val="00812CFE"/>
    <w:rsid w:val="008152AC"/>
    <w:rsid w:val="00815499"/>
    <w:rsid w:val="00822891"/>
    <w:rsid w:val="00822E87"/>
    <w:rsid w:val="0082610C"/>
    <w:rsid w:val="00826FA8"/>
    <w:rsid w:val="00830215"/>
    <w:rsid w:val="00830E01"/>
    <w:rsid w:val="00831666"/>
    <w:rsid w:val="0083405F"/>
    <w:rsid w:val="00836325"/>
    <w:rsid w:val="00842920"/>
    <w:rsid w:val="008430B9"/>
    <w:rsid w:val="00844276"/>
    <w:rsid w:val="008459F4"/>
    <w:rsid w:val="00846943"/>
    <w:rsid w:val="00846A68"/>
    <w:rsid w:val="00846E61"/>
    <w:rsid w:val="00851737"/>
    <w:rsid w:val="00853554"/>
    <w:rsid w:val="00857785"/>
    <w:rsid w:val="00862E67"/>
    <w:rsid w:val="008635A0"/>
    <w:rsid w:val="008645BB"/>
    <w:rsid w:val="00865317"/>
    <w:rsid w:val="00865EB2"/>
    <w:rsid w:val="00866001"/>
    <w:rsid w:val="008665F3"/>
    <w:rsid w:val="008670C1"/>
    <w:rsid w:val="00867497"/>
    <w:rsid w:val="008711AF"/>
    <w:rsid w:val="00875A22"/>
    <w:rsid w:val="00875E28"/>
    <w:rsid w:val="00876593"/>
    <w:rsid w:val="00876BCC"/>
    <w:rsid w:val="008778C3"/>
    <w:rsid w:val="008811C5"/>
    <w:rsid w:val="00881EED"/>
    <w:rsid w:val="00882DA1"/>
    <w:rsid w:val="00882FDF"/>
    <w:rsid w:val="008857DE"/>
    <w:rsid w:val="008858EF"/>
    <w:rsid w:val="00887418"/>
    <w:rsid w:val="0088799F"/>
    <w:rsid w:val="00891BA6"/>
    <w:rsid w:val="0089243E"/>
    <w:rsid w:val="00892B2A"/>
    <w:rsid w:val="008954D8"/>
    <w:rsid w:val="0089748A"/>
    <w:rsid w:val="00897561"/>
    <w:rsid w:val="008A2E50"/>
    <w:rsid w:val="008A2FAC"/>
    <w:rsid w:val="008A5C2F"/>
    <w:rsid w:val="008A60D1"/>
    <w:rsid w:val="008B0474"/>
    <w:rsid w:val="008B1AEC"/>
    <w:rsid w:val="008B1C40"/>
    <w:rsid w:val="008B301D"/>
    <w:rsid w:val="008B3798"/>
    <w:rsid w:val="008B44D4"/>
    <w:rsid w:val="008B60AA"/>
    <w:rsid w:val="008B72F9"/>
    <w:rsid w:val="008B7F5A"/>
    <w:rsid w:val="008C3039"/>
    <w:rsid w:val="008C4E10"/>
    <w:rsid w:val="008C5232"/>
    <w:rsid w:val="008C68DA"/>
    <w:rsid w:val="008D01B0"/>
    <w:rsid w:val="008D103C"/>
    <w:rsid w:val="008D154B"/>
    <w:rsid w:val="008D35BE"/>
    <w:rsid w:val="008D49FA"/>
    <w:rsid w:val="008D5080"/>
    <w:rsid w:val="008D6981"/>
    <w:rsid w:val="008D74C8"/>
    <w:rsid w:val="008E10A4"/>
    <w:rsid w:val="008E2404"/>
    <w:rsid w:val="008E2778"/>
    <w:rsid w:val="008E476F"/>
    <w:rsid w:val="008E655D"/>
    <w:rsid w:val="008F0B46"/>
    <w:rsid w:val="008F43D8"/>
    <w:rsid w:val="008F4414"/>
    <w:rsid w:val="008F567C"/>
    <w:rsid w:val="008F5D1C"/>
    <w:rsid w:val="00900CCC"/>
    <w:rsid w:val="00901EC0"/>
    <w:rsid w:val="0090208D"/>
    <w:rsid w:val="009028F2"/>
    <w:rsid w:val="00906D9C"/>
    <w:rsid w:val="00911CCC"/>
    <w:rsid w:val="00911CFD"/>
    <w:rsid w:val="00913179"/>
    <w:rsid w:val="00917FDA"/>
    <w:rsid w:val="00921AD8"/>
    <w:rsid w:val="00922C96"/>
    <w:rsid w:val="00924875"/>
    <w:rsid w:val="009312EE"/>
    <w:rsid w:val="00932FB9"/>
    <w:rsid w:val="0093382E"/>
    <w:rsid w:val="00933F0E"/>
    <w:rsid w:val="00934D67"/>
    <w:rsid w:val="00934F0D"/>
    <w:rsid w:val="00936935"/>
    <w:rsid w:val="009371EE"/>
    <w:rsid w:val="00940801"/>
    <w:rsid w:val="00942290"/>
    <w:rsid w:val="00944267"/>
    <w:rsid w:val="00945C3E"/>
    <w:rsid w:val="009464A4"/>
    <w:rsid w:val="00947647"/>
    <w:rsid w:val="00947918"/>
    <w:rsid w:val="009502AD"/>
    <w:rsid w:val="00950A8D"/>
    <w:rsid w:val="0095137D"/>
    <w:rsid w:val="00952134"/>
    <w:rsid w:val="00952668"/>
    <w:rsid w:val="009548BE"/>
    <w:rsid w:val="00956360"/>
    <w:rsid w:val="00956E0E"/>
    <w:rsid w:val="00957A64"/>
    <w:rsid w:val="00957EE5"/>
    <w:rsid w:val="00960346"/>
    <w:rsid w:val="00961193"/>
    <w:rsid w:val="00961651"/>
    <w:rsid w:val="00961895"/>
    <w:rsid w:val="009619B8"/>
    <w:rsid w:val="0096341E"/>
    <w:rsid w:val="009668C0"/>
    <w:rsid w:val="009669F3"/>
    <w:rsid w:val="00967E66"/>
    <w:rsid w:val="009705B6"/>
    <w:rsid w:val="00972107"/>
    <w:rsid w:val="00973B08"/>
    <w:rsid w:val="00975914"/>
    <w:rsid w:val="00975C15"/>
    <w:rsid w:val="00976226"/>
    <w:rsid w:val="00977F56"/>
    <w:rsid w:val="00981993"/>
    <w:rsid w:val="00981C0A"/>
    <w:rsid w:val="009828D1"/>
    <w:rsid w:val="0098294C"/>
    <w:rsid w:val="00985C73"/>
    <w:rsid w:val="009865F8"/>
    <w:rsid w:val="0098706A"/>
    <w:rsid w:val="009907C3"/>
    <w:rsid w:val="009954BF"/>
    <w:rsid w:val="00996944"/>
    <w:rsid w:val="00997FAB"/>
    <w:rsid w:val="009A00A3"/>
    <w:rsid w:val="009A185A"/>
    <w:rsid w:val="009A582D"/>
    <w:rsid w:val="009A5F29"/>
    <w:rsid w:val="009A721C"/>
    <w:rsid w:val="009A78E9"/>
    <w:rsid w:val="009B1C39"/>
    <w:rsid w:val="009B3458"/>
    <w:rsid w:val="009B5751"/>
    <w:rsid w:val="009B6145"/>
    <w:rsid w:val="009B74B5"/>
    <w:rsid w:val="009C09CB"/>
    <w:rsid w:val="009C227F"/>
    <w:rsid w:val="009C2DD5"/>
    <w:rsid w:val="009C2EC3"/>
    <w:rsid w:val="009C4349"/>
    <w:rsid w:val="009C4917"/>
    <w:rsid w:val="009C526F"/>
    <w:rsid w:val="009D1E39"/>
    <w:rsid w:val="009D28CF"/>
    <w:rsid w:val="009D3381"/>
    <w:rsid w:val="009D45D0"/>
    <w:rsid w:val="009D5F5E"/>
    <w:rsid w:val="009D653C"/>
    <w:rsid w:val="009D692B"/>
    <w:rsid w:val="009D6B92"/>
    <w:rsid w:val="009D7AAF"/>
    <w:rsid w:val="009E00B5"/>
    <w:rsid w:val="009E0F5E"/>
    <w:rsid w:val="009E1951"/>
    <w:rsid w:val="009E2C94"/>
    <w:rsid w:val="009E2DA1"/>
    <w:rsid w:val="009E3233"/>
    <w:rsid w:val="009E3ABC"/>
    <w:rsid w:val="009E424C"/>
    <w:rsid w:val="009E5438"/>
    <w:rsid w:val="009E6237"/>
    <w:rsid w:val="009E6629"/>
    <w:rsid w:val="009E6858"/>
    <w:rsid w:val="009E6B69"/>
    <w:rsid w:val="009F1103"/>
    <w:rsid w:val="009F316F"/>
    <w:rsid w:val="009F687F"/>
    <w:rsid w:val="009F6890"/>
    <w:rsid w:val="009F6A84"/>
    <w:rsid w:val="00A01782"/>
    <w:rsid w:val="00A01A4A"/>
    <w:rsid w:val="00A0427D"/>
    <w:rsid w:val="00A05F79"/>
    <w:rsid w:val="00A0673B"/>
    <w:rsid w:val="00A06B72"/>
    <w:rsid w:val="00A103BC"/>
    <w:rsid w:val="00A14F6D"/>
    <w:rsid w:val="00A16EEC"/>
    <w:rsid w:val="00A170D4"/>
    <w:rsid w:val="00A179D2"/>
    <w:rsid w:val="00A206B5"/>
    <w:rsid w:val="00A229D9"/>
    <w:rsid w:val="00A23820"/>
    <w:rsid w:val="00A238CF"/>
    <w:rsid w:val="00A25217"/>
    <w:rsid w:val="00A25980"/>
    <w:rsid w:val="00A30ADC"/>
    <w:rsid w:val="00A30F75"/>
    <w:rsid w:val="00A3201C"/>
    <w:rsid w:val="00A33AE2"/>
    <w:rsid w:val="00A351F4"/>
    <w:rsid w:val="00A35AAD"/>
    <w:rsid w:val="00A37565"/>
    <w:rsid w:val="00A37CD7"/>
    <w:rsid w:val="00A37E02"/>
    <w:rsid w:val="00A40F65"/>
    <w:rsid w:val="00A40FEE"/>
    <w:rsid w:val="00A42A4F"/>
    <w:rsid w:val="00A4417F"/>
    <w:rsid w:val="00A5026E"/>
    <w:rsid w:val="00A52F1A"/>
    <w:rsid w:val="00A53EF9"/>
    <w:rsid w:val="00A5509C"/>
    <w:rsid w:val="00A5765D"/>
    <w:rsid w:val="00A6085D"/>
    <w:rsid w:val="00A63473"/>
    <w:rsid w:val="00A65B67"/>
    <w:rsid w:val="00A7081F"/>
    <w:rsid w:val="00A712C2"/>
    <w:rsid w:val="00A73B21"/>
    <w:rsid w:val="00A74415"/>
    <w:rsid w:val="00A74923"/>
    <w:rsid w:val="00A759A9"/>
    <w:rsid w:val="00A75A0D"/>
    <w:rsid w:val="00A764AF"/>
    <w:rsid w:val="00A766C9"/>
    <w:rsid w:val="00A7752F"/>
    <w:rsid w:val="00A8024A"/>
    <w:rsid w:val="00A87784"/>
    <w:rsid w:val="00A9125B"/>
    <w:rsid w:val="00A917CE"/>
    <w:rsid w:val="00A921FD"/>
    <w:rsid w:val="00AA00DA"/>
    <w:rsid w:val="00AA13AD"/>
    <w:rsid w:val="00AA2BDA"/>
    <w:rsid w:val="00AA3841"/>
    <w:rsid w:val="00AA5D7A"/>
    <w:rsid w:val="00AB15D6"/>
    <w:rsid w:val="00AB1A2B"/>
    <w:rsid w:val="00AB243B"/>
    <w:rsid w:val="00AB3132"/>
    <w:rsid w:val="00AB7CA4"/>
    <w:rsid w:val="00AC413C"/>
    <w:rsid w:val="00AC5394"/>
    <w:rsid w:val="00AC5630"/>
    <w:rsid w:val="00AC5639"/>
    <w:rsid w:val="00AC5951"/>
    <w:rsid w:val="00AC69C5"/>
    <w:rsid w:val="00AC6F0A"/>
    <w:rsid w:val="00AD03CE"/>
    <w:rsid w:val="00AD170C"/>
    <w:rsid w:val="00AD294C"/>
    <w:rsid w:val="00AD2AA0"/>
    <w:rsid w:val="00AD5515"/>
    <w:rsid w:val="00AD60CF"/>
    <w:rsid w:val="00AD651F"/>
    <w:rsid w:val="00AE0772"/>
    <w:rsid w:val="00AE1787"/>
    <w:rsid w:val="00AE1EE4"/>
    <w:rsid w:val="00AE33F9"/>
    <w:rsid w:val="00AE4529"/>
    <w:rsid w:val="00AE5F7A"/>
    <w:rsid w:val="00AE5FCF"/>
    <w:rsid w:val="00AF1302"/>
    <w:rsid w:val="00AF285B"/>
    <w:rsid w:val="00AF60A7"/>
    <w:rsid w:val="00AF78F5"/>
    <w:rsid w:val="00AF7DE9"/>
    <w:rsid w:val="00B005AC"/>
    <w:rsid w:val="00B02A24"/>
    <w:rsid w:val="00B048AB"/>
    <w:rsid w:val="00B05496"/>
    <w:rsid w:val="00B0706A"/>
    <w:rsid w:val="00B105CE"/>
    <w:rsid w:val="00B1078E"/>
    <w:rsid w:val="00B11732"/>
    <w:rsid w:val="00B11E71"/>
    <w:rsid w:val="00B12E23"/>
    <w:rsid w:val="00B15D70"/>
    <w:rsid w:val="00B16A46"/>
    <w:rsid w:val="00B175FF"/>
    <w:rsid w:val="00B2104D"/>
    <w:rsid w:val="00B2413D"/>
    <w:rsid w:val="00B24347"/>
    <w:rsid w:val="00B245B1"/>
    <w:rsid w:val="00B26A3B"/>
    <w:rsid w:val="00B2783F"/>
    <w:rsid w:val="00B330AB"/>
    <w:rsid w:val="00B34DEB"/>
    <w:rsid w:val="00B35C18"/>
    <w:rsid w:val="00B363B3"/>
    <w:rsid w:val="00B36F86"/>
    <w:rsid w:val="00B373BF"/>
    <w:rsid w:val="00B420E7"/>
    <w:rsid w:val="00B424B0"/>
    <w:rsid w:val="00B429F1"/>
    <w:rsid w:val="00B430D2"/>
    <w:rsid w:val="00B439E8"/>
    <w:rsid w:val="00B46C80"/>
    <w:rsid w:val="00B502EB"/>
    <w:rsid w:val="00B5261D"/>
    <w:rsid w:val="00B52B0F"/>
    <w:rsid w:val="00B53536"/>
    <w:rsid w:val="00B561A5"/>
    <w:rsid w:val="00B57DBD"/>
    <w:rsid w:val="00B61F20"/>
    <w:rsid w:val="00B6238F"/>
    <w:rsid w:val="00B62C4C"/>
    <w:rsid w:val="00B649F6"/>
    <w:rsid w:val="00B66359"/>
    <w:rsid w:val="00B66776"/>
    <w:rsid w:val="00B72CE3"/>
    <w:rsid w:val="00B73BB5"/>
    <w:rsid w:val="00B75DFC"/>
    <w:rsid w:val="00B75E55"/>
    <w:rsid w:val="00B77853"/>
    <w:rsid w:val="00B821F9"/>
    <w:rsid w:val="00B82B1C"/>
    <w:rsid w:val="00B83C60"/>
    <w:rsid w:val="00B8538B"/>
    <w:rsid w:val="00B85A51"/>
    <w:rsid w:val="00B86AE1"/>
    <w:rsid w:val="00B87FBA"/>
    <w:rsid w:val="00B90242"/>
    <w:rsid w:val="00B90F5C"/>
    <w:rsid w:val="00B912F5"/>
    <w:rsid w:val="00B918DC"/>
    <w:rsid w:val="00B92AEB"/>
    <w:rsid w:val="00B92D24"/>
    <w:rsid w:val="00B932D8"/>
    <w:rsid w:val="00B93947"/>
    <w:rsid w:val="00B94457"/>
    <w:rsid w:val="00B96F68"/>
    <w:rsid w:val="00B9771F"/>
    <w:rsid w:val="00B9796C"/>
    <w:rsid w:val="00BA0A5C"/>
    <w:rsid w:val="00BA0EA1"/>
    <w:rsid w:val="00BA2005"/>
    <w:rsid w:val="00BA5CC5"/>
    <w:rsid w:val="00BA746E"/>
    <w:rsid w:val="00BA798A"/>
    <w:rsid w:val="00BA7B96"/>
    <w:rsid w:val="00BB0538"/>
    <w:rsid w:val="00BB4A07"/>
    <w:rsid w:val="00BB4DE8"/>
    <w:rsid w:val="00BB4F8F"/>
    <w:rsid w:val="00BB5B82"/>
    <w:rsid w:val="00BB6925"/>
    <w:rsid w:val="00BB69C9"/>
    <w:rsid w:val="00BB7116"/>
    <w:rsid w:val="00BB720C"/>
    <w:rsid w:val="00BB73E3"/>
    <w:rsid w:val="00BC01DD"/>
    <w:rsid w:val="00BC060F"/>
    <w:rsid w:val="00BC1285"/>
    <w:rsid w:val="00BC429B"/>
    <w:rsid w:val="00BC42CA"/>
    <w:rsid w:val="00BC4D29"/>
    <w:rsid w:val="00BC4E25"/>
    <w:rsid w:val="00BD21AB"/>
    <w:rsid w:val="00BD3440"/>
    <w:rsid w:val="00BD34E0"/>
    <w:rsid w:val="00BD6246"/>
    <w:rsid w:val="00BE157D"/>
    <w:rsid w:val="00BE17F9"/>
    <w:rsid w:val="00BE5619"/>
    <w:rsid w:val="00BE5F42"/>
    <w:rsid w:val="00BE702C"/>
    <w:rsid w:val="00BE72CB"/>
    <w:rsid w:val="00BF1E80"/>
    <w:rsid w:val="00BF2F66"/>
    <w:rsid w:val="00BF4640"/>
    <w:rsid w:val="00BF50EB"/>
    <w:rsid w:val="00BF5480"/>
    <w:rsid w:val="00C005E9"/>
    <w:rsid w:val="00C008C6"/>
    <w:rsid w:val="00C0128B"/>
    <w:rsid w:val="00C01DA9"/>
    <w:rsid w:val="00C036D4"/>
    <w:rsid w:val="00C03B12"/>
    <w:rsid w:val="00C063ED"/>
    <w:rsid w:val="00C06FE1"/>
    <w:rsid w:val="00C0725C"/>
    <w:rsid w:val="00C112A3"/>
    <w:rsid w:val="00C12FD8"/>
    <w:rsid w:val="00C14919"/>
    <w:rsid w:val="00C15794"/>
    <w:rsid w:val="00C158A9"/>
    <w:rsid w:val="00C15EC4"/>
    <w:rsid w:val="00C1622A"/>
    <w:rsid w:val="00C1776E"/>
    <w:rsid w:val="00C1793E"/>
    <w:rsid w:val="00C202FA"/>
    <w:rsid w:val="00C2086B"/>
    <w:rsid w:val="00C2143E"/>
    <w:rsid w:val="00C227B1"/>
    <w:rsid w:val="00C22B2D"/>
    <w:rsid w:val="00C22F39"/>
    <w:rsid w:val="00C27EF9"/>
    <w:rsid w:val="00C318F4"/>
    <w:rsid w:val="00C33869"/>
    <w:rsid w:val="00C3467E"/>
    <w:rsid w:val="00C34DBB"/>
    <w:rsid w:val="00C3550D"/>
    <w:rsid w:val="00C36772"/>
    <w:rsid w:val="00C37135"/>
    <w:rsid w:val="00C40E05"/>
    <w:rsid w:val="00C40E3B"/>
    <w:rsid w:val="00C41724"/>
    <w:rsid w:val="00C45A19"/>
    <w:rsid w:val="00C469F8"/>
    <w:rsid w:val="00C47004"/>
    <w:rsid w:val="00C4701B"/>
    <w:rsid w:val="00C474BB"/>
    <w:rsid w:val="00C5086C"/>
    <w:rsid w:val="00C50F75"/>
    <w:rsid w:val="00C53370"/>
    <w:rsid w:val="00C55B77"/>
    <w:rsid w:val="00C57BBE"/>
    <w:rsid w:val="00C60096"/>
    <w:rsid w:val="00C60428"/>
    <w:rsid w:val="00C61C76"/>
    <w:rsid w:val="00C630AF"/>
    <w:rsid w:val="00C66244"/>
    <w:rsid w:val="00C67094"/>
    <w:rsid w:val="00C67DA1"/>
    <w:rsid w:val="00C703CC"/>
    <w:rsid w:val="00C73016"/>
    <w:rsid w:val="00C73D1D"/>
    <w:rsid w:val="00C750D2"/>
    <w:rsid w:val="00C75AE2"/>
    <w:rsid w:val="00C7600C"/>
    <w:rsid w:val="00C76334"/>
    <w:rsid w:val="00C770E6"/>
    <w:rsid w:val="00C82439"/>
    <w:rsid w:val="00C8279D"/>
    <w:rsid w:val="00C8388E"/>
    <w:rsid w:val="00C83D34"/>
    <w:rsid w:val="00C857B5"/>
    <w:rsid w:val="00C863BF"/>
    <w:rsid w:val="00C90572"/>
    <w:rsid w:val="00C91F99"/>
    <w:rsid w:val="00C9284A"/>
    <w:rsid w:val="00C94C7A"/>
    <w:rsid w:val="00C95294"/>
    <w:rsid w:val="00C96BBD"/>
    <w:rsid w:val="00CA06B4"/>
    <w:rsid w:val="00CA38E2"/>
    <w:rsid w:val="00CA4056"/>
    <w:rsid w:val="00CA432E"/>
    <w:rsid w:val="00CA4C59"/>
    <w:rsid w:val="00CA5AF6"/>
    <w:rsid w:val="00CA7E36"/>
    <w:rsid w:val="00CB05F7"/>
    <w:rsid w:val="00CB0829"/>
    <w:rsid w:val="00CB2263"/>
    <w:rsid w:val="00CB272F"/>
    <w:rsid w:val="00CB717B"/>
    <w:rsid w:val="00CB71BE"/>
    <w:rsid w:val="00CC0E61"/>
    <w:rsid w:val="00CC19DB"/>
    <w:rsid w:val="00CC5F94"/>
    <w:rsid w:val="00CD1562"/>
    <w:rsid w:val="00CD2125"/>
    <w:rsid w:val="00CD2989"/>
    <w:rsid w:val="00CD36DA"/>
    <w:rsid w:val="00CD41BB"/>
    <w:rsid w:val="00CD4D72"/>
    <w:rsid w:val="00CD5542"/>
    <w:rsid w:val="00CE1327"/>
    <w:rsid w:val="00CE3BB3"/>
    <w:rsid w:val="00CE58E6"/>
    <w:rsid w:val="00CE74FF"/>
    <w:rsid w:val="00CF0E39"/>
    <w:rsid w:val="00CF2159"/>
    <w:rsid w:val="00CF78FD"/>
    <w:rsid w:val="00CF7F1D"/>
    <w:rsid w:val="00D00ED8"/>
    <w:rsid w:val="00D01121"/>
    <w:rsid w:val="00D03DF0"/>
    <w:rsid w:val="00D07D28"/>
    <w:rsid w:val="00D07EA1"/>
    <w:rsid w:val="00D11813"/>
    <w:rsid w:val="00D11D77"/>
    <w:rsid w:val="00D13438"/>
    <w:rsid w:val="00D13DC8"/>
    <w:rsid w:val="00D14F9D"/>
    <w:rsid w:val="00D15B27"/>
    <w:rsid w:val="00D201D9"/>
    <w:rsid w:val="00D243F4"/>
    <w:rsid w:val="00D2599F"/>
    <w:rsid w:val="00D277A3"/>
    <w:rsid w:val="00D34F27"/>
    <w:rsid w:val="00D420D8"/>
    <w:rsid w:val="00D4339A"/>
    <w:rsid w:val="00D44610"/>
    <w:rsid w:val="00D455CE"/>
    <w:rsid w:val="00D46E51"/>
    <w:rsid w:val="00D50359"/>
    <w:rsid w:val="00D51CD3"/>
    <w:rsid w:val="00D53069"/>
    <w:rsid w:val="00D53BBE"/>
    <w:rsid w:val="00D546E6"/>
    <w:rsid w:val="00D548D4"/>
    <w:rsid w:val="00D54E68"/>
    <w:rsid w:val="00D553D8"/>
    <w:rsid w:val="00D559A7"/>
    <w:rsid w:val="00D5625E"/>
    <w:rsid w:val="00D578DD"/>
    <w:rsid w:val="00D579C3"/>
    <w:rsid w:val="00D633B2"/>
    <w:rsid w:val="00D65105"/>
    <w:rsid w:val="00D655C5"/>
    <w:rsid w:val="00D70AC5"/>
    <w:rsid w:val="00D7187F"/>
    <w:rsid w:val="00D72C49"/>
    <w:rsid w:val="00D74A09"/>
    <w:rsid w:val="00D76176"/>
    <w:rsid w:val="00D7724B"/>
    <w:rsid w:val="00D81409"/>
    <w:rsid w:val="00D82E33"/>
    <w:rsid w:val="00D82F78"/>
    <w:rsid w:val="00D8322D"/>
    <w:rsid w:val="00D84138"/>
    <w:rsid w:val="00D8548A"/>
    <w:rsid w:val="00D8688D"/>
    <w:rsid w:val="00D868F6"/>
    <w:rsid w:val="00D877C8"/>
    <w:rsid w:val="00D91FFA"/>
    <w:rsid w:val="00D92928"/>
    <w:rsid w:val="00D94429"/>
    <w:rsid w:val="00D947DF"/>
    <w:rsid w:val="00D94BB0"/>
    <w:rsid w:val="00D94E05"/>
    <w:rsid w:val="00D95AAA"/>
    <w:rsid w:val="00D95D2F"/>
    <w:rsid w:val="00D97F13"/>
    <w:rsid w:val="00DA2271"/>
    <w:rsid w:val="00DA377E"/>
    <w:rsid w:val="00DA48F2"/>
    <w:rsid w:val="00DA512B"/>
    <w:rsid w:val="00DA5541"/>
    <w:rsid w:val="00DA6246"/>
    <w:rsid w:val="00DA67A5"/>
    <w:rsid w:val="00DA7913"/>
    <w:rsid w:val="00DB098D"/>
    <w:rsid w:val="00DB0FDC"/>
    <w:rsid w:val="00DB356D"/>
    <w:rsid w:val="00DB414C"/>
    <w:rsid w:val="00DB4B9C"/>
    <w:rsid w:val="00DB5BDA"/>
    <w:rsid w:val="00DB746F"/>
    <w:rsid w:val="00DC153C"/>
    <w:rsid w:val="00DC3204"/>
    <w:rsid w:val="00DC3F92"/>
    <w:rsid w:val="00DC484C"/>
    <w:rsid w:val="00DC48B1"/>
    <w:rsid w:val="00DC7CE0"/>
    <w:rsid w:val="00DD11EC"/>
    <w:rsid w:val="00DD1766"/>
    <w:rsid w:val="00DD17EE"/>
    <w:rsid w:val="00DD19E4"/>
    <w:rsid w:val="00DD683D"/>
    <w:rsid w:val="00DD7968"/>
    <w:rsid w:val="00DE00F6"/>
    <w:rsid w:val="00DE02D3"/>
    <w:rsid w:val="00DE0E34"/>
    <w:rsid w:val="00DE251E"/>
    <w:rsid w:val="00DE3530"/>
    <w:rsid w:val="00DE3717"/>
    <w:rsid w:val="00DE3A7F"/>
    <w:rsid w:val="00DE40D8"/>
    <w:rsid w:val="00DE442E"/>
    <w:rsid w:val="00DE7C5D"/>
    <w:rsid w:val="00DF030C"/>
    <w:rsid w:val="00DF133A"/>
    <w:rsid w:val="00DF1E59"/>
    <w:rsid w:val="00DF36E3"/>
    <w:rsid w:val="00DF4721"/>
    <w:rsid w:val="00DF79D9"/>
    <w:rsid w:val="00E009FA"/>
    <w:rsid w:val="00E0200D"/>
    <w:rsid w:val="00E038DD"/>
    <w:rsid w:val="00E04EE3"/>
    <w:rsid w:val="00E114D6"/>
    <w:rsid w:val="00E127A7"/>
    <w:rsid w:val="00E130BA"/>
    <w:rsid w:val="00E16FCC"/>
    <w:rsid w:val="00E170B8"/>
    <w:rsid w:val="00E201EE"/>
    <w:rsid w:val="00E20D70"/>
    <w:rsid w:val="00E21785"/>
    <w:rsid w:val="00E2284C"/>
    <w:rsid w:val="00E24193"/>
    <w:rsid w:val="00E247AB"/>
    <w:rsid w:val="00E27031"/>
    <w:rsid w:val="00E2799B"/>
    <w:rsid w:val="00E32394"/>
    <w:rsid w:val="00E33851"/>
    <w:rsid w:val="00E345A4"/>
    <w:rsid w:val="00E35DB5"/>
    <w:rsid w:val="00E374A0"/>
    <w:rsid w:val="00E41104"/>
    <w:rsid w:val="00E42785"/>
    <w:rsid w:val="00E42A35"/>
    <w:rsid w:val="00E42F5D"/>
    <w:rsid w:val="00E4341D"/>
    <w:rsid w:val="00E44103"/>
    <w:rsid w:val="00E45215"/>
    <w:rsid w:val="00E45591"/>
    <w:rsid w:val="00E5160A"/>
    <w:rsid w:val="00E51886"/>
    <w:rsid w:val="00E53AF0"/>
    <w:rsid w:val="00E55174"/>
    <w:rsid w:val="00E57F22"/>
    <w:rsid w:val="00E6067E"/>
    <w:rsid w:val="00E60C49"/>
    <w:rsid w:val="00E60FC3"/>
    <w:rsid w:val="00E6137A"/>
    <w:rsid w:val="00E6344F"/>
    <w:rsid w:val="00E643D0"/>
    <w:rsid w:val="00E64D8E"/>
    <w:rsid w:val="00E655FD"/>
    <w:rsid w:val="00E6607F"/>
    <w:rsid w:val="00E66FB1"/>
    <w:rsid w:val="00E67B7C"/>
    <w:rsid w:val="00E70405"/>
    <w:rsid w:val="00E70F29"/>
    <w:rsid w:val="00E742DB"/>
    <w:rsid w:val="00E75D9F"/>
    <w:rsid w:val="00E808C0"/>
    <w:rsid w:val="00E82628"/>
    <w:rsid w:val="00E82C64"/>
    <w:rsid w:val="00E8301E"/>
    <w:rsid w:val="00E831E6"/>
    <w:rsid w:val="00E855A6"/>
    <w:rsid w:val="00E85A1D"/>
    <w:rsid w:val="00E85EAC"/>
    <w:rsid w:val="00E878DA"/>
    <w:rsid w:val="00E90E82"/>
    <w:rsid w:val="00E931AA"/>
    <w:rsid w:val="00E9529A"/>
    <w:rsid w:val="00E953C6"/>
    <w:rsid w:val="00E95FA0"/>
    <w:rsid w:val="00E960BA"/>
    <w:rsid w:val="00E97396"/>
    <w:rsid w:val="00E977A4"/>
    <w:rsid w:val="00EA085E"/>
    <w:rsid w:val="00EA0D45"/>
    <w:rsid w:val="00EA389C"/>
    <w:rsid w:val="00EA580E"/>
    <w:rsid w:val="00EA60FA"/>
    <w:rsid w:val="00EA7D41"/>
    <w:rsid w:val="00EB0B0C"/>
    <w:rsid w:val="00EB0D5A"/>
    <w:rsid w:val="00EB3872"/>
    <w:rsid w:val="00EB4A45"/>
    <w:rsid w:val="00EB53C9"/>
    <w:rsid w:val="00EB7BEF"/>
    <w:rsid w:val="00EC2829"/>
    <w:rsid w:val="00EC4841"/>
    <w:rsid w:val="00EC502C"/>
    <w:rsid w:val="00EC5571"/>
    <w:rsid w:val="00EC58B1"/>
    <w:rsid w:val="00EC7DE1"/>
    <w:rsid w:val="00ED028E"/>
    <w:rsid w:val="00ED06D5"/>
    <w:rsid w:val="00ED07B1"/>
    <w:rsid w:val="00ED3FDB"/>
    <w:rsid w:val="00ED6132"/>
    <w:rsid w:val="00ED721B"/>
    <w:rsid w:val="00ED7E2F"/>
    <w:rsid w:val="00EE3DD3"/>
    <w:rsid w:val="00EE5A14"/>
    <w:rsid w:val="00EE7607"/>
    <w:rsid w:val="00EF073D"/>
    <w:rsid w:val="00EF196F"/>
    <w:rsid w:val="00EF1A4E"/>
    <w:rsid w:val="00EF35FE"/>
    <w:rsid w:val="00EF4032"/>
    <w:rsid w:val="00EF5786"/>
    <w:rsid w:val="00EF5A2C"/>
    <w:rsid w:val="00EF684A"/>
    <w:rsid w:val="00EF6A3B"/>
    <w:rsid w:val="00EF6B07"/>
    <w:rsid w:val="00F0166F"/>
    <w:rsid w:val="00F01FBD"/>
    <w:rsid w:val="00F023A6"/>
    <w:rsid w:val="00F03283"/>
    <w:rsid w:val="00F032CC"/>
    <w:rsid w:val="00F046E5"/>
    <w:rsid w:val="00F07B0C"/>
    <w:rsid w:val="00F10552"/>
    <w:rsid w:val="00F10F03"/>
    <w:rsid w:val="00F118E5"/>
    <w:rsid w:val="00F11D1D"/>
    <w:rsid w:val="00F1202B"/>
    <w:rsid w:val="00F158F9"/>
    <w:rsid w:val="00F20CD6"/>
    <w:rsid w:val="00F20EE5"/>
    <w:rsid w:val="00F21998"/>
    <w:rsid w:val="00F273E3"/>
    <w:rsid w:val="00F27643"/>
    <w:rsid w:val="00F27F39"/>
    <w:rsid w:val="00F3028C"/>
    <w:rsid w:val="00F31627"/>
    <w:rsid w:val="00F32720"/>
    <w:rsid w:val="00F32C09"/>
    <w:rsid w:val="00F332EE"/>
    <w:rsid w:val="00F33DAC"/>
    <w:rsid w:val="00F3411D"/>
    <w:rsid w:val="00F3444A"/>
    <w:rsid w:val="00F34847"/>
    <w:rsid w:val="00F36220"/>
    <w:rsid w:val="00F36AF4"/>
    <w:rsid w:val="00F36DBA"/>
    <w:rsid w:val="00F4072B"/>
    <w:rsid w:val="00F4143F"/>
    <w:rsid w:val="00F4557D"/>
    <w:rsid w:val="00F45BD4"/>
    <w:rsid w:val="00F4686A"/>
    <w:rsid w:val="00F5086D"/>
    <w:rsid w:val="00F50C30"/>
    <w:rsid w:val="00F51157"/>
    <w:rsid w:val="00F521BB"/>
    <w:rsid w:val="00F54E75"/>
    <w:rsid w:val="00F54F2C"/>
    <w:rsid w:val="00F56419"/>
    <w:rsid w:val="00F60955"/>
    <w:rsid w:val="00F62DD9"/>
    <w:rsid w:val="00F657EE"/>
    <w:rsid w:val="00F65DD6"/>
    <w:rsid w:val="00F66B10"/>
    <w:rsid w:val="00F6751D"/>
    <w:rsid w:val="00F675E2"/>
    <w:rsid w:val="00F70E74"/>
    <w:rsid w:val="00F72915"/>
    <w:rsid w:val="00F72EEB"/>
    <w:rsid w:val="00F74A35"/>
    <w:rsid w:val="00F767C0"/>
    <w:rsid w:val="00F76864"/>
    <w:rsid w:val="00F77752"/>
    <w:rsid w:val="00F82EE3"/>
    <w:rsid w:val="00F865E7"/>
    <w:rsid w:val="00F91132"/>
    <w:rsid w:val="00F9328C"/>
    <w:rsid w:val="00F936FC"/>
    <w:rsid w:val="00F95832"/>
    <w:rsid w:val="00F95F62"/>
    <w:rsid w:val="00F970C2"/>
    <w:rsid w:val="00FA2362"/>
    <w:rsid w:val="00FA2967"/>
    <w:rsid w:val="00FA55F6"/>
    <w:rsid w:val="00FB16C6"/>
    <w:rsid w:val="00FB62CB"/>
    <w:rsid w:val="00FC21D5"/>
    <w:rsid w:val="00FC2549"/>
    <w:rsid w:val="00FC2F4A"/>
    <w:rsid w:val="00FC30A3"/>
    <w:rsid w:val="00FC339C"/>
    <w:rsid w:val="00FC3CA6"/>
    <w:rsid w:val="00FC60D6"/>
    <w:rsid w:val="00FC7383"/>
    <w:rsid w:val="00FC762D"/>
    <w:rsid w:val="00FD012B"/>
    <w:rsid w:val="00FD0983"/>
    <w:rsid w:val="00FD3C20"/>
    <w:rsid w:val="00FD3D85"/>
    <w:rsid w:val="00FD549D"/>
    <w:rsid w:val="00FD65AC"/>
    <w:rsid w:val="00FD6C10"/>
    <w:rsid w:val="00FD779C"/>
    <w:rsid w:val="00FE250C"/>
    <w:rsid w:val="00FE3468"/>
    <w:rsid w:val="00FE47E9"/>
    <w:rsid w:val="00FE4940"/>
    <w:rsid w:val="00FE50C5"/>
    <w:rsid w:val="00FE75F0"/>
    <w:rsid w:val="00FF0A5E"/>
    <w:rsid w:val="00FF131F"/>
    <w:rsid w:val="00FF2F5C"/>
    <w:rsid w:val="00FF53D3"/>
    <w:rsid w:val="00FF5A1D"/>
    <w:rsid w:val="00FF7DF4"/>
    <w:rsid w:val="00FF7E5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0043F0"/>
  <w15:chartTrackingRefBased/>
  <w15:docId w15:val="{52B143F5-A78A-4296-B305-37AA81849A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0"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E53AF0"/>
  </w:style>
  <w:style w:type="paragraph" w:styleId="Nagwek1">
    <w:name w:val="heading 1"/>
    <w:aliases w:val="PIG_Nagłówek 1,Nagłówek A,punkty_1"/>
    <w:basedOn w:val="Normalny"/>
    <w:next w:val="Normalny"/>
    <w:link w:val="Nagwek1Znak"/>
    <w:uiPriority w:val="9"/>
    <w:qFormat/>
    <w:rsid w:val="00826FA8"/>
    <w:pPr>
      <w:keepNext/>
      <w:spacing w:after="240" w:line="360" w:lineRule="auto"/>
      <w:ind w:left="360"/>
      <w:outlineLvl w:val="0"/>
    </w:pPr>
    <w:rPr>
      <w:rFonts w:ascii="Arial" w:eastAsia="Times New Roman" w:hAnsi="Arial" w:cs="Arial"/>
      <w:b/>
      <w:bCs/>
      <w:kern w:val="32"/>
      <w:sz w:val="20"/>
      <w:szCs w:val="20"/>
      <w:lang w:eastAsia="pl-PL"/>
    </w:rPr>
  </w:style>
  <w:style w:type="paragraph" w:styleId="Nagwek2">
    <w:name w:val="heading 2"/>
    <w:aliases w:val="ASAPHeading 2,Numbered - 2,h 3,ICL,Heading 2a,H2,PA Major Section,l2,Headline 2,h2,2,headi,heading2,h21,h22,21,kopregel 2,Titre m,PIG_Nagłówek 2"/>
    <w:basedOn w:val="Normalny"/>
    <w:next w:val="Normalny"/>
    <w:link w:val="Nagwek2Znak"/>
    <w:qFormat/>
    <w:rsid w:val="00826FA8"/>
    <w:pPr>
      <w:keepNext/>
      <w:spacing w:after="240" w:line="360" w:lineRule="auto"/>
      <w:ind w:left="360"/>
      <w:outlineLvl w:val="1"/>
    </w:pPr>
    <w:rPr>
      <w:rFonts w:ascii="Arial" w:eastAsia="Times New Roman" w:hAnsi="Arial" w:cs="Arial"/>
      <w:b/>
      <w:bCs/>
      <w:kern w:val="32"/>
      <w:sz w:val="20"/>
      <w:szCs w:val="20"/>
      <w:lang w:eastAsia="pl-PL"/>
    </w:rPr>
  </w:style>
  <w:style w:type="paragraph" w:styleId="Nagwek3">
    <w:name w:val="heading 3"/>
    <w:aliases w:val="PIG_Nagłówek 3"/>
    <w:basedOn w:val="Normalny"/>
    <w:next w:val="Normalny"/>
    <w:link w:val="Nagwek3Znak"/>
    <w:qFormat/>
    <w:rsid w:val="00826FA8"/>
    <w:pPr>
      <w:keepNext/>
      <w:spacing w:after="240" w:line="360" w:lineRule="auto"/>
      <w:outlineLvl w:val="2"/>
    </w:pPr>
    <w:rPr>
      <w:rFonts w:ascii="Arial" w:eastAsia="Times New Roman" w:hAnsi="Arial" w:cs="Arial"/>
      <w:b/>
      <w:bCs/>
      <w:kern w:val="32"/>
      <w:sz w:val="20"/>
      <w:szCs w:val="20"/>
      <w:lang w:eastAsia="pl-PL"/>
    </w:rPr>
  </w:style>
  <w:style w:type="paragraph" w:styleId="Nagwek4">
    <w:name w:val="heading 4"/>
    <w:aliases w:val="PIG_Nagłówek 4"/>
    <w:basedOn w:val="Normalny"/>
    <w:next w:val="Normalny"/>
    <w:link w:val="Nagwek4Znak"/>
    <w:qFormat/>
    <w:rsid w:val="00826FA8"/>
    <w:pPr>
      <w:keepNext/>
      <w:spacing w:after="240" w:line="360" w:lineRule="auto"/>
      <w:outlineLvl w:val="3"/>
    </w:pPr>
    <w:rPr>
      <w:rFonts w:ascii="Arial" w:eastAsia="Times New Roman" w:hAnsi="Arial" w:cs="Arial"/>
      <w:b/>
      <w:bCs/>
      <w:kern w:val="32"/>
      <w:sz w:val="20"/>
      <w:szCs w:val="20"/>
      <w:lang w:eastAsia="pl-PL"/>
    </w:rPr>
  </w:style>
  <w:style w:type="paragraph" w:styleId="Nagwek5">
    <w:name w:val="heading 5"/>
    <w:aliases w:val="PIG_Nagłówek 5"/>
    <w:basedOn w:val="Normalny"/>
    <w:next w:val="Normalny"/>
    <w:link w:val="Nagwek5Znak"/>
    <w:qFormat/>
    <w:rsid w:val="00826FA8"/>
    <w:pPr>
      <w:keepNext/>
      <w:spacing w:after="240" w:line="360" w:lineRule="auto"/>
      <w:outlineLvl w:val="4"/>
    </w:pPr>
    <w:rPr>
      <w:rFonts w:ascii="Arial" w:eastAsia="Times New Roman" w:hAnsi="Arial" w:cs="Arial"/>
      <w:b/>
      <w:bCs/>
      <w:kern w:val="32"/>
      <w:sz w:val="20"/>
      <w:szCs w:val="20"/>
      <w:lang w:eastAsia="pl-PL"/>
    </w:rPr>
  </w:style>
  <w:style w:type="paragraph" w:styleId="Nagwek6">
    <w:name w:val="heading 6"/>
    <w:aliases w:val="PIG_Nagłówek 6"/>
    <w:basedOn w:val="Normalny"/>
    <w:next w:val="Normalny"/>
    <w:link w:val="Nagwek6Znak"/>
    <w:qFormat/>
    <w:rsid w:val="00826FA8"/>
    <w:pPr>
      <w:keepNext/>
      <w:spacing w:after="240" w:line="360" w:lineRule="auto"/>
      <w:outlineLvl w:val="5"/>
    </w:pPr>
    <w:rPr>
      <w:rFonts w:ascii="Arial" w:eastAsia="Times New Roman" w:hAnsi="Arial" w:cs="Arial"/>
      <w:b/>
      <w:bCs/>
      <w:kern w:val="32"/>
      <w:sz w:val="20"/>
      <w:szCs w:val="20"/>
      <w:lang w:eastAsia="pl-PL"/>
    </w:rPr>
  </w:style>
  <w:style w:type="paragraph" w:styleId="Nagwek7">
    <w:name w:val="heading 7"/>
    <w:aliases w:val="PIG_Nagłówek 7"/>
    <w:basedOn w:val="Normalny"/>
    <w:next w:val="Normalny"/>
    <w:link w:val="Nagwek7Znak"/>
    <w:uiPriority w:val="99"/>
    <w:qFormat/>
    <w:rsid w:val="00826FA8"/>
    <w:pPr>
      <w:keepNext/>
      <w:spacing w:after="240" w:line="360" w:lineRule="auto"/>
      <w:outlineLvl w:val="6"/>
    </w:pPr>
    <w:rPr>
      <w:rFonts w:ascii="Arial" w:eastAsia="Times New Roman" w:hAnsi="Arial" w:cs="Arial"/>
      <w:b/>
      <w:bCs/>
      <w:kern w:val="32"/>
      <w:sz w:val="20"/>
      <w:szCs w:val="20"/>
      <w:lang w:eastAsia="pl-PL"/>
    </w:rPr>
  </w:style>
  <w:style w:type="paragraph" w:styleId="Nagwek8">
    <w:name w:val="heading 8"/>
    <w:aliases w:val="PIG_Nagłówek 8"/>
    <w:basedOn w:val="Normalny"/>
    <w:next w:val="Normalny"/>
    <w:link w:val="Nagwek8Znak"/>
    <w:uiPriority w:val="99"/>
    <w:qFormat/>
    <w:rsid w:val="00826FA8"/>
    <w:pPr>
      <w:keepNext/>
      <w:spacing w:after="120" w:line="360" w:lineRule="auto"/>
      <w:jc w:val="center"/>
      <w:outlineLvl w:val="7"/>
    </w:pPr>
    <w:rPr>
      <w:rFonts w:ascii="Arial" w:eastAsia="Times New Roman" w:hAnsi="Arial" w:cs="Arial"/>
      <w:b/>
      <w:bCs/>
      <w:sz w:val="20"/>
      <w:szCs w:val="20"/>
      <w:lang w:eastAsia="pl-PL"/>
    </w:rPr>
  </w:style>
  <w:style w:type="paragraph" w:styleId="Nagwek9">
    <w:name w:val="heading 9"/>
    <w:basedOn w:val="Normalny"/>
    <w:next w:val="Normalny"/>
    <w:link w:val="Nagwek9Znak"/>
    <w:uiPriority w:val="99"/>
    <w:qFormat/>
    <w:rsid w:val="00826FA8"/>
    <w:pPr>
      <w:keepNext/>
      <w:spacing w:before="240" w:after="240" w:line="240" w:lineRule="auto"/>
      <w:jc w:val="center"/>
      <w:outlineLvl w:val="8"/>
    </w:pPr>
    <w:rPr>
      <w:rFonts w:ascii="Arial" w:eastAsia="Times New Roman" w:hAnsi="Arial" w:cs="Arial"/>
      <w:sz w:val="28"/>
      <w:szCs w:val="28"/>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PIG_Nagłówek 1 Znak,Nagłówek A Znak,punkty_1 Znak"/>
    <w:basedOn w:val="Domylnaczcionkaakapitu"/>
    <w:link w:val="Nagwek1"/>
    <w:uiPriority w:val="9"/>
    <w:rsid w:val="00826FA8"/>
    <w:rPr>
      <w:rFonts w:ascii="Arial" w:eastAsia="Times New Roman" w:hAnsi="Arial" w:cs="Arial"/>
      <w:b/>
      <w:bCs/>
      <w:kern w:val="32"/>
      <w:sz w:val="20"/>
      <w:szCs w:val="20"/>
      <w:lang w:eastAsia="pl-PL"/>
    </w:rPr>
  </w:style>
  <w:style w:type="character" w:customStyle="1" w:styleId="Nagwek2Znak">
    <w:name w:val="Nagłówek 2 Znak"/>
    <w:aliases w:val="ASAPHeading 2 Znak,Numbered - 2 Znak,h 3 Znak,ICL Znak,Heading 2a Znak,H2 Znak,PA Major Section Znak,l2 Znak,Headline 2 Znak,h2 Znak,2 Znak,headi Znak,heading2 Znak,h21 Znak,h22 Znak,21 Znak,kopregel 2 Znak,Titre m Znak"/>
    <w:basedOn w:val="Domylnaczcionkaakapitu"/>
    <w:link w:val="Nagwek2"/>
    <w:rsid w:val="00826FA8"/>
    <w:rPr>
      <w:rFonts w:ascii="Arial" w:eastAsia="Times New Roman" w:hAnsi="Arial" w:cs="Arial"/>
      <w:b/>
      <w:bCs/>
      <w:kern w:val="32"/>
      <w:sz w:val="20"/>
      <w:szCs w:val="20"/>
      <w:lang w:eastAsia="pl-PL"/>
    </w:rPr>
  </w:style>
  <w:style w:type="character" w:customStyle="1" w:styleId="Nagwek3Znak">
    <w:name w:val="Nagłówek 3 Znak"/>
    <w:aliases w:val="PIG_Nagłówek 3 Znak"/>
    <w:basedOn w:val="Domylnaczcionkaakapitu"/>
    <w:link w:val="Nagwek3"/>
    <w:rsid w:val="00826FA8"/>
    <w:rPr>
      <w:rFonts w:ascii="Arial" w:eastAsia="Times New Roman" w:hAnsi="Arial" w:cs="Arial"/>
      <w:b/>
      <w:bCs/>
      <w:kern w:val="32"/>
      <w:sz w:val="20"/>
      <w:szCs w:val="20"/>
      <w:lang w:eastAsia="pl-PL"/>
    </w:rPr>
  </w:style>
  <w:style w:type="character" w:customStyle="1" w:styleId="Nagwek4Znak">
    <w:name w:val="Nagłówek 4 Znak"/>
    <w:aliases w:val="PIG_Nagłówek 4 Znak"/>
    <w:basedOn w:val="Domylnaczcionkaakapitu"/>
    <w:link w:val="Nagwek4"/>
    <w:rsid w:val="00826FA8"/>
    <w:rPr>
      <w:rFonts w:ascii="Arial" w:eastAsia="Times New Roman" w:hAnsi="Arial" w:cs="Arial"/>
      <w:b/>
      <w:bCs/>
      <w:kern w:val="32"/>
      <w:sz w:val="20"/>
      <w:szCs w:val="20"/>
      <w:lang w:eastAsia="pl-PL"/>
    </w:rPr>
  </w:style>
  <w:style w:type="character" w:customStyle="1" w:styleId="Nagwek5Znak">
    <w:name w:val="Nagłówek 5 Znak"/>
    <w:aliases w:val="PIG_Nagłówek 5 Znak"/>
    <w:basedOn w:val="Domylnaczcionkaakapitu"/>
    <w:link w:val="Nagwek5"/>
    <w:rsid w:val="00826FA8"/>
    <w:rPr>
      <w:rFonts w:ascii="Arial" w:eastAsia="Times New Roman" w:hAnsi="Arial" w:cs="Arial"/>
      <w:b/>
      <w:bCs/>
      <w:kern w:val="32"/>
      <w:sz w:val="20"/>
      <w:szCs w:val="20"/>
      <w:lang w:eastAsia="pl-PL"/>
    </w:rPr>
  </w:style>
  <w:style w:type="character" w:customStyle="1" w:styleId="Nagwek6Znak">
    <w:name w:val="Nagłówek 6 Znak"/>
    <w:aliases w:val="PIG_Nagłówek 6 Znak"/>
    <w:basedOn w:val="Domylnaczcionkaakapitu"/>
    <w:link w:val="Nagwek6"/>
    <w:rsid w:val="00826FA8"/>
    <w:rPr>
      <w:rFonts w:ascii="Arial" w:eastAsia="Times New Roman" w:hAnsi="Arial" w:cs="Arial"/>
      <w:b/>
      <w:bCs/>
      <w:kern w:val="32"/>
      <w:sz w:val="20"/>
      <w:szCs w:val="20"/>
      <w:lang w:eastAsia="pl-PL"/>
    </w:rPr>
  </w:style>
  <w:style w:type="character" w:customStyle="1" w:styleId="Nagwek7Znak">
    <w:name w:val="Nagłówek 7 Znak"/>
    <w:aliases w:val="PIG_Nagłówek 7 Znak"/>
    <w:basedOn w:val="Domylnaczcionkaakapitu"/>
    <w:link w:val="Nagwek7"/>
    <w:uiPriority w:val="99"/>
    <w:rsid w:val="00826FA8"/>
    <w:rPr>
      <w:rFonts w:ascii="Arial" w:eastAsia="Times New Roman" w:hAnsi="Arial" w:cs="Arial"/>
      <w:b/>
      <w:bCs/>
      <w:kern w:val="32"/>
      <w:sz w:val="20"/>
      <w:szCs w:val="20"/>
      <w:lang w:eastAsia="pl-PL"/>
    </w:rPr>
  </w:style>
  <w:style w:type="character" w:customStyle="1" w:styleId="Nagwek8Znak">
    <w:name w:val="Nagłówek 8 Znak"/>
    <w:aliases w:val="PIG_Nagłówek 8 Znak"/>
    <w:basedOn w:val="Domylnaczcionkaakapitu"/>
    <w:link w:val="Nagwek8"/>
    <w:uiPriority w:val="99"/>
    <w:rsid w:val="00826FA8"/>
    <w:rPr>
      <w:rFonts w:ascii="Arial" w:eastAsia="Times New Roman" w:hAnsi="Arial" w:cs="Arial"/>
      <w:b/>
      <w:bCs/>
      <w:sz w:val="20"/>
      <w:szCs w:val="20"/>
      <w:lang w:eastAsia="pl-PL"/>
    </w:rPr>
  </w:style>
  <w:style w:type="character" w:customStyle="1" w:styleId="Nagwek9Znak">
    <w:name w:val="Nagłówek 9 Znak"/>
    <w:basedOn w:val="Domylnaczcionkaakapitu"/>
    <w:link w:val="Nagwek9"/>
    <w:uiPriority w:val="99"/>
    <w:rsid w:val="00826FA8"/>
    <w:rPr>
      <w:rFonts w:ascii="Arial" w:eastAsia="Times New Roman" w:hAnsi="Arial" w:cs="Arial"/>
      <w:sz w:val="28"/>
      <w:szCs w:val="28"/>
      <w:lang w:eastAsia="pl-PL"/>
    </w:rPr>
  </w:style>
  <w:style w:type="table" w:styleId="Tabela-Siatka">
    <w:name w:val="Table Grid"/>
    <w:basedOn w:val="Standardowy"/>
    <w:uiPriority w:val="39"/>
    <w:rsid w:val="00826FA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cze">
    <w:name w:val="Hyperlink"/>
    <w:basedOn w:val="Domylnaczcionkaakapitu"/>
    <w:uiPriority w:val="99"/>
    <w:unhideWhenUsed/>
    <w:rsid w:val="00826FA8"/>
    <w:rPr>
      <w:color w:val="0563C1" w:themeColor="hyperlink"/>
      <w:u w:val="single"/>
    </w:rPr>
  </w:style>
  <w:style w:type="numbering" w:customStyle="1" w:styleId="Bezlisty1">
    <w:name w:val="Bez listy1"/>
    <w:next w:val="Bezlisty"/>
    <w:uiPriority w:val="99"/>
    <w:semiHidden/>
    <w:rsid w:val="00826FA8"/>
  </w:style>
  <w:style w:type="paragraph" w:styleId="Listapunktowana">
    <w:name w:val="List Bullet"/>
    <w:basedOn w:val="Normalny"/>
    <w:autoRedefine/>
    <w:uiPriority w:val="99"/>
    <w:rsid w:val="00826FA8"/>
    <w:pPr>
      <w:numPr>
        <w:numId w:val="2"/>
      </w:numPr>
      <w:spacing w:after="120" w:line="360" w:lineRule="auto"/>
    </w:pPr>
    <w:rPr>
      <w:rFonts w:ascii="Arial" w:eastAsia="Times New Roman" w:hAnsi="Arial" w:cs="Arial"/>
      <w:kern w:val="32"/>
      <w:sz w:val="20"/>
      <w:szCs w:val="20"/>
      <w:lang w:eastAsia="pl-PL"/>
    </w:rPr>
  </w:style>
  <w:style w:type="paragraph" w:styleId="Listanumerowana">
    <w:name w:val="List Number"/>
    <w:basedOn w:val="Normalny"/>
    <w:uiPriority w:val="99"/>
    <w:rsid w:val="00826FA8"/>
    <w:pPr>
      <w:numPr>
        <w:numId w:val="3"/>
      </w:numPr>
      <w:spacing w:after="120" w:line="360" w:lineRule="auto"/>
    </w:pPr>
    <w:rPr>
      <w:rFonts w:ascii="Arial" w:eastAsia="Times New Roman" w:hAnsi="Arial" w:cs="Arial"/>
      <w:kern w:val="32"/>
      <w:sz w:val="20"/>
      <w:szCs w:val="20"/>
      <w:lang w:eastAsia="pl-PL"/>
    </w:rPr>
  </w:style>
  <w:style w:type="paragraph" w:styleId="Listanumerowana2">
    <w:name w:val="List Number 2"/>
    <w:basedOn w:val="Normalny"/>
    <w:uiPriority w:val="99"/>
    <w:rsid w:val="00826FA8"/>
    <w:pPr>
      <w:numPr>
        <w:numId w:val="1"/>
      </w:numPr>
      <w:spacing w:after="120" w:line="360" w:lineRule="auto"/>
    </w:pPr>
    <w:rPr>
      <w:rFonts w:ascii="Arial" w:eastAsia="Times New Roman" w:hAnsi="Arial" w:cs="Arial"/>
      <w:kern w:val="32"/>
      <w:sz w:val="20"/>
      <w:szCs w:val="20"/>
      <w:lang w:eastAsia="pl-PL"/>
    </w:rPr>
  </w:style>
  <w:style w:type="paragraph" w:styleId="Nagwek">
    <w:name w:val="header"/>
    <w:basedOn w:val="Normalny"/>
    <w:link w:val="NagwekZnak"/>
    <w:uiPriority w:val="99"/>
    <w:rsid w:val="00826FA8"/>
    <w:pPr>
      <w:tabs>
        <w:tab w:val="center" w:pos="4536"/>
        <w:tab w:val="right" w:pos="9072"/>
      </w:tabs>
      <w:spacing w:after="0" w:line="240" w:lineRule="auto"/>
    </w:pPr>
    <w:rPr>
      <w:rFonts w:ascii="Arial" w:eastAsia="Times New Roman" w:hAnsi="Arial" w:cs="Arial"/>
      <w:b/>
      <w:bCs/>
      <w:smallCaps/>
      <w:sz w:val="16"/>
      <w:szCs w:val="16"/>
      <w:lang w:eastAsia="pl-PL"/>
    </w:rPr>
  </w:style>
  <w:style w:type="character" w:customStyle="1" w:styleId="NagwekZnak">
    <w:name w:val="Nagłówek Znak"/>
    <w:basedOn w:val="Domylnaczcionkaakapitu"/>
    <w:link w:val="Nagwek"/>
    <w:uiPriority w:val="99"/>
    <w:rsid w:val="00826FA8"/>
    <w:rPr>
      <w:rFonts w:ascii="Arial" w:eastAsia="Times New Roman" w:hAnsi="Arial" w:cs="Arial"/>
      <w:b/>
      <w:bCs/>
      <w:smallCaps/>
      <w:sz w:val="16"/>
      <w:szCs w:val="16"/>
      <w:lang w:eastAsia="pl-PL"/>
    </w:rPr>
  </w:style>
  <w:style w:type="paragraph" w:styleId="Stopka">
    <w:name w:val="footer"/>
    <w:basedOn w:val="Normalny"/>
    <w:link w:val="StopkaZnak"/>
    <w:uiPriority w:val="99"/>
    <w:rsid w:val="00826FA8"/>
    <w:pPr>
      <w:tabs>
        <w:tab w:val="center" w:pos="4536"/>
        <w:tab w:val="right" w:pos="9072"/>
      </w:tabs>
      <w:spacing w:after="120" w:line="360" w:lineRule="auto"/>
    </w:pPr>
    <w:rPr>
      <w:rFonts w:ascii="Arial" w:eastAsia="Times New Roman" w:hAnsi="Arial" w:cs="Arial"/>
      <w:sz w:val="20"/>
      <w:szCs w:val="20"/>
      <w:lang w:eastAsia="pl-PL"/>
    </w:rPr>
  </w:style>
  <w:style w:type="character" w:customStyle="1" w:styleId="StopkaZnak">
    <w:name w:val="Stopka Znak"/>
    <w:basedOn w:val="Domylnaczcionkaakapitu"/>
    <w:link w:val="Stopka"/>
    <w:uiPriority w:val="99"/>
    <w:rsid w:val="00826FA8"/>
    <w:rPr>
      <w:rFonts w:ascii="Arial" w:eastAsia="Times New Roman" w:hAnsi="Arial" w:cs="Arial"/>
      <w:sz w:val="20"/>
      <w:szCs w:val="20"/>
      <w:lang w:eastAsia="pl-PL"/>
    </w:rPr>
  </w:style>
  <w:style w:type="character" w:styleId="Numerstrony">
    <w:name w:val="page number"/>
    <w:rsid w:val="00826FA8"/>
    <w:rPr>
      <w:rFonts w:cs="Times New Roman"/>
    </w:rPr>
  </w:style>
  <w:style w:type="paragraph" w:styleId="Tekstpodstawowy">
    <w:name w:val="Body Text"/>
    <w:aliases w:val="(F2),a2,Znak,Znak Znak"/>
    <w:basedOn w:val="Normalny"/>
    <w:link w:val="TekstpodstawowyZnak"/>
    <w:rsid w:val="00826FA8"/>
    <w:pPr>
      <w:spacing w:after="120" w:line="360" w:lineRule="auto"/>
      <w:jc w:val="center"/>
    </w:pPr>
    <w:rPr>
      <w:rFonts w:ascii="Arial" w:eastAsia="Times New Roman" w:hAnsi="Arial" w:cs="Arial"/>
      <w:b/>
      <w:bCs/>
      <w:sz w:val="36"/>
      <w:szCs w:val="36"/>
      <w:lang w:eastAsia="pl-PL"/>
    </w:rPr>
  </w:style>
  <w:style w:type="character" w:customStyle="1" w:styleId="TekstpodstawowyZnak">
    <w:name w:val="Tekst podstawowy Znak"/>
    <w:aliases w:val="(F2) Znak,a2 Znak1,Znak Znak10,Znak Znak Znak"/>
    <w:basedOn w:val="Domylnaczcionkaakapitu"/>
    <w:link w:val="Tekstpodstawowy"/>
    <w:qFormat/>
    <w:rsid w:val="00826FA8"/>
    <w:rPr>
      <w:rFonts w:ascii="Arial" w:eastAsia="Times New Roman" w:hAnsi="Arial" w:cs="Arial"/>
      <w:b/>
      <w:bCs/>
      <w:sz w:val="36"/>
      <w:szCs w:val="36"/>
      <w:lang w:eastAsia="pl-PL"/>
    </w:rPr>
  </w:style>
  <w:style w:type="paragraph" w:customStyle="1" w:styleId="Tekstpodstawowy31">
    <w:name w:val="Tekst podstawowy 31"/>
    <w:basedOn w:val="Normalny"/>
    <w:uiPriority w:val="99"/>
    <w:rsid w:val="00826FA8"/>
    <w:pPr>
      <w:spacing w:after="0" w:line="240" w:lineRule="auto"/>
      <w:jc w:val="center"/>
    </w:pPr>
    <w:rPr>
      <w:rFonts w:ascii="Arial" w:eastAsia="Times New Roman" w:hAnsi="Arial" w:cs="Arial"/>
      <w:b/>
      <w:bCs/>
      <w:sz w:val="48"/>
      <w:szCs w:val="48"/>
      <w:lang w:eastAsia="pl-PL"/>
    </w:rPr>
  </w:style>
  <w:style w:type="paragraph" w:customStyle="1" w:styleId="Tekstpodstawowy21">
    <w:name w:val="Tekst podstawowy 21"/>
    <w:basedOn w:val="Normalny"/>
    <w:uiPriority w:val="99"/>
    <w:rsid w:val="00826FA8"/>
    <w:pPr>
      <w:overflowPunct w:val="0"/>
      <w:autoSpaceDE w:val="0"/>
      <w:autoSpaceDN w:val="0"/>
      <w:adjustRightInd w:val="0"/>
      <w:spacing w:after="0" w:line="360" w:lineRule="auto"/>
      <w:ind w:left="709"/>
      <w:jc w:val="both"/>
      <w:textAlignment w:val="baseline"/>
    </w:pPr>
    <w:rPr>
      <w:rFonts w:ascii="Arial" w:eastAsia="Times New Roman" w:hAnsi="Arial" w:cs="Times New Roman"/>
      <w:color w:val="000000"/>
      <w:lang w:eastAsia="pl-PL"/>
    </w:rPr>
  </w:style>
  <w:style w:type="paragraph" w:customStyle="1" w:styleId="BodyText21">
    <w:name w:val="Body Text 21"/>
    <w:basedOn w:val="Normalny"/>
    <w:uiPriority w:val="99"/>
    <w:rsid w:val="00826FA8"/>
    <w:pPr>
      <w:widowControl w:val="0"/>
      <w:overflowPunct w:val="0"/>
      <w:autoSpaceDE w:val="0"/>
      <w:autoSpaceDN w:val="0"/>
      <w:adjustRightInd w:val="0"/>
      <w:spacing w:after="0" w:line="-340" w:lineRule="auto"/>
      <w:ind w:left="567" w:hanging="141"/>
      <w:textAlignment w:val="baseline"/>
    </w:pPr>
    <w:rPr>
      <w:rFonts w:ascii="Arial" w:eastAsia="Times New Roman" w:hAnsi="Arial" w:cs="Times New Roman"/>
      <w:sz w:val="24"/>
      <w:szCs w:val="24"/>
      <w:lang w:eastAsia="pl-PL"/>
    </w:rPr>
  </w:style>
  <w:style w:type="paragraph" w:styleId="Tekstpodstawowy2">
    <w:name w:val="Body Text 2"/>
    <w:basedOn w:val="Normalny"/>
    <w:link w:val="Tekstpodstawowy2Znak"/>
    <w:rsid w:val="00826FA8"/>
    <w:pPr>
      <w:spacing w:after="120" w:line="360" w:lineRule="auto"/>
      <w:jc w:val="both"/>
    </w:pPr>
    <w:rPr>
      <w:rFonts w:ascii="Arial" w:eastAsia="Times New Roman" w:hAnsi="Arial" w:cs="Arial"/>
      <w:sz w:val="20"/>
      <w:szCs w:val="20"/>
      <w:lang w:eastAsia="pl-PL"/>
    </w:rPr>
  </w:style>
  <w:style w:type="character" w:customStyle="1" w:styleId="Tekstpodstawowy2Znak">
    <w:name w:val="Tekst podstawowy 2 Znak"/>
    <w:basedOn w:val="Domylnaczcionkaakapitu"/>
    <w:link w:val="Tekstpodstawowy2"/>
    <w:rsid w:val="00826FA8"/>
    <w:rPr>
      <w:rFonts w:ascii="Arial" w:eastAsia="Times New Roman" w:hAnsi="Arial" w:cs="Arial"/>
      <w:sz w:val="20"/>
      <w:szCs w:val="20"/>
      <w:lang w:eastAsia="pl-PL"/>
    </w:rPr>
  </w:style>
  <w:style w:type="paragraph" w:styleId="Tekstpodstawowywcity">
    <w:name w:val="Body Text Indent"/>
    <w:basedOn w:val="Normalny"/>
    <w:link w:val="TekstpodstawowywcityZnak"/>
    <w:uiPriority w:val="99"/>
    <w:rsid w:val="00826FA8"/>
    <w:pPr>
      <w:spacing w:after="120" w:line="360" w:lineRule="auto"/>
      <w:ind w:firstLine="708"/>
      <w:jc w:val="both"/>
    </w:pPr>
    <w:rPr>
      <w:rFonts w:ascii="Arial" w:eastAsia="Times New Roman" w:hAnsi="Arial" w:cs="Arial"/>
      <w:sz w:val="20"/>
      <w:szCs w:val="20"/>
      <w:lang w:eastAsia="pl-PL"/>
    </w:rPr>
  </w:style>
  <w:style w:type="character" w:customStyle="1" w:styleId="TekstpodstawowywcityZnak">
    <w:name w:val="Tekst podstawowy wcięty Znak"/>
    <w:basedOn w:val="Domylnaczcionkaakapitu"/>
    <w:link w:val="Tekstpodstawowywcity"/>
    <w:uiPriority w:val="99"/>
    <w:rsid w:val="00826FA8"/>
    <w:rPr>
      <w:rFonts w:ascii="Arial" w:eastAsia="Times New Roman" w:hAnsi="Arial" w:cs="Arial"/>
      <w:sz w:val="20"/>
      <w:szCs w:val="20"/>
      <w:lang w:eastAsia="pl-PL"/>
    </w:rPr>
  </w:style>
  <w:style w:type="paragraph" w:styleId="Tekstpodstawowy3">
    <w:name w:val="Body Text 3"/>
    <w:basedOn w:val="Normalny"/>
    <w:link w:val="Tekstpodstawowy3Znak"/>
    <w:uiPriority w:val="99"/>
    <w:rsid w:val="00826FA8"/>
    <w:pPr>
      <w:spacing w:after="120" w:line="360" w:lineRule="auto"/>
    </w:pPr>
    <w:rPr>
      <w:rFonts w:ascii="Arial" w:eastAsia="Times New Roman" w:hAnsi="Arial" w:cs="Arial"/>
      <w:lang w:eastAsia="pl-PL"/>
    </w:rPr>
  </w:style>
  <w:style w:type="character" w:customStyle="1" w:styleId="Tekstpodstawowy3Znak">
    <w:name w:val="Tekst podstawowy 3 Znak"/>
    <w:basedOn w:val="Domylnaczcionkaakapitu"/>
    <w:link w:val="Tekstpodstawowy3"/>
    <w:uiPriority w:val="99"/>
    <w:rsid w:val="00826FA8"/>
    <w:rPr>
      <w:rFonts w:ascii="Arial" w:eastAsia="Times New Roman" w:hAnsi="Arial" w:cs="Arial"/>
      <w:lang w:eastAsia="pl-PL"/>
    </w:rPr>
  </w:style>
  <w:style w:type="paragraph" w:styleId="Spistreci1">
    <w:name w:val="toc 1"/>
    <w:aliases w:val="Report Contents Level 1"/>
    <w:basedOn w:val="Normalny"/>
    <w:next w:val="Normalny"/>
    <w:autoRedefine/>
    <w:uiPriority w:val="39"/>
    <w:qFormat/>
    <w:rsid w:val="00826FA8"/>
    <w:pPr>
      <w:spacing w:after="0" w:line="276" w:lineRule="auto"/>
      <w:ind w:left="426" w:hanging="426"/>
      <w:jc w:val="both"/>
    </w:pPr>
    <w:rPr>
      <w:rFonts w:ascii="Tahoma" w:eastAsia="Times New Roman" w:hAnsi="Tahoma" w:cs="Tahoma"/>
      <w:lang w:eastAsia="pl-PL"/>
    </w:rPr>
  </w:style>
  <w:style w:type="paragraph" w:styleId="Spistreci2">
    <w:name w:val="toc 2"/>
    <w:aliases w:val="Report Contents Level 2"/>
    <w:basedOn w:val="Normalny"/>
    <w:next w:val="Normalny"/>
    <w:autoRedefine/>
    <w:uiPriority w:val="39"/>
    <w:qFormat/>
    <w:rsid w:val="00826FA8"/>
    <w:pPr>
      <w:spacing w:after="0" w:line="276" w:lineRule="auto"/>
      <w:ind w:left="426" w:hanging="284"/>
      <w:jc w:val="both"/>
    </w:pPr>
    <w:rPr>
      <w:rFonts w:ascii="Tahoma" w:eastAsia="Times New Roman" w:hAnsi="Tahoma" w:cs="Tahoma"/>
      <w:lang w:eastAsia="pl-PL"/>
    </w:rPr>
  </w:style>
  <w:style w:type="paragraph" w:styleId="Spistreci3">
    <w:name w:val="toc 3"/>
    <w:aliases w:val="Report Contents Level 3"/>
    <w:basedOn w:val="Normalny"/>
    <w:next w:val="Normalny"/>
    <w:autoRedefine/>
    <w:uiPriority w:val="39"/>
    <w:qFormat/>
    <w:rsid w:val="00826FA8"/>
    <w:pPr>
      <w:spacing w:after="120" w:line="360" w:lineRule="auto"/>
      <w:ind w:left="400"/>
    </w:pPr>
    <w:rPr>
      <w:rFonts w:ascii="Arial" w:eastAsia="Times New Roman" w:hAnsi="Arial" w:cs="Arial"/>
      <w:sz w:val="20"/>
      <w:szCs w:val="20"/>
      <w:lang w:eastAsia="pl-PL"/>
    </w:rPr>
  </w:style>
  <w:style w:type="paragraph" w:styleId="Spistreci4">
    <w:name w:val="toc 4"/>
    <w:aliases w:val="Report Contents Level 4"/>
    <w:basedOn w:val="Normalny"/>
    <w:next w:val="Normalny"/>
    <w:autoRedefine/>
    <w:uiPriority w:val="99"/>
    <w:rsid w:val="00826FA8"/>
    <w:pPr>
      <w:spacing w:after="120" w:line="360" w:lineRule="auto"/>
      <w:ind w:left="600"/>
    </w:pPr>
    <w:rPr>
      <w:rFonts w:ascii="Arial" w:eastAsia="Times New Roman" w:hAnsi="Arial" w:cs="Arial"/>
      <w:sz w:val="20"/>
      <w:szCs w:val="20"/>
      <w:lang w:eastAsia="pl-PL"/>
    </w:rPr>
  </w:style>
  <w:style w:type="paragraph" w:styleId="Spistreci5">
    <w:name w:val="toc 5"/>
    <w:basedOn w:val="Normalny"/>
    <w:next w:val="Normalny"/>
    <w:autoRedefine/>
    <w:uiPriority w:val="99"/>
    <w:rsid w:val="00826FA8"/>
    <w:pPr>
      <w:spacing w:after="120" w:line="360" w:lineRule="auto"/>
      <w:ind w:left="800"/>
    </w:pPr>
    <w:rPr>
      <w:rFonts w:ascii="Arial" w:eastAsia="Times New Roman" w:hAnsi="Arial" w:cs="Arial"/>
      <w:sz w:val="20"/>
      <w:szCs w:val="20"/>
      <w:lang w:eastAsia="pl-PL"/>
    </w:rPr>
  </w:style>
  <w:style w:type="paragraph" w:styleId="Spistreci6">
    <w:name w:val="toc 6"/>
    <w:basedOn w:val="Normalny"/>
    <w:next w:val="Normalny"/>
    <w:autoRedefine/>
    <w:uiPriority w:val="99"/>
    <w:rsid w:val="00826FA8"/>
    <w:pPr>
      <w:spacing w:after="120" w:line="360" w:lineRule="auto"/>
      <w:ind w:left="1000"/>
    </w:pPr>
    <w:rPr>
      <w:rFonts w:ascii="Arial" w:eastAsia="Times New Roman" w:hAnsi="Arial" w:cs="Arial"/>
      <w:sz w:val="20"/>
      <w:szCs w:val="20"/>
      <w:lang w:eastAsia="pl-PL"/>
    </w:rPr>
  </w:style>
  <w:style w:type="paragraph" w:styleId="Spistreci7">
    <w:name w:val="toc 7"/>
    <w:basedOn w:val="Normalny"/>
    <w:next w:val="Normalny"/>
    <w:autoRedefine/>
    <w:uiPriority w:val="99"/>
    <w:rsid w:val="00826FA8"/>
    <w:pPr>
      <w:spacing w:after="120" w:line="360" w:lineRule="auto"/>
      <w:ind w:left="1200"/>
    </w:pPr>
    <w:rPr>
      <w:rFonts w:ascii="Arial" w:eastAsia="Times New Roman" w:hAnsi="Arial" w:cs="Arial"/>
      <w:sz w:val="20"/>
      <w:szCs w:val="20"/>
      <w:lang w:eastAsia="pl-PL"/>
    </w:rPr>
  </w:style>
  <w:style w:type="paragraph" w:styleId="Spistreci8">
    <w:name w:val="toc 8"/>
    <w:aliases w:val="ArupSpec Level 2"/>
    <w:basedOn w:val="Normalny"/>
    <w:next w:val="Normalny"/>
    <w:autoRedefine/>
    <w:uiPriority w:val="99"/>
    <w:rsid w:val="00826FA8"/>
    <w:pPr>
      <w:spacing w:after="120" w:line="360" w:lineRule="auto"/>
      <w:ind w:left="1400"/>
    </w:pPr>
    <w:rPr>
      <w:rFonts w:ascii="Arial" w:eastAsia="Times New Roman" w:hAnsi="Arial" w:cs="Arial"/>
      <w:sz w:val="20"/>
      <w:szCs w:val="20"/>
      <w:lang w:eastAsia="pl-PL"/>
    </w:rPr>
  </w:style>
  <w:style w:type="paragraph" w:styleId="Spistreci9">
    <w:name w:val="toc 9"/>
    <w:aliases w:val="Report Contents Exec Summary"/>
    <w:basedOn w:val="Normalny"/>
    <w:next w:val="Normalny"/>
    <w:autoRedefine/>
    <w:uiPriority w:val="99"/>
    <w:rsid w:val="00826FA8"/>
    <w:pPr>
      <w:spacing w:after="120" w:line="360" w:lineRule="auto"/>
      <w:ind w:left="1600"/>
    </w:pPr>
    <w:rPr>
      <w:rFonts w:ascii="Arial" w:eastAsia="Times New Roman" w:hAnsi="Arial" w:cs="Arial"/>
      <w:sz w:val="20"/>
      <w:szCs w:val="20"/>
      <w:lang w:eastAsia="pl-PL"/>
    </w:rPr>
  </w:style>
  <w:style w:type="paragraph" w:customStyle="1" w:styleId="FR4">
    <w:name w:val="FR4"/>
    <w:uiPriority w:val="99"/>
    <w:rsid w:val="00826FA8"/>
    <w:pPr>
      <w:widowControl w:val="0"/>
      <w:autoSpaceDE w:val="0"/>
      <w:autoSpaceDN w:val="0"/>
      <w:adjustRightInd w:val="0"/>
      <w:spacing w:before="20" w:after="0" w:line="240" w:lineRule="auto"/>
      <w:jc w:val="both"/>
    </w:pPr>
    <w:rPr>
      <w:rFonts w:ascii="Arial" w:eastAsia="Times New Roman" w:hAnsi="Arial" w:cs="Arial"/>
      <w:b/>
      <w:bCs/>
      <w:i/>
      <w:iCs/>
      <w:sz w:val="20"/>
      <w:szCs w:val="20"/>
      <w:lang w:eastAsia="pl-PL"/>
    </w:rPr>
  </w:style>
  <w:style w:type="paragraph" w:customStyle="1" w:styleId="text-4">
    <w:name w:val="text-4"/>
    <w:basedOn w:val="Normalny"/>
    <w:uiPriority w:val="99"/>
    <w:rsid w:val="00826FA8"/>
    <w:pPr>
      <w:spacing w:before="120" w:after="0" w:line="360" w:lineRule="auto"/>
      <w:ind w:left="2835"/>
    </w:pPr>
    <w:rPr>
      <w:rFonts w:ascii="Arial" w:eastAsia="Times New Roman" w:hAnsi="Arial" w:cs="Arial"/>
      <w:noProof/>
      <w:sz w:val="20"/>
      <w:szCs w:val="20"/>
      <w:lang w:eastAsia="pl-PL"/>
    </w:rPr>
  </w:style>
  <w:style w:type="paragraph" w:customStyle="1" w:styleId="Listawyp2">
    <w:name w:val="Lista wyp_2"/>
    <w:basedOn w:val="Listapunktowana"/>
    <w:uiPriority w:val="99"/>
    <w:rsid w:val="00826FA8"/>
    <w:pPr>
      <w:numPr>
        <w:ilvl w:val="2"/>
        <w:numId w:val="4"/>
      </w:numPr>
      <w:tabs>
        <w:tab w:val="num" w:pos="1418"/>
      </w:tabs>
      <w:ind w:hanging="567"/>
    </w:pPr>
    <w:rPr>
      <w:noProof/>
    </w:rPr>
  </w:style>
  <w:style w:type="character" w:styleId="Odwoanieprzypisudolnego">
    <w:name w:val="footnote reference"/>
    <w:aliases w:val="Footnote Reference Number,Footnote symbol,Footnote number,fr,o,Footnotemark,FR,Footnotemark1,Footnotemark2,FR1,Footnotemark3,FR2,Footnotemark4,FR3,Footnotemark5,Footnotemark6,Footnotemark7,Footnotemark8"/>
    <w:rsid w:val="00826FA8"/>
    <w:rPr>
      <w:rFonts w:cs="Times New Roman"/>
      <w:vertAlign w:val="superscript"/>
    </w:rPr>
  </w:style>
  <w:style w:type="paragraph" w:styleId="Tekstprzypisudolnego">
    <w:name w:val="footnote text"/>
    <w:aliases w:val="Podrozdział,Footnote"/>
    <w:basedOn w:val="Normalny"/>
    <w:link w:val="TekstprzypisudolnegoZnak"/>
    <w:uiPriority w:val="99"/>
    <w:rsid w:val="00826FA8"/>
    <w:pPr>
      <w:spacing w:after="0" w:line="240" w:lineRule="auto"/>
    </w:pPr>
    <w:rPr>
      <w:rFonts w:ascii="Arial" w:eastAsia="Times New Roman" w:hAnsi="Arial" w:cs="Times New Roman"/>
      <w:sz w:val="20"/>
      <w:szCs w:val="20"/>
      <w:lang w:eastAsia="pl-PL"/>
    </w:rPr>
  </w:style>
  <w:style w:type="character" w:customStyle="1" w:styleId="TekstprzypisudolnegoZnak">
    <w:name w:val="Tekst przypisu dolnego Znak"/>
    <w:aliases w:val="Podrozdział Znak,Footnote Znak"/>
    <w:basedOn w:val="Domylnaczcionkaakapitu"/>
    <w:link w:val="Tekstprzypisudolnego"/>
    <w:uiPriority w:val="99"/>
    <w:rsid w:val="00826FA8"/>
    <w:rPr>
      <w:rFonts w:ascii="Arial" w:eastAsia="Times New Roman" w:hAnsi="Arial" w:cs="Times New Roman"/>
      <w:sz w:val="20"/>
      <w:szCs w:val="20"/>
      <w:lang w:eastAsia="pl-PL"/>
    </w:rPr>
  </w:style>
  <w:style w:type="paragraph" w:styleId="Tekstpodstawowywcity3">
    <w:name w:val="Body Text Indent 3"/>
    <w:basedOn w:val="Normalny"/>
    <w:link w:val="Tekstpodstawowywcity3Znak"/>
    <w:uiPriority w:val="99"/>
    <w:rsid w:val="00826FA8"/>
    <w:pPr>
      <w:tabs>
        <w:tab w:val="left" w:pos="360"/>
      </w:tabs>
      <w:spacing w:after="0" w:line="240" w:lineRule="auto"/>
      <w:ind w:left="360"/>
      <w:jc w:val="both"/>
    </w:pPr>
    <w:rPr>
      <w:rFonts w:ascii="Arial" w:eastAsia="Times New Roman" w:hAnsi="Arial" w:cs="Arial"/>
      <w:sz w:val="24"/>
      <w:szCs w:val="24"/>
      <w:lang w:eastAsia="pl-PL"/>
    </w:rPr>
  </w:style>
  <w:style w:type="character" w:customStyle="1" w:styleId="Tekstpodstawowywcity3Znak">
    <w:name w:val="Tekst podstawowy wcięty 3 Znak"/>
    <w:basedOn w:val="Domylnaczcionkaakapitu"/>
    <w:link w:val="Tekstpodstawowywcity3"/>
    <w:uiPriority w:val="99"/>
    <w:rsid w:val="00826FA8"/>
    <w:rPr>
      <w:rFonts w:ascii="Arial" w:eastAsia="Times New Roman" w:hAnsi="Arial" w:cs="Arial"/>
      <w:sz w:val="24"/>
      <w:szCs w:val="24"/>
      <w:lang w:eastAsia="pl-PL"/>
    </w:rPr>
  </w:style>
  <w:style w:type="paragraph" w:styleId="NormalnyWeb">
    <w:name w:val="Normal (Web)"/>
    <w:basedOn w:val="Normalny"/>
    <w:uiPriority w:val="99"/>
    <w:rsid w:val="00826FA8"/>
    <w:pPr>
      <w:spacing w:before="100" w:beforeAutospacing="1" w:after="100" w:afterAutospacing="1" w:line="240" w:lineRule="auto"/>
      <w:jc w:val="both"/>
    </w:pPr>
    <w:rPr>
      <w:rFonts w:ascii="Arial" w:eastAsia="Times New Roman" w:hAnsi="Arial" w:cs="Times New Roman"/>
      <w:sz w:val="20"/>
      <w:szCs w:val="20"/>
      <w:lang w:eastAsia="pl-PL"/>
    </w:rPr>
  </w:style>
  <w:style w:type="character" w:styleId="Pogrubienie">
    <w:name w:val="Strong"/>
    <w:uiPriority w:val="22"/>
    <w:qFormat/>
    <w:rsid w:val="00826FA8"/>
    <w:rPr>
      <w:rFonts w:cs="Times New Roman"/>
      <w:b/>
      <w:bCs/>
    </w:rPr>
  </w:style>
  <w:style w:type="paragraph" w:styleId="Lista4">
    <w:name w:val="List 4"/>
    <w:basedOn w:val="Normalny"/>
    <w:uiPriority w:val="99"/>
    <w:rsid w:val="00826FA8"/>
    <w:pPr>
      <w:spacing w:after="0" w:line="240" w:lineRule="auto"/>
      <w:ind w:left="1132" w:hanging="283"/>
    </w:pPr>
    <w:rPr>
      <w:rFonts w:ascii="Arial" w:eastAsia="Times New Roman" w:hAnsi="Arial" w:cs="Times New Roman"/>
      <w:sz w:val="24"/>
      <w:szCs w:val="24"/>
      <w:lang w:eastAsia="pl-PL"/>
    </w:rPr>
  </w:style>
  <w:style w:type="paragraph" w:styleId="Tekstpodstawowyzwciciem2">
    <w:name w:val="Body Text First Indent 2"/>
    <w:basedOn w:val="Tekstpodstawowywcity"/>
    <w:link w:val="Tekstpodstawowyzwciciem2Znak"/>
    <w:uiPriority w:val="99"/>
    <w:rsid w:val="00826FA8"/>
    <w:pPr>
      <w:spacing w:line="240" w:lineRule="auto"/>
      <w:ind w:left="283" w:firstLine="210"/>
      <w:jc w:val="left"/>
    </w:pPr>
    <w:rPr>
      <w:rFonts w:cs="Times New Roman"/>
      <w:sz w:val="24"/>
      <w:szCs w:val="24"/>
    </w:rPr>
  </w:style>
  <w:style w:type="character" w:customStyle="1" w:styleId="Tekstpodstawowyzwciciem2Znak">
    <w:name w:val="Tekst podstawowy z wcięciem 2 Znak"/>
    <w:basedOn w:val="TekstpodstawowywcityZnak"/>
    <w:link w:val="Tekstpodstawowyzwciciem2"/>
    <w:uiPriority w:val="99"/>
    <w:rsid w:val="00826FA8"/>
    <w:rPr>
      <w:rFonts w:ascii="Arial" w:eastAsia="Times New Roman" w:hAnsi="Arial" w:cs="Times New Roman"/>
      <w:sz w:val="24"/>
      <w:szCs w:val="24"/>
      <w:lang w:eastAsia="pl-PL"/>
    </w:rPr>
  </w:style>
  <w:style w:type="paragraph" w:styleId="Tekstdymka">
    <w:name w:val="Balloon Text"/>
    <w:basedOn w:val="Normalny"/>
    <w:link w:val="TekstdymkaZnak"/>
    <w:uiPriority w:val="99"/>
    <w:rsid w:val="00826FA8"/>
    <w:pPr>
      <w:spacing w:after="120" w:line="360" w:lineRule="auto"/>
    </w:pPr>
    <w:rPr>
      <w:rFonts w:ascii="Tahoma" w:eastAsia="Times New Roman" w:hAnsi="Tahoma" w:cs="Tahoma"/>
      <w:sz w:val="16"/>
      <w:szCs w:val="16"/>
      <w:lang w:eastAsia="pl-PL"/>
    </w:rPr>
  </w:style>
  <w:style w:type="character" w:customStyle="1" w:styleId="TekstdymkaZnak">
    <w:name w:val="Tekst dymka Znak"/>
    <w:basedOn w:val="Domylnaczcionkaakapitu"/>
    <w:link w:val="Tekstdymka"/>
    <w:uiPriority w:val="99"/>
    <w:rsid w:val="00826FA8"/>
    <w:rPr>
      <w:rFonts w:ascii="Tahoma" w:eastAsia="Times New Roman" w:hAnsi="Tahoma" w:cs="Tahoma"/>
      <w:sz w:val="16"/>
      <w:szCs w:val="16"/>
      <w:lang w:eastAsia="pl-PL"/>
    </w:rPr>
  </w:style>
  <w:style w:type="paragraph" w:customStyle="1" w:styleId="Standard">
    <w:name w:val="Standard"/>
    <w:uiPriority w:val="99"/>
    <w:rsid w:val="00826FA8"/>
    <w:pPr>
      <w:widowControl w:val="0"/>
      <w:autoSpaceDE w:val="0"/>
      <w:autoSpaceDN w:val="0"/>
      <w:adjustRightInd w:val="0"/>
      <w:spacing w:after="0" w:line="240" w:lineRule="auto"/>
    </w:pPr>
    <w:rPr>
      <w:rFonts w:ascii="Arial" w:eastAsia="Times New Roman" w:hAnsi="Arial" w:cs="Times New Roman"/>
      <w:sz w:val="24"/>
      <w:szCs w:val="24"/>
      <w:lang w:eastAsia="pl-PL"/>
    </w:rPr>
  </w:style>
  <w:style w:type="paragraph" w:styleId="Tekstkomentarza">
    <w:name w:val="annotation text"/>
    <w:basedOn w:val="Normalny"/>
    <w:link w:val="TekstkomentarzaZnak"/>
    <w:uiPriority w:val="99"/>
    <w:rsid w:val="00826FA8"/>
    <w:pPr>
      <w:spacing w:after="120" w:line="360" w:lineRule="auto"/>
    </w:pPr>
    <w:rPr>
      <w:rFonts w:ascii="Arial" w:eastAsia="Times New Roman" w:hAnsi="Arial" w:cs="Arial"/>
      <w:sz w:val="20"/>
      <w:szCs w:val="20"/>
      <w:lang w:eastAsia="pl-PL"/>
    </w:rPr>
  </w:style>
  <w:style w:type="character" w:customStyle="1" w:styleId="TekstkomentarzaZnak">
    <w:name w:val="Tekst komentarza Znak"/>
    <w:basedOn w:val="Domylnaczcionkaakapitu"/>
    <w:link w:val="Tekstkomentarza"/>
    <w:uiPriority w:val="99"/>
    <w:rsid w:val="00826FA8"/>
    <w:rPr>
      <w:rFonts w:ascii="Arial" w:eastAsia="Times New Roman" w:hAnsi="Arial" w:cs="Arial"/>
      <w:sz w:val="20"/>
      <w:szCs w:val="20"/>
      <w:lang w:eastAsia="pl-PL"/>
    </w:rPr>
  </w:style>
  <w:style w:type="character" w:customStyle="1" w:styleId="CommentTextChar">
    <w:name w:val="Comment Text Char"/>
    <w:locked/>
    <w:rsid w:val="00826FA8"/>
    <w:rPr>
      <w:rFonts w:ascii="Arial" w:hAnsi="Arial" w:cs="Arial"/>
      <w:sz w:val="20"/>
      <w:szCs w:val="20"/>
    </w:rPr>
  </w:style>
  <w:style w:type="paragraph" w:styleId="Tytu">
    <w:name w:val="Title"/>
    <w:basedOn w:val="Normalny"/>
    <w:link w:val="TytuZnak"/>
    <w:qFormat/>
    <w:rsid w:val="00826FA8"/>
    <w:pPr>
      <w:spacing w:after="0" w:line="240" w:lineRule="auto"/>
      <w:jc w:val="center"/>
    </w:pPr>
    <w:rPr>
      <w:rFonts w:ascii="Arial" w:eastAsia="Times New Roman" w:hAnsi="Arial" w:cs="Arial"/>
      <w:b/>
      <w:bCs/>
      <w:color w:val="FF0000"/>
      <w:sz w:val="32"/>
      <w:szCs w:val="32"/>
      <w:lang w:val="en-US" w:eastAsia="pl-PL"/>
    </w:rPr>
  </w:style>
  <w:style w:type="character" w:customStyle="1" w:styleId="TytuZnak">
    <w:name w:val="Tytuł Znak"/>
    <w:basedOn w:val="Domylnaczcionkaakapitu"/>
    <w:link w:val="Tytu"/>
    <w:rsid w:val="00826FA8"/>
    <w:rPr>
      <w:rFonts w:ascii="Arial" w:eastAsia="Times New Roman" w:hAnsi="Arial" w:cs="Arial"/>
      <w:b/>
      <w:bCs/>
      <w:color w:val="FF0000"/>
      <w:sz w:val="32"/>
      <w:szCs w:val="32"/>
      <w:lang w:val="en-US" w:eastAsia="pl-PL"/>
    </w:rPr>
  </w:style>
  <w:style w:type="paragraph" w:customStyle="1" w:styleId="ust">
    <w:name w:val="ust"/>
    <w:uiPriority w:val="99"/>
    <w:rsid w:val="00826FA8"/>
    <w:pPr>
      <w:spacing w:before="60" w:after="60" w:line="240" w:lineRule="auto"/>
      <w:ind w:left="426" w:hanging="284"/>
      <w:jc w:val="both"/>
    </w:pPr>
    <w:rPr>
      <w:rFonts w:ascii="Arial" w:eastAsia="Times New Roman" w:hAnsi="Arial" w:cs="Times New Roman"/>
      <w:sz w:val="24"/>
      <w:szCs w:val="24"/>
      <w:lang w:eastAsia="pl-PL"/>
    </w:rPr>
  </w:style>
  <w:style w:type="paragraph" w:customStyle="1" w:styleId="oddl-nadpis">
    <w:name w:val="oddíl-nadpis"/>
    <w:basedOn w:val="Normalny"/>
    <w:uiPriority w:val="99"/>
    <w:rsid w:val="00826FA8"/>
    <w:pPr>
      <w:keepNext/>
      <w:widowControl w:val="0"/>
      <w:tabs>
        <w:tab w:val="left" w:pos="567"/>
      </w:tabs>
      <w:spacing w:before="240" w:after="0" w:line="240" w:lineRule="exact"/>
    </w:pPr>
    <w:rPr>
      <w:rFonts w:ascii="Arial" w:eastAsia="Times New Roman" w:hAnsi="Arial" w:cs="Arial"/>
      <w:b/>
      <w:bCs/>
      <w:sz w:val="24"/>
      <w:szCs w:val="24"/>
      <w:lang w:val="cs-CZ" w:eastAsia="pl-PL"/>
    </w:rPr>
  </w:style>
  <w:style w:type="paragraph" w:customStyle="1" w:styleId="tyt">
    <w:name w:val="tyt"/>
    <w:basedOn w:val="Normalny"/>
    <w:uiPriority w:val="99"/>
    <w:rsid w:val="00826FA8"/>
    <w:pPr>
      <w:keepNext/>
      <w:spacing w:before="60" w:after="60" w:line="240" w:lineRule="auto"/>
      <w:jc w:val="center"/>
    </w:pPr>
    <w:rPr>
      <w:rFonts w:ascii="Arial" w:eastAsia="Times New Roman" w:hAnsi="Arial" w:cs="Times New Roman"/>
      <w:b/>
      <w:bCs/>
      <w:sz w:val="24"/>
      <w:szCs w:val="24"/>
      <w:lang w:eastAsia="pl-PL"/>
    </w:rPr>
  </w:style>
  <w:style w:type="paragraph" w:styleId="Tekstblokowy">
    <w:name w:val="Block Text"/>
    <w:basedOn w:val="Normalny"/>
    <w:uiPriority w:val="99"/>
    <w:rsid w:val="00826FA8"/>
    <w:pPr>
      <w:tabs>
        <w:tab w:val="left" w:pos="720"/>
      </w:tabs>
      <w:spacing w:before="40" w:after="0" w:line="240" w:lineRule="auto"/>
      <w:ind w:left="720" w:right="72" w:hanging="720"/>
      <w:jc w:val="both"/>
    </w:pPr>
    <w:rPr>
      <w:rFonts w:ascii="Arial" w:eastAsia="Times New Roman" w:hAnsi="Arial" w:cs="Arial"/>
      <w:color w:val="000000"/>
      <w:sz w:val="24"/>
      <w:szCs w:val="24"/>
      <w:lang w:eastAsia="pl-PL"/>
    </w:rPr>
  </w:style>
  <w:style w:type="paragraph" w:styleId="Tekstpodstawowywcity2">
    <w:name w:val="Body Text Indent 2"/>
    <w:basedOn w:val="Normalny"/>
    <w:link w:val="Tekstpodstawowywcity2Znak"/>
    <w:uiPriority w:val="99"/>
    <w:rsid w:val="00826FA8"/>
    <w:pPr>
      <w:spacing w:after="120" w:line="480" w:lineRule="auto"/>
      <w:ind w:left="283"/>
    </w:pPr>
    <w:rPr>
      <w:rFonts w:ascii="Arial" w:eastAsia="Times New Roman" w:hAnsi="Arial" w:cs="Arial"/>
      <w:sz w:val="20"/>
      <w:szCs w:val="20"/>
      <w:lang w:eastAsia="pl-PL"/>
    </w:rPr>
  </w:style>
  <w:style w:type="character" w:customStyle="1" w:styleId="Tekstpodstawowywcity2Znak">
    <w:name w:val="Tekst podstawowy wcięty 2 Znak"/>
    <w:basedOn w:val="Domylnaczcionkaakapitu"/>
    <w:link w:val="Tekstpodstawowywcity2"/>
    <w:uiPriority w:val="99"/>
    <w:rsid w:val="00826FA8"/>
    <w:rPr>
      <w:rFonts w:ascii="Arial" w:eastAsia="Times New Roman" w:hAnsi="Arial" w:cs="Arial"/>
      <w:sz w:val="20"/>
      <w:szCs w:val="20"/>
      <w:lang w:eastAsia="pl-PL"/>
    </w:rPr>
  </w:style>
  <w:style w:type="paragraph" w:customStyle="1" w:styleId="FR5">
    <w:name w:val="FR5"/>
    <w:uiPriority w:val="99"/>
    <w:rsid w:val="00826FA8"/>
    <w:pPr>
      <w:widowControl w:val="0"/>
      <w:autoSpaceDE w:val="0"/>
      <w:autoSpaceDN w:val="0"/>
      <w:adjustRightInd w:val="0"/>
      <w:spacing w:after="0" w:line="260" w:lineRule="auto"/>
      <w:ind w:left="40"/>
      <w:jc w:val="both"/>
      <w:textAlignment w:val="baseline"/>
    </w:pPr>
    <w:rPr>
      <w:rFonts w:ascii="Arial" w:eastAsia="Times New Roman" w:hAnsi="Arial" w:cs="Times New Roman"/>
      <w:sz w:val="18"/>
      <w:szCs w:val="18"/>
      <w:lang w:eastAsia="pl-PL"/>
    </w:rPr>
  </w:style>
  <w:style w:type="paragraph" w:customStyle="1" w:styleId="Aplikacjazwyky">
    <w:name w:val="Aplikacja zwykły"/>
    <w:basedOn w:val="Normalny"/>
    <w:uiPriority w:val="99"/>
    <w:rsid w:val="00826FA8"/>
    <w:pPr>
      <w:widowControl w:val="0"/>
      <w:adjustRightInd w:val="0"/>
      <w:spacing w:before="120" w:after="120" w:line="360" w:lineRule="atLeast"/>
      <w:jc w:val="both"/>
      <w:textAlignment w:val="baseline"/>
    </w:pPr>
    <w:rPr>
      <w:rFonts w:ascii="Arial" w:eastAsia="Times New Roman" w:hAnsi="Arial" w:cs="Times New Roman"/>
      <w:sz w:val="24"/>
      <w:szCs w:val="24"/>
      <w:lang w:eastAsia="pl-PL"/>
    </w:rPr>
  </w:style>
  <w:style w:type="paragraph" w:customStyle="1" w:styleId="Standardowy1">
    <w:name w:val="Standardowy1"/>
    <w:uiPriority w:val="99"/>
    <w:rsid w:val="00826FA8"/>
    <w:pPr>
      <w:widowControl w:val="0"/>
      <w:overflowPunct w:val="0"/>
      <w:autoSpaceDE w:val="0"/>
      <w:autoSpaceDN w:val="0"/>
      <w:adjustRightInd w:val="0"/>
      <w:spacing w:after="0" w:line="360" w:lineRule="atLeast"/>
      <w:jc w:val="both"/>
      <w:textAlignment w:val="baseline"/>
    </w:pPr>
    <w:rPr>
      <w:rFonts w:ascii="Arial" w:eastAsia="Times New Roman" w:hAnsi="Arial" w:cs="Times New Roman"/>
      <w:sz w:val="24"/>
      <w:szCs w:val="24"/>
      <w:lang w:eastAsia="pl-PL"/>
    </w:rPr>
  </w:style>
  <w:style w:type="paragraph" w:customStyle="1" w:styleId="Section">
    <w:name w:val="Section"/>
    <w:aliases w:val="Indent"/>
    <w:basedOn w:val="Normalny"/>
    <w:uiPriority w:val="99"/>
    <w:rsid w:val="00826FA8"/>
    <w:pPr>
      <w:widowControl w:val="0"/>
      <w:overflowPunct w:val="0"/>
      <w:autoSpaceDE w:val="0"/>
      <w:autoSpaceDN w:val="0"/>
      <w:adjustRightInd w:val="0"/>
      <w:spacing w:after="0" w:line="360" w:lineRule="atLeast"/>
      <w:ind w:left="567"/>
      <w:jc w:val="both"/>
      <w:textAlignment w:val="baseline"/>
    </w:pPr>
    <w:rPr>
      <w:rFonts w:ascii="Arial" w:eastAsia="Times New Roman" w:hAnsi="Arial" w:cs="Times New Roman"/>
      <w:sz w:val="24"/>
      <w:szCs w:val="24"/>
      <w:lang w:eastAsia="pl-PL"/>
    </w:rPr>
  </w:style>
  <w:style w:type="paragraph" w:customStyle="1" w:styleId="opis2">
    <w:name w:val="opis2"/>
    <w:basedOn w:val="Normalny"/>
    <w:uiPriority w:val="99"/>
    <w:rsid w:val="00826FA8"/>
    <w:pPr>
      <w:widowControl w:val="0"/>
      <w:adjustRightInd w:val="0"/>
      <w:spacing w:before="100" w:beforeAutospacing="1" w:after="100" w:afterAutospacing="1" w:line="180" w:lineRule="atLeast"/>
      <w:ind w:left="150" w:right="75"/>
      <w:jc w:val="both"/>
      <w:textAlignment w:val="baseline"/>
    </w:pPr>
    <w:rPr>
      <w:rFonts w:ascii="Tahoma" w:eastAsia="Times New Roman" w:hAnsi="Tahoma" w:cs="Tahoma"/>
      <w:color w:val="2B2200"/>
      <w:sz w:val="15"/>
      <w:szCs w:val="15"/>
      <w:lang w:eastAsia="pl-PL"/>
    </w:rPr>
  </w:style>
  <w:style w:type="paragraph" w:customStyle="1" w:styleId="WW-BodyText21">
    <w:name w:val="WW-Body Text 21"/>
    <w:basedOn w:val="Normalny"/>
    <w:uiPriority w:val="99"/>
    <w:rsid w:val="00826FA8"/>
    <w:pPr>
      <w:widowControl w:val="0"/>
      <w:suppressAutoHyphens/>
      <w:overflowPunct w:val="0"/>
      <w:autoSpaceDE w:val="0"/>
      <w:adjustRightInd w:val="0"/>
      <w:spacing w:after="0" w:line="360" w:lineRule="auto"/>
      <w:jc w:val="both"/>
      <w:textAlignment w:val="baseline"/>
    </w:pPr>
    <w:rPr>
      <w:rFonts w:ascii="Arial" w:eastAsia="Times New Roman" w:hAnsi="Arial" w:cs="Arial"/>
      <w:sz w:val="24"/>
      <w:szCs w:val="24"/>
      <w:lang w:eastAsia="ar-SA"/>
    </w:rPr>
  </w:style>
  <w:style w:type="paragraph" w:styleId="Tematkomentarza">
    <w:name w:val="annotation subject"/>
    <w:basedOn w:val="Tekstkomentarza"/>
    <w:next w:val="Tekstkomentarza"/>
    <w:link w:val="TematkomentarzaZnak"/>
    <w:uiPriority w:val="99"/>
    <w:rsid w:val="00826FA8"/>
    <w:pPr>
      <w:spacing w:after="0" w:line="240" w:lineRule="auto"/>
    </w:pPr>
    <w:rPr>
      <w:rFonts w:cs="Times New Roman"/>
      <w:b/>
      <w:bCs/>
    </w:rPr>
  </w:style>
  <w:style w:type="character" w:customStyle="1" w:styleId="TematkomentarzaZnak">
    <w:name w:val="Temat komentarza Znak"/>
    <w:basedOn w:val="TekstkomentarzaZnak"/>
    <w:link w:val="Tematkomentarza"/>
    <w:uiPriority w:val="99"/>
    <w:rsid w:val="00826FA8"/>
    <w:rPr>
      <w:rFonts w:ascii="Arial" w:eastAsia="Times New Roman" w:hAnsi="Arial" w:cs="Times New Roman"/>
      <w:b/>
      <w:bCs/>
      <w:sz w:val="20"/>
      <w:szCs w:val="20"/>
      <w:lang w:eastAsia="pl-PL"/>
    </w:rPr>
  </w:style>
  <w:style w:type="paragraph" w:styleId="Mapadokumentu">
    <w:name w:val="Document Map"/>
    <w:basedOn w:val="Normalny"/>
    <w:link w:val="MapadokumentuZnak"/>
    <w:uiPriority w:val="99"/>
    <w:rsid w:val="00826FA8"/>
    <w:pPr>
      <w:shd w:val="clear" w:color="auto" w:fill="000080"/>
      <w:spacing w:after="120" w:line="360" w:lineRule="auto"/>
    </w:pPr>
    <w:rPr>
      <w:rFonts w:ascii="Tahoma" w:eastAsia="Times New Roman" w:hAnsi="Tahoma" w:cs="Tahoma"/>
      <w:sz w:val="20"/>
      <w:szCs w:val="20"/>
      <w:lang w:eastAsia="pl-PL"/>
    </w:rPr>
  </w:style>
  <w:style w:type="character" w:customStyle="1" w:styleId="MapadokumentuZnak">
    <w:name w:val="Mapa dokumentu Znak"/>
    <w:basedOn w:val="Domylnaczcionkaakapitu"/>
    <w:link w:val="Mapadokumentu"/>
    <w:uiPriority w:val="99"/>
    <w:rsid w:val="00826FA8"/>
    <w:rPr>
      <w:rFonts w:ascii="Tahoma" w:eastAsia="Times New Roman" w:hAnsi="Tahoma" w:cs="Tahoma"/>
      <w:sz w:val="20"/>
      <w:szCs w:val="20"/>
      <w:shd w:val="clear" w:color="auto" w:fill="000080"/>
      <w:lang w:eastAsia="pl-PL"/>
    </w:rPr>
  </w:style>
  <w:style w:type="paragraph" w:styleId="Lista2">
    <w:name w:val="List 2"/>
    <w:basedOn w:val="Normalny"/>
    <w:uiPriority w:val="99"/>
    <w:rsid w:val="00826FA8"/>
    <w:pPr>
      <w:spacing w:after="120" w:line="360" w:lineRule="auto"/>
      <w:ind w:left="566" w:hanging="283"/>
    </w:pPr>
    <w:rPr>
      <w:rFonts w:ascii="Arial" w:eastAsia="Times New Roman" w:hAnsi="Arial" w:cs="Arial"/>
      <w:sz w:val="20"/>
      <w:szCs w:val="20"/>
      <w:lang w:eastAsia="pl-PL"/>
    </w:rPr>
  </w:style>
  <w:style w:type="paragraph" w:styleId="Lista">
    <w:name w:val="List"/>
    <w:basedOn w:val="Normalny"/>
    <w:uiPriority w:val="99"/>
    <w:rsid w:val="00826FA8"/>
    <w:pPr>
      <w:spacing w:after="120" w:line="360" w:lineRule="auto"/>
      <w:ind w:left="283" w:hanging="283"/>
    </w:pPr>
    <w:rPr>
      <w:rFonts w:ascii="Arial" w:eastAsia="Times New Roman" w:hAnsi="Arial" w:cs="Arial"/>
      <w:sz w:val="20"/>
      <w:szCs w:val="20"/>
      <w:lang w:eastAsia="pl-PL"/>
    </w:rPr>
  </w:style>
  <w:style w:type="paragraph" w:styleId="Zwykytekst">
    <w:name w:val="Plain Text"/>
    <w:basedOn w:val="Normalny"/>
    <w:link w:val="ZwykytekstZnak"/>
    <w:uiPriority w:val="99"/>
    <w:rsid w:val="00826FA8"/>
    <w:pPr>
      <w:autoSpaceDE w:val="0"/>
      <w:autoSpaceDN w:val="0"/>
      <w:spacing w:after="0" w:line="240" w:lineRule="auto"/>
    </w:pPr>
    <w:rPr>
      <w:rFonts w:ascii="Courier New" w:eastAsia="Times New Roman" w:hAnsi="Courier New" w:cs="Courier New"/>
      <w:sz w:val="20"/>
      <w:szCs w:val="20"/>
      <w:lang w:eastAsia="pl-PL"/>
    </w:rPr>
  </w:style>
  <w:style w:type="character" w:customStyle="1" w:styleId="ZwykytekstZnak">
    <w:name w:val="Zwykły tekst Znak"/>
    <w:basedOn w:val="Domylnaczcionkaakapitu"/>
    <w:link w:val="Zwykytekst"/>
    <w:uiPriority w:val="99"/>
    <w:rsid w:val="00826FA8"/>
    <w:rPr>
      <w:rFonts w:ascii="Courier New" w:eastAsia="Times New Roman" w:hAnsi="Courier New" w:cs="Courier New"/>
      <w:sz w:val="20"/>
      <w:szCs w:val="20"/>
      <w:lang w:eastAsia="pl-PL"/>
    </w:rPr>
  </w:style>
  <w:style w:type="paragraph" w:styleId="Nagwekwykazurde">
    <w:name w:val="toa heading"/>
    <w:basedOn w:val="Normalny"/>
    <w:next w:val="Normalny"/>
    <w:uiPriority w:val="99"/>
    <w:semiHidden/>
    <w:rsid w:val="00826FA8"/>
    <w:pPr>
      <w:spacing w:before="120" w:after="0" w:line="240" w:lineRule="auto"/>
    </w:pPr>
    <w:rPr>
      <w:rFonts w:ascii="Arial" w:eastAsia="Times New Roman" w:hAnsi="Arial" w:cs="Arial"/>
      <w:b/>
      <w:bCs/>
      <w:sz w:val="24"/>
      <w:szCs w:val="24"/>
      <w:lang w:eastAsia="pl-PL"/>
    </w:rPr>
  </w:style>
  <w:style w:type="paragraph" w:customStyle="1" w:styleId="ZnakZnak1">
    <w:name w:val="Znak Znak1"/>
    <w:basedOn w:val="Normalny"/>
    <w:uiPriority w:val="99"/>
    <w:rsid w:val="00826FA8"/>
    <w:pPr>
      <w:spacing w:after="0" w:line="240" w:lineRule="auto"/>
    </w:pPr>
    <w:rPr>
      <w:rFonts w:ascii="Arial" w:eastAsia="Times New Roman" w:hAnsi="Arial" w:cs="Arial"/>
      <w:sz w:val="24"/>
      <w:szCs w:val="24"/>
      <w:lang w:eastAsia="pl-PL"/>
    </w:rPr>
  </w:style>
  <w:style w:type="paragraph" w:customStyle="1" w:styleId="Default">
    <w:name w:val="Default"/>
    <w:qFormat/>
    <w:rsid w:val="00826FA8"/>
    <w:pPr>
      <w:autoSpaceDE w:val="0"/>
      <w:autoSpaceDN w:val="0"/>
      <w:adjustRightInd w:val="0"/>
      <w:spacing w:after="0" w:line="240" w:lineRule="auto"/>
    </w:pPr>
    <w:rPr>
      <w:rFonts w:ascii="Arial" w:eastAsia="Times New Roman" w:hAnsi="Arial" w:cs="Arial"/>
      <w:color w:val="000000"/>
      <w:sz w:val="24"/>
      <w:szCs w:val="24"/>
      <w:lang w:eastAsia="pl-PL"/>
    </w:rPr>
  </w:style>
  <w:style w:type="character" w:styleId="Odwoaniedokomentarza">
    <w:name w:val="annotation reference"/>
    <w:uiPriority w:val="99"/>
    <w:rsid w:val="00826FA8"/>
    <w:rPr>
      <w:rFonts w:cs="Times New Roman"/>
      <w:sz w:val="16"/>
      <w:szCs w:val="16"/>
    </w:rPr>
  </w:style>
  <w:style w:type="paragraph" w:customStyle="1" w:styleId="Akapitzlist1">
    <w:name w:val="Akapit z listą1"/>
    <w:basedOn w:val="Normalny"/>
    <w:uiPriority w:val="99"/>
    <w:rsid w:val="00826FA8"/>
    <w:pPr>
      <w:spacing w:after="0" w:line="240" w:lineRule="auto"/>
      <w:ind w:left="720"/>
    </w:pPr>
    <w:rPr>
      <w:rFonts w:ascii="Arial" w:eastAsia="Times New Roman" w:hAnsi="Arial" w:cs="Times New Roman"/>
      <w:sz w:val="28"/>
      <w:szCs w:val="28"/>
      <w:lang w:eastAsia="pl-PL"/>
    </w:rPr>
  </w:style>
  <w:style w:type="table" w:customStyle="1" w:styleId="Tabela-Siatka1">
    <w:name w:val="Tabela - Siatka1"/>
    <w:basedOn w:val="Standardowy"/>
    <w:next w:val="Tabela-Siatka"/>
    <w:uiPriority w:val="59"/>
    <w:rsid w:val="00826FA8"/>
    <w:pPr>
      <w:spacing w:after="0" w:line="240" w:lineRule="auto"/>
    </w:pPr>
    <w:rPr>
      <w:rFonts w:ascii="Arial" w:eastAsia="Times New Roman" w:hAnsi="Arial" w:cs="Times New Roman"/>
      <w:sz w:val="20"/>
      <w:szCs w:val="20"/>
      <w:lang w:eastAsia="pl-P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kapitzlist11">
    <w:name w:val="Akapit z listą11"/>
    <w:basedOn w:val="Normalny"/>
    <w:uiPriority w:val="99"/>
    <w:rsid w:val="00826FA8"/>
    <w:pPr>
      <w:spacing w:after="0" w:line="240" w:lineRule="auto"/>
      <w:ind w:left="720"/>
    </w:pPr>
    <w:rPr>
      <w:rFonts w:ascii="Arial" w:eastAsia="Times New Roman" w:hAnsi="Arial" w:cs="Times New Roman"/>
      <w:sz w:val="28"/>
      <w:szCs w:val="28"/>
      <w:lang w:eastAsia="pl-PL"/>
    </w:rPr>
  </w:style>
  <w:style w:type="character" w:customStyle="1" w:styleId="BodyTextChar1">
    <w:name w:val="Body Text Char1"/>
    <w:locked/>
    <w:rsid w:val="00826FA8"/>
    <w:rPr>
      <w:rFonts w:ascii="Arial" w:hAnsi="Arial" w:cs="Arial"/>
      <w:b/>
      <w:bCs/>
      <w:sz w:val="24"/>
      <w:szCs w:val="24"/>
      <w:lang w:val="pl-PL" w:eastAsia="pl-PL"/>
    </w:rPr>
  </w:style>
  <w:style w:type="paragraph" w:customStyle="1" w:styleId="ZnakZnakZnakZnak">
    <w:name w:val="Znak Znak Znak Znak"/>
    <w:basedOn w:val="Normalny"/>
    <w:uiPriority w:val="99"/>
    <w:rsid w:val="00826FA8"/>
    <w:pPr>
      <w:spacing w:after="0" w:line="240" w:lineRule="auto"/>
    </w:pPr>
    <w:rPr>
      <w:rFonts w:ascii="Arial" w:eastAsia="Times New Roman" w:hAnsi="Arial" w:cs="Times New Roman"/>
      <w:sz w:val="24"/>
      <w:szCs w:val="24"/>
      <w:lang w:eastAsia="pl-PL"/>
    </w:rPr>
  </w:style>
  <w:style w:type="paragraph" w:customStyle="1" w:styleId="Punkt">
    <w:name w:val="Punkt"/>
    <w:basedOn w:val="Normalny"/>
    <w:uiPriority w:val="99"/>
    <w:rsid w:val="00826FA8"/>
    <w:pPr>
      <w:numPr>
        <w:numId w:val="5"/>
      </w:numPr>
      <w:spacing w:after="0" w:line="240" w:lineRule="auto"/>
      <w:jc w:val="both"/>
    </w:pPr>
    <w:rPr>
      <w:rFonts w:ascii="Arial" w:eastAsia="Times New Roman" w:hAnsi="Arial" w:cs="Times New Roman"/>
      <w:sz w:val="20"/>
      <w:szCs w:val="24"/>
      <w:lang w:eastAsia="pl-PL"/>
    </w:rPr>
  </w:style>
  <w:style w:type="paragraph" w:customStyle="1" w:styleId="Absatz">
    <w:name w:val="Absatz"/>
    <w:basedOn w:val="Normalny"/>
    <w:uiPriority w:val="99"/>
    <w:rsid w:val="00826FA8"/>
    <w:pPr>
      <w:spacing w:after="260" w:line="260" w:lineRule="exact"/>
    </w:pPr>
    <w:rPr>
      <w:rFonts w:ascii="Arial" w:eastAsia="Times New Roman" w:hAnsi="Arial" w:cs="Arial"/>
      <w:sz w:val="20"/>
      <w:szCs w:val="20"/>
      <w:lang w:val="de-DE" w:eastAsia="de-DE"/>
    </w:rPr>
  </w:style>
  <w:style w:type="paragraph" w:customStyle="1" w:styleId="xl25">
    <w:name w:val="xl25"/>
    <w:basedOn w:val="Normalny"/>
    <w:uiPriority w:val="99"/>
    <w:rsid w:val="00826FA8"/>
    <w:pPr>
      <w:pBdr>
        <w:left w:val="single" w:sz="4" w:space="0" w:color="auto"/>
        <w:right w:val="single" w:sz="4" w:space="0" w:color="auto"/>
      </w:pBdr>
      <w:spacing w:before="100" w:beforeAutospacing="1" w:after="100" w:afterAutospacing="1" w:line="240" w:lineRule="auto"/>
      <w:jc w:val="center"/>
    </w:pPr>
    <w:rPr>
      <w:rFonts w:ascii="Arial" w:eastAsia="Arial Unicode MS" w:hAnsi="Arial" w:cs="Arial"/>
      <w:b/>
      <w:bCs/>
      <w:sz w:val="16"/>
      <w:szCs w:val="16"/>
      <w:lang w:eastAsia="pl-PL"/>
    </w:rPr>
  </w:style>
  <w:style w:type="paragraph" w:styleId="Akapitzlist">
    <w:name w:val="List Paragraph"/>
    <w:aliases w:val="WYPUNKTOWANIE Akapit z listą,Kolorowa lista — akcent 11,L1,Numerowanie,CW_Lista,Wypunktowanie,Akapit z listą BS,Akapit z nr,List Paragraph,Akapit z listą5,Akapit normalny,Preambuła,Styl 1,mm,lp1,HŁ_Bullet1,ISCG Numerowanie,List Paragraph2"/>
    <w:basedOn w:val="Normalny"/>
    <w:link w:val="AkapitzlistZnak"/>
    <w:uiPriority w:val="34"/>
    <w:qFormat/>
    <w:rsid w:val="00826FA8"/>
    <w:pPr>
      <w:spacing w:after="0" w:line="240" w:lineRule="auto"/>
      <w:ind w:left="720"/>
      <w:contextualSpacing/>
    </w:pPr>
    <w:rPr>
      <w:rFonts w:ascii="Times New Roman" w:eastAsia="Times New Roman" w:hAnsi="Times New Roman" w:cs="Times New Roman"/>
      <w:sz w:val="20"/>
      <w:szCs w:val="20"/>
      <w:lang w:eastAsia="pl-PL"/>
    </w:rPr>
  </w:style>
  <w:style w:type="paragraph" w:customStyle="1" w:styleId="font7">
    <w:name w:val="font7"/>
    <w:basedOn w:val="Normalny"/>
    <w:uiPriority w:val="99"/>
    <w:rsid w:val="00826FA8"/>
    <w:pPr>
      <w:spacing w:before="100" w:beforeAutospacing="1" w:after="100" w:afterAutospacing="1" w:line="240" w:lineRule="auto"/>
    </w:pPr>
    <w:rPr>
      <w:rFonts w:ascii="Arial" w:eastAsia="Arial Unicode MS" w:hAnsi="Arial" w:cs="Arial"/>
      <w:sz w:val="18"/>
      <w:szCs w:val="18"/>
      <w:lang w:eastAsia="pl-PL"/>
    </w:rPr>
  </w:style>
  <w:style w:type="character" w:customStyle="1" w:styleId="hps">
    <w:name w:val="hps"/>
    <w:rsid w:val="00826FA8"/>
  </w:style>
  <w:style w:type="character" w:customStyle="1" w:styleId="apple-converted-space">
    <w:name w:val="apple-converted-space"/>
    <w:rsid w:val="00826FA8"/>
  </w:style>
  <w:style w:type="paragraph" w:customStyle="1" w:styleId="Nagwek11">
    <w:name w:val="Nagłówek 11"/>
    <w:next w:val="Normalny"/>
    <w:uiPriority w:val="99"/>
    <w:rsid w:val="00826FA8"/>
    <w:pPr>
      <w:keepNext/>
      <w:spacing w:after="0" w:line="240" w:lineRule="auto"/>
    </w:pPr>
    <w:rPr>
      <w:rFonts w:ascii="Times New Roman" w:eastAsia="ヒラギノ角ゴ Pro W3" w:hAnsi="Times New Roman" w:cs="Times New Roman"/>
      <w:color w:val="808080"/>
      <w:sz w:val="40"/>
      <w:szCs w:val="20"/>
      <w:lang w:eastAsia="pl-PL"/>
    </w:rPr>
  </w:style>
  <w:style w:type="paragraph" w:customStyle="1" w:styleId="Normalny1">
    <w:name w:val="Normalny1"/>
    <w:autoRedefine/>
    <w:uiPriority w:val="99"/>
    <w:rsid w:val="00826FA8"/>
    <w:pPr>
      <w:shd w:val="clear" w:color="auto" w:fill="FFFFFF"/>
      <w:tabs>
        <w:tab w:val="left" w:pos="708"/>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40" w:lineRule="auto"/>
    </w:pPr>
    <w:rPr>
      <w:rFonts w:ascii="Tahoma" w:eastAsia="ヒラギノ角ゴ Pro W3" w:hAnsi="Tahoma" w:cs="Tahoma"/>
      <w:bCs/>
      <w:sz w:val="20"/>
      <w:szCs w:val="20"/>
      <w:lang w:eastAsia="pl-PL"/>
    </w:rPr>
  </w:style>
  <w:style w:type="character" w:customStyle="1" w:styleId="google-src-text1">
    <w:name w:val="google-src-text1"/>
    <w:rsid w:val="00826FA8"/>
    <w:rPr>
      <w:vanish/>
      <w:webHidden w:val="0"/>
    </w:rPr>
  </w:style>
  <w:style w:type="paragraph" w:customStyle="1" w:styleId="Styl">
    <w:name w:val="Styl"/>
    <w:uiPriority w:val="99"/>
    <w:rsid w:val="00826FA8"/>
    <w:pPr>
      <w:widowControl w:val="0"/>
      <w:autoSpaceDE w:val="0"/>
      <w:autoSpaceDN w:val="0"/>
      <w:adjustRightInd w:val="0"/>
      <w:spacing w:after="0" w:line="240" w:lineRule="auto"/>
    </w:pPr>
    <w:rPr>
      <w:rFonts w:ascii="Arial" w:eastAsia="SimSun" w:hAnsi="Arial" w:cs="Arial"/>
      <w:sz w:val="24"/>
      <w:szCs w:val="24"/>
      <w:lang w:eastAsia="zh-CN"/>
    </w:rPr>
  </w:style>
  <w:style w:type="character" w:customStyle="1" w:styleId="st1">
    <w:name w:val="st1"/>
    <w:rsid w:val="00826FA8"/>
  </w:style>
  <w:style w:type="character" w:customStyle="1" w:styleId="st">
    <w:name w:val="st"/>
    <w:rsid w:val="00826FA8"/>
  </w:style>
  <w:style w:type="paragraph" w:customStyle="1" w:styleId="bodytext2">
    <w:name w:val="bodytext2"/>
    <w:basedOn w:val="Normalny"/>
    <w:uiPriority w:val="99"/>
    <w:rsid w:val="00826FA8"/>
    <w:pPr>
      <w:overflowPunct w:val="0"/>
      <w:autoSpaceDE w:val="0"/>
      <w:autoSpaceDN w:val="0"/>
      <w:spacing w:after="0" w:line="240" w:lineRule="auto"/>
    </w:pPr>
    <w:rPr>
      <w:rFonts w:ascii="Arial" w:eastAsia="Times New Roman" w:hAnsi="Arial" w:cs="Arial"/>
      <w:sz w:val="24"/>
      <w:szCs w:val="24"/>
      <w:lang w:eastAsia="pl-PL"/>
    </w:rPr>
  </w:style>
  <w:style w:type="paragraph" w:styleId="Poprawka">
    <w:name w:val="Revision"/>
    <w:hidden/>
    <w:uiPriority w:val="99"/>
    <w:rsid w:val="00826FA8"/>
    <w:pPr>
      <w:spacing w:after="0" w:line="240" w:lineRule="auto"/>
    </w:pPr>
    <w:rPr>
      <w:rFonts w:ascii="Times New Roman" w:eastAsia="Times New Roman" w:hAnsi="Times New Roman" w:cs="Times New Roman"/>
      <w:sz w:val="24"/>
      <w:szCs w:val="24"/>
      <w:lang w:eastAsia="pl-PL"/>
    </w:rPr>
  </w:style>
  <w:style w:type="character" w:customStyle="1" w:styleId="TekstkomentarzaZnak1">
    <w:name w:val="Tekst komentarza Znak1"/>
    <w:uiPriority w:val="99"/>
    <w:locked/>
    <w:rsid w:val="00826FA8"/>
  </w:style>
  <w:style w:type="paragraph" w:customStyle="1" w:styleId="xl27">
    <w:name w:val="xl27"/>
    <w:basedOn w:val="Normalny"/>
    <w:uiPriority w:val="99"/>
    <w:rsid w:val="00826FA8"/>
    <w:pPr>
      <w:pBdr>
        <w:left w:val="single" w:sz="4" w:space="0" w:color="auto"/>
        <w:bottom w:val="single" w:sz="4" w:space="0" w:color="auto"/>
        <w:right w:val="single" w:sz="4" w:space="0" w:color="auto"/>
      </w:pBdr>
      <w:spacing w:before="100" w:beforeAutospacing="1" w:after="100" w:afterAutospacing="1" w:line="240" w:lineRule="auto"/>
    </w:pPr>
    <w:rPr>
      <w:rFonts w:ascii="Arial Unicode MS" w:eastAsia="Arial Unicode MS" w:hAnsi="Arial Unicode MS" w:cs="Arial Unicode MS"/>
      <w:sz w:val="24"/>
      <w:szCs w:val="24"/>
      <w:lang w:eastAsia="pl-PL"/>
    </w:rPr>
  </w:style>
  <w:style w:type="paragraph" w:customStyle="1" w:styleId="H4">
    <w:name w:val="H4"/>
    <w:basedOn w:val="Normalny"/>
    <w:next w:val="Normalny"/>
    <w:uiPriority w:val="99"/>
    <w:rsid w:val="00826FA8"/>
    <w:pPr>
      <w:keepNext/>
      <w:spacing w:before="100" w:after="100" w:line="240" w:lineRule="auto"/>
      <w:outlineLvl w:val="4"/>
    </w:pPr>
    <w:rPr>
      <w:rFonts w:ascii="Times New Roman" w:eastAsia="Times New Roman" w:hAnsi="Times New Roman" w:cs="Times New Roman"/>
      <w:b/>
      <w:snapToGrid w:val="0"/>
      <w:sz w:val="24"/>
      <w:szCs w:val="20"/>
      <w:lang w:eastAsia="pl-PL"/>
    </w:rPr>
  </w:style>
  <w:style w:type="paragraph" w:customStyle="1" w:styleId="WW-Tekstpodstawowy3">
    <w:name w:val="WW-Tekst podstawowy 3"/>
    <w:basedOn w:val="Normalny"/>
    <w:uiPriority w:val="99"/>
    <w:rsid w:val="00826FA8"/>
    <w:pPr>
      <w:autoSpaceDE w:val="0"/>
      <w:autoSpaceDN w:val="0"/>
      <w:adjustRightInd w:val="0"/>
      <w:spacing w:after="0" w:line="240" w:lineRule="auto"/>
    </w:pPr>
    <w:rPr>
      <w:rFonts w:ascii="Times New Roman" w:eastAsia="Times New Roman" w:hAnsi="Times New Roman" w:cs="Times New Roman"/>
      <w:b/>
      <w:bCs/>
      <w:sz w:val="20"/>
      <w:szCs w:val="24"/>
      <w:lang w:eastAsia="pl-PL"/>
    </w:rPr>
  </w:style>
  <w:style w:type="paragraph" w:customStyle="1" w:styleId="Tekstpodstawowywcity21">
    <w:name w:val="Tekst podstawowy wcięty 21"/>
    <w:basedOn w:val="Normalny"/>
    <w:uiPriority w:val="99"/>
    <w:rsid w:val="00826FA8"/>
    <w:pPr>
      <w:spacing w:after="0" w:line="240" w:lineRule="auto"/>
      <w:ind w:left="993" w:hanging="567"/>
      <w:jc w:val="both"/>
    </w:pPr>
    <w:rPr>
      <w:rFonts w:ascii="Times New Roman" w:eastAsia="Times New Roman" w:hAnsi="Times New Roman" w:cs="Times New Roman"/>
      <w:sz w:val="24"/>
      <w:szCs w:val="20"/>
      <w:lang w:eastAsia="pl-PL"/>
    </w:rPr>
  </w:style>
  <w:style w:type="paragraph" w:customStyle="1" w:styleId="Nagwek-bazowy">
    <w:name w:val="Nagłówek - bazowy"/>
    <w:basedOn w:val="Normalny"/>
    <w:next w:val="Tekstpodstawowy"/>
    <w:uiPriority w:val="99"/>
    <w:rsid w:val="00826FA8"/>
    <w:pPr>
      <w:keepNext/>
      <w:keepLines/>
      <w:spacing w:after="0" w:line="220" w:lineRule="atLeast"/>
      <w:jc w:val="both"/>
    </w:pPr>
    <w:rPr>
      <w:rFonts w:ascii="Arial Black" w:eastAsia="Times New Roman" w:hAnsi="Arial Black" w:cs="Times New Roman"/>
      <w:spacing w:val="-10"/>
      <w:kern w:val="20"/>
      <w:sz w:val="20"/>
      <w:szCs w:val="20"/>
      <w:lang w:eastAsia="pl-PL"/>
    </w:rPr>
  </w:style>
  <w:style w:type="paragraph" w:customStyle="1" w:styleId="bodytext3">
    <w:name w:val="bodytext3"/>
    <w:basedOn w:val="Normalny"/>
    <w:uiPriority w:val="99"/>
    <w:rsid w:val="00826FA8"/>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Tekstpodstawowywcity31">
    <w:name w:val="Tekst podstawowy wcięty 31"/>
    <w:basedOn w:val="Normalny"/>
    <w:uiPriority w:val="99"/>
    <w:rsid w:val="00826FA8"/>
    <w:pPr>
      <w:spacing w:after="0" w:line="240" w:lineRule="auto"/>
      <w:ind w:left="180"/>
      <w:jc w:val="both"/>
    </w:pPr>
    <w:rPr>
      <w:rFonts w:ascii="Arial" w:eastAsia="Times New Roman" w:hAnsi="Arial" w:cs="Times New Roman"/>
      <w:sz w:val="24"/>
      <w:szCs w:val="20"/>
      <w:lang w:eastAsia="pl-PL"/>
    </w:rPr>
  </w:style>
  <w:style w:type="paragraph" w:customStyle="1" w:styleId="Normalny11pt">
    <w:name w:val="Normalny + 11 pt"/>
    <w:aliases w:val="Wyjustowany"/>
    <w:basedOn w:val="Normalny"/>
    <w:uiPriority w:val="99"/>
    <w:rsid w:val="00826FA8"/>
    <w:pPr>
      <w:overflowPunct w:val="0"/>
      <w:autoSpaceDE w:val="0"/>
      <w:autoSpaceDN w:val="0"/>
      <w:adjustRightInd w:val="0"/>
      <w:spacing w:before="60" w:after="0" w:line="300" w:lineRule="exact"/>
      <w:ind w:left="360" w:hanging="360"/>
      <w:jc w:val="both"/>
    </w:pPr>
    <w:rPr>
      <w:rFonts w:ascii="Times New Roman" w:eastAsia="Times New Roman" w:hAnsi="Times New Roman" w:cs="Times New Roman"/>
      <w:bCs/>
      <w:lang w:eastAsia="pl-PL"/>
    </w:rPr>
  </w:style>
  <w:style w:type="paragraph" w:customStyle="1" w:styleId="msonormalcxspdrugie">
    <w:name w:val="msonormalcxspdrugie"/>
    <w:basedOn w:val="Normalny"/>
    <w:uiPriority w:val="99"/>
    <w:rsid w:val="00826FA8"/>
    <w:pPr>
      <w:spacing w:before="100" w:beforeAutospacing="1" w:after="100" w:afterAutospacing="1" w:line="240" w:lineRule="auto"/>
      <w:jc w:val="both"/>
    </w:pPr>
    <w:rPr>
      <w:rFonts w:ascii="Times New (W1)" w:eastAsia="Times New Roman" w:hAnsi="Times New (W1)" w:cs="Times New Roman"/>
      <w:sz w:val="20"/>
      <w:szCs w:val="20"/>
      <w:lang w:eastAsia="pl-PL"/>
    </w:rPr>
  </w:style>
  <w:style w:type="paragraph" w:customStyle="1" w:styleId="Style6">
    <w:name w:val="Style6"/>
    <w:basedOn w:val="Normalny"/>
    <w:uiPriority w:val="99"/>
    <w:rsid w:val="00826FA8"/>
    <w:pPr>
      <w:widowControl w:val="0"/>
      <w:autoSpaceDE w:val="0"/>
      <w:autoSpaceDN w:val="0"/>
      <w:adjustRightInd w:val="0"/>
      <w:spacing w:after="0" w:line="240" w:lineRule="auto"/>
      <w:jc w:val="center"/>
    </w:pPr>
    <w:rPr>
      <w:rFonts w:ascii="Calibri" w:eastAsia="Times New Roman" w:hAnsi="Calibri" w:cs="Times New Roman"/>
      <w:sz w:val="24"/>
      <w:szCs w:val="24"/>
      <w:lang w:eastAsia="pl-PL"/>
    </w:rPr>
  </w:style>
  <w:style w:type="numbering" w:customStyle="1" w:styleId="Bezlisty11">
    <w:name w:val="Bez listy11"/>
    <w:next w:val="Bezlisty"/>
    <w:uiPriority w:val="99"/>
    <w:semiHidden/>
    <w:unhideWhenUsed/>
    <w:rsid w:val="00826FA8"/>
  </w:style>
  <w:style w:type="paragraph" w:customStyle="1" w:styleId="Nazwakolumny">
    <w:name w:val="Nazwa kolumny"/>
    <w:basedOn w:val="Normalny"/>
    <w:uiPriority w:val="99"/>
    <w:rsid w:val="00826FA8"/>
    <w:pPr>
      <w:spacing w:after="0" w:line="240" w:lineRule="auto"/>
      <w:jc w:val="center"/>
    </w:pPr>
    <w:rPr>
      <w:rFonts w:ascii="Arial" w:eastAsia="Times New Roman" w:hAnsi="Arial" w:cs="Times New Roman"/>
      <w:sz w:val="24"/>
      <w:szCs w:val="24"/>
      <w:lang w:eastAsia="pl-PL"/>
    </w:rPr>
  </w:style>
  <w:style w:type="paragraph" w:customStyle="1" w:styleId="Tresckomorki">
    <w:name w:val="Tresc komorki"/>
    <w:basedOn w:val="Normalny"/>
    <w:uiPriority w:val="99"/>
    <w:rsid w:val="00826FA8"/>
    <w:pPr>
      <w:spacing w:after="0" w:line="240" w:lineRule="auto"/>
      <w:jc w:val="center"/>
    </w:pPr>
    <w:rPr>
      <w:rFonts w:ascii="Arial" w:eastAsia="Times New Roman" w:hAnsi="Arial" w:cs="Times New Roman"/>
      <w:b/>
      <w:bCs/>
      <w:sz w:val="24"/>
      <w:szCs w:val="24"/>
      <w:lang w:eastAsia="pl-PL"/>
    </w:rPr>
  </w:style>
  <w:style w:type="paragraph" w:customStyle="1" w:styleId="Nazwawiersza">
    <w:name w:val="Nazwa wiersza"/>
    <w:basedOn w:val="Normalny"/>
    <w:uiPriority w:val="99"/>
    <w:rsid w:val="00826FA8"/>
    <w:pPr>
      <w:spacing w:after="0" w:line="240" w:lineRule="auto"/>
      <w:ind w:left="57"/>
      <w:jc w:val="both"/>
    </w:pPr>
    <w:rPr>
      <w:rFonts w:ascii="Arial" w:eastAsia="Times New Roman" w:hAnsi="Arial" w:cs="Times New Roman"/>
      <w:sz w:val="24"/>
      <w:szCs w:val="24"/>
      <w:lang w:eastAsia="pl-PL"/>
    </w:rPr>
  </w:style>
  <w:style w:type="paragraph" w:customStyle="1" w:styleId="Tresckomorki0">
    <w:name w:val="Tresc_komorki"/>
    <w:basedOn w:val="Normalny"/>
    <w:uiPriority w:val="99"/>
    <w:rsid w:val="00826FA8"/>
    <w:pPr>
      <w:spacing w:after="0" w:line="240" w:lineRule="auto"/>
    </w:pPr>
    <w:rPr>
      <w:rFonts w:ascii="Arial" w:eastAsia="Times New Roman" w:hAnsi="Arial" w:cs="Times New Roman"/>
      <w:szCs w:val="24"/>
      <w:lang w:eastAsia="pl-PL"/>
    </w:rPr>
  </w:style>
  <w:style w:type="paragraph" w:customStyle="1" w:styleId="Table">
    <w:name w:val="Table"/>
    <w:aliases w:val="t"/>
    <w:basedOn w:val="Normalny"/>
    <w:uiPriority w:val="99"/>
    <w:rsid w:val="00826FA8"/>
    <w:pPr>
      <w:keepNext/>
      <w:spacing w:before="60" w:after="60" w:line="240" w:lineRule="auto"/>
      <w:jc w:val="center"/>
    </w:pPr>
    <w:rPr>
      <w:rFonts w:ascii="Tahoma" w:eastAsia="Times New Roman" w:hAnsi="Tahoma" w:cs="Times New Roman"/>
      <w:sz w:val="16"/>
      <w:szCs w:val="24"/>
      <w:lang w:val="de-DE"/>
    </w:rPr>
  </w:style>
  <w:style w:type="paragraph" w:styleId="Nagwekspisutreci">
    <w:name w:val="TOC Heading"/>
    <w:basedOn w:val="Nagwek1"/>
    <w:next w:val="Normalny"/>
    <w:uiPriority w:val="39"/>
    <w:unhideWhenUsed/>
    <w:qFormat/>
    <w:rsid w:val="00826FA8"/>
    <w:pPr>
      <w:keepLines/>
      <w:spacing w:before="480" w:after="0" w:line="276" w:lineRule="auto"/>
      <w:ind w:left="0"/>
      <w:outlineLvl w:val="9"/>
    </w:pPr>
    <w:rPr>
      <w:rFonts w:ascii="Cambria" w:hAnsi="Cambria" w:cs="Times New Roman"/>
      <w:color w:val="365F91"/>
      <w:kern w:val="0"/>
      <w:sz w:val="28"/>
      <w:szCs w:val="28"/>
    </w:rPr>
  </w:style>
  <w:style w:type="paragraph" w:customStyle="1" w:styleId="E1">
    <w:name w:val="E1"/>
    <w:basedOn w:val="Normalny"/>
    <w:link w:val="E1Znak"/>
    <w:uiPriority w:val="1"/>
    <w:qFormat/>
    <w:rsid w:val="00826FA8"/>
    <w:pPr>
      <w:spacing w:line="320" w:lineRule="atLeast"/>
      <w:ind w:left="851"/>
      <w:jc w:val="both"/>
    </w:pPr>
    <w:rPr>
      <w:rFonts w:ascii="Arial" w:eastAsia="Times New Roman" w:hAnsi="Arial" w:cs="Times New Roman"/>
      <w:szCs w:val="20"/>
      <w:lang w:val="de-DE" w:eastAsia="de-DE"/>
    </w:rPr>
  </w:style>
  <w:style w:type="character" w:customStyle="1" w:styleId="E1Znak">
    <w:name w:val="E1 Znak"/>
    <w:link w:val="E1"/>
    <w:uiPriority w:val="1"/>
    <w:rsid w:val="00826FA8"/>
    <w:rPr>
      <w:rFonts w:ascii="Arial" w:eastAsia="Times New Roman" w:hAnsi="Arial" w:cs="Times New Roman"/>
      <w:szCs w:val="20"/>
      <w:lang w:val="de-DE" w:eastAsia="de-DE"/>
    </w:rPr>
  </w:style>
  <w:style w:type="paragraph" w:customStyle="1" w:styleId="TEKST">
    <w:name w:val="TEKST"/>
    <w:basedOn w:val="Normalny"/>
    <w:link w:val="TEKSTZnak"/>
    <w:qFormat/>
    <w:rsid w:val="00826FA8"/>
    <w:pPr>
      <w:spacing w:line="360" w:lineRule="auto"/>
      <w:ind w:left="851"/>
      <w:jc w:val="both"/>
    </w:pPr>
    <w:rPr>
      <w:rFonts w:ascii="Arial" w:eastAsia="Times New Roman" w:hAnsi="Arial" w:cs="Arial"/>
      <w:szCs w:val="20"/>
      <w:lang w:eastAsia="de-DE"/>
    </w:rPr>
  </w:style>
  <w:style w:type="character" w:customStyle="1" w:styleId="TEKSTZnak">
    <w:name w:val="TEKST Znak"/>
    <w:link w:val="TEKST"/>
    <w:rsid w:val="00826FA8"/>
    <w:rPr>
      <w:rFonts w:ascii="Arial" w:eastAsia="Times New Roman" w:hAnsi="Arial" w:cs="Arial"/>
      <w:szCs w:val="20"/>
      <w:lang w:eastAsia="de-DE"/>
    </w:rPr>
  </w:style>
  <w:style w:type="paragraph" w:customStyle="1" w:styleId="B2">
    <w:name w:val="B2"/>
    <w:basedOn w:val="Normalny"/>
    <w:uiPriority w:val="99"/>
    <w:rsid w:val="00826FA8"/>
    <w:pPr>
      <w:numPr>
        <w:numId w:val="6"/>
      </w:numPr>
      <w:spacing w:after="0" w:line="320" w:lineRule="atLeast"/>
      <w:ind w:left="1985" w:hanging="567"/>
      <w:jc w:val="both"/>
    </w:pPr>
    <w:rPr>
      <w:rFonts w:ascii="Arial" w:eastAsia="Times New Roman" w:hAnsi="Arial" w:cs="Times New Roman"/>
      <w:szCs w:val="20"/>
      <w:lang w:val="de-DE" w:eastAsia="de-DE"/>
    </w:rPr>
  </w:style>
  <w:style w:type="character" w:customStyle="1" w:styleId="AkapitzlistZnak">
    <w:name w:val="Akapit z listą Znak"/>
    <w:aliases w:val="WYPUNKTOWANIE Akapit z listą Znak,Kolorowa lista — akcent 11 Znak,L1 Znak,Numerowanie Znak,CW_Lista Znak,Wypunktowanie Znak,Akapit z listą BS Znak,Akapit z nr Znak,List Paragraph Znak,Akapit z listą5 Znak,Akapit normalny Znak,mm Znak"/>
    <w:link w:val="Akapitzlist"/>
    <w:uiPriority w:val="34"/>
    <w:qFormat/>
    <w:locked/>
    <w:rsid w:val="00826FA8"/>
    <w:rPr>
      <w:rFonts w:ascii="Times New Roman" w:eastAsia="Times New Roman" w:hAnsi="Times New Roman" w:cs="Times New Roman"/>
      <w:sz w:val="20"/>
      <w:szCs w:val="20"/>
      <w:lang w:eastAsia="pl-PL"/>
    </w:rPr>
  </w:style>
  <w:style w:type="paragraph" w:customStyle="1" w:styleId="Tekstpodstawowywcity22">
    <w:name w:val="Tekst podstawowy wcięty 22"/>
    <w:basedOn w:val="Normalny"/>
    <w:uiPriority w:val="99"/>
    <w:rsid w:val="00826FA8"/>
    <w:pPr>
      <w:spacing w:after="0" w:line="240" w:lineRule="auto"/>
      <w:ind w:left="993" w:hanging="567"/>
      <w:jc w:val="both"/>
    </w:pPr>
    <w:rPr>
      <w:rFonts w:ascii="Times New Roman" w:eastAsia="Times New Roman" w:hAnsi="Times New Roman" w:cs="Times New Roman"/>
      <w:sz w:val="24"/>
      <w:szCs w:val="20"/>
      <w:lang w:eastAsia="pl-PL"/>
    </w:rPr>
  </w:style>
  <w:style w:type="paragraph" w:customStyle="1" w:styleId="Tekstpodstawowy22">
    <w:name w:val="Tekst podstawowy 22"/>
    <w:basedOn w:val="Normalny"/>
    <w:uiPriority w:val="99"/>
    <w:rsid w:val="00826FA8"/>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eastAsia="pl-PL"/>
    </w:rPr>
  </w:style>
  <w:style w:type="paragraph" w:customStyle="1" w:styleId="Tekstpodstawowywcity32">
    <w:name w:val="Tekst podstawowy wcięty 32"/>
    <w:basedOn w:val="Normalny"/>
    <w:uiPriority w:val="99"/>
    <w:rsid w:val="00826FA8"/>
    <w:pPr>
      <w:spacing w:after="0" w:line="240" w:lineRule="auto"/>
      <w:ind w:left="180"/>
      <w:jc w:val="both"/>
    </w:pPr>
    <w:rPr>
      <w:rFonts w:ascii="Arial" w:eastAsia="Times New Roman" w:hAnsi="Arial" w:cs="Times New Roman"/>
      <w:sz w:val="24"/>
      <w:szCs w:val="20"/>
      <w:lang w:eastAsia="pl-PL"/>
    </w:rPr>
  </w:style>
  <w:style w:type="paragraph" w:styleId="Tekstprzypisukocowego">
    <w:name w:val="endnote text"/>
    <w:basedOn w:val="Normalny"/>
    <w:link w:val="TekstprzypisukocowegoZnak"/>
    <w:uiPriority w:val="99"/>
    <w:rsid w:val="00826FA8"/>
    <w:pPr>
      <w:spacing w:after="120" w:line="360" w:lineRule="auto"/>
    </w:pPr>
    <w:rPr>
      <w:rFonts w:ascii="Arial" w:eastAsia="Times New Roman" w:hAnsi="Arial" w:cs="Arial"/>
      <w:sz w:val="20"/>
      <w:szCs w:val="20"/>
      <w:lang w:eastAsia="pl-PL"/>
    </w:rPr>
  </w:style>
  <w:style w:type="character" w:customStyle="1" w:styleId="TekstprzypisukocowegoZnak">
    <w:name w:val="Tekst przypisu końcowego Znak"/>
    <w:basedOn w:val="Domylnaczcionkaakapitu"/>
    <w:link w:val="Tekstprzypisukocowego"/>
    <w:uiPriority w:val="99"/>
    <w:rsid w:val="00826FA8"/>
    <w:rPr>
      <w:rFonts w:ascii="Arial" w:eastAsia="Times New Roman" w:hAnsi="Arial" w:cs="Arial"/>
      <w:sz w:val="20"/>
      <w:szCs w:val="20"/>
      <w:lang w:eastAsia="pl-PL"/>
    </w:rPr>
  </w:style>
  <w:style w:type="character" w:styleId="Odwoanieprzypisukocowego">
    <w:name w:val="endnote reference"/>
    <w:rsid w:val="00826FA8"/>
    <w:rPr>
      <w:vertAlign w:val="superscript"/>
    </w:rPr>
  </w:style>
  <w:style w:type="character" w:customStyle="1" w:styleId="DeltaViewInsertion">
    <w:name w:val="DeltaView Insertion"/>
    <w:rsid w:val="00826FA8"/>
    <w:rPr>
      <w:b/>
      <w:i/>
      <w:spacing w:val="0"/>
    </w:rPr>
  </w:style>
  <w:style w:type="paragraph" w:customStyle="1" w:styleId="Tiret0">
    <w:name w:val="Tiret 0"/>
    <w:basedOn w:val="Normalny"/>
    <w:uiPriority w:val="99"/>
    <w:rsid w:val="00826FA8"/>
    <w:pPr>
      <w:numPr>
        <w:numId w:val="7"/>
      </w:numPr>
      <w:spacing w:before="120" w:after="120" w:line="240" w:lineRule="auto"/>
      <w:jc w:val="both"/>
    </w:pPr>
    <w:rPr>
      <w:rFonts w:ascii="Times New Roman" w:eastAsia="Calibri" w:hAnsi="Times New Roman" w:cs="Times New Roman"/>
      <w:sz w:val="24"/>
      <w:lang w:eastAsia="en-GB"/>
    </w:rPr>
  </w:style>
  <w:style w:type="paragraph" w:customStyle="1" w:styleId="Tiret1">
    <w:name w:val="Tiret 1"/>
    <w:basedOn w:val="Normalny"/>
    <w:uiPriority w:val="99"/>
    <w:rsid w:val="00826FA8"/>
    <w:pPr>
      <w:numPr>
        <w:numId w:val="8"/>
      </w:numPr>
      <w:spacing w:before="120" w:after="120" w:line="240" w:lineRule="auto"/>
      <w:jc w:val="both"/>
    </w:pPr>
    <w:rPr>
      <w:rFonts w:ascii="Times New Roman" w:eastAsia="Calibri" w:hAnsi="Times New Roman" w:cs="Times New Roman"/>
      <w:sz w:val="24"/>
      <w:lang w:eastAsia="en-GB"/>
    </w:rPr>
  </w:style>
  <w:style w:type="paragraph" w:customStyle="1" w:styleId="NumPar1">
    <w:name w:val="NumPar 1"/>
    <w:basedOn w:val="Normalny"/>
    <w:next w:val="Normalny"/>
    <w:uiPriority w:val="99"/>
    <w:rsid w:val="00826FA8"/>
    <w:pPr>
      <w:numPr>
        <w:numId w:val="9"/>
      </w:numPr>
      <w:spacing w:before="120" w:after="120" w:line="240" w:lineRule="auto"/>
      <w:jc w:val="both"/>
    </w:pPr>
    <w:rPr>
      <w:rFonts w:ascii="Times New Roman" w:eastAsia="Calibri" w:hAnsi="Times New Roman" w:cs="Times New Roman"/>
      <w:sz w:val="24"/>
      <w:lang w:eastAsia="en-GB"/>
    </w:rPr>
  </w:style>
  <w:style w:type="paragraph" w:customStyle="1" w:styleId="NumPar2">
    <w:name w:val="NumPar 2"/>
    <w:basedOn w:val="Normalny"/>
    <w:next w:val="Normalny"/>
    <w:uiPriority w:val="99"/>
    <w:rsid w:val="00826FA8"/>
    <w:pPr>
      <w:numPr>
        <w:ilvl w:val="1"/>
        <w:numId w:val="9"/>
      </w:numPr>
      <w:spacing w:before="120" w:after="120" w:line="240" w:lineRule="auto"/>
      <w:jc w:val="both"/>
    </w:pPr>
    <w:rPr>
      <w:rFonts w:ascii="Times New Roman" w:eastAsia="Calibri" w:hAnsi="Times New Roman" w:cs="Times New Roman"/>
      <w:sz w:val="24"/>
      <w:lang w:eastAsia="en-GB"/>
    </w:rPr>
  </w:style>
  <w:style w:type="paragraph" w:customStyle="1" w:styleId="NumPar3">
    <w:name w:val="NumPar 3"/>
    <w:basedOn w:val="Normalny"/>
    <w:next w:val="Normalny"/>
    <w:uiPriority w:val="99"/>
    <w:rsid w:val="00826FA8"/>
    <w:pPr>
      <w:numPr>
        <w:ilvl w:val="2"/>
        <w:numId w:val="9"/>
      </w:numPr>
      <w:spacing w:before="120" w:after="120" w:line="240" w:lineRule="auto"/>
      <w:jc w:val="both"/>
    </w:pPr>
    <w:rPr>
      <w:rFonts w:ascii="Times New Roman" w:eastAsia="Calibri" w:hAnsi="Times New Roman" w:cs="Times New Roman"/>
      <w:sz w:val="24"/>
      <w:lang w:eastAsia="en-GB"/>
    </w:rPr>
  </w:style>
  <w:style w:type="paragraph" w:customStyle="1" w:styleId="NumPar4">
    <w:name w:val="NumPar 4"/>
    <w:basedOn w:val="Normalny"/>
    <w:next w:val="Normalny"/>
    <w:uiPriority w:val="99"/>
    <w:rsid w:val="00826FA8"/>
    <w:pPr>
      <w:numPr>
        <w:ilvl w:val="3"/>
        <w:numId w:val="9"/>
      </w:numPr>
      <w:spacing w:before="120" w:after="120" w:line="240" w:lineRule="auto"/>
      <w:jc w:val="both"/>
    </w:pPr>
    <w:rPr>
      <w:rFonts w:ascii="Times New Roman" w:eastAsia="Calibri" w:hAnsi="Times New Roman" w:cs="Times New Roman"/>
      <w:sz w:val="24"/>
      <w:lang w:eastAsia="en-GB"/>
    </w:rPr>
  </w:style>
  <w:style w:type="character" w:styleId="UyteHipercze">
    <w:name w:val="FollowedHyperlink"/>
    <w:uiPriority w:val="99"/>
    <w:rsid w:val="00826FA8"/>
    <w:rPr>
      <w:color w:val="954F72"/>
      <w:u w:val="single"/>
    </w:rPr>
  </w:style>
  <w:style w:type="paragraph" w:styleId="Wcicienormalne">
    <w:name w:val="Normal Indent"/>
    <w:basedOn w:val="Normalny"/>
    <w:uiPriority w:val="99"/>
    <w:rsid w:val="00826FA8"/>
    <w:pPr>
      <w:spacing w:after="0" w:line="240" w:lineRule="auto"/>
      <w:ind w:left="708"/>
      <w:jc w:val="both"/>
    </w:pPr>
    <w:rPr>
      <w:rFonts w:ascii="Times New Roman" w:eastAsia="Times New Roman" w:hAnsi="Times New Roman" w:cs="Times New Roman"/>
      <w:sz w:val="20"/>
      <w:szCs w:val="20"/>
      <w:lang w:eastAsia="pl-PL"/>
    </w:rPr>
  </w:style>
  <w:style w:type="paragraph" w:customStyle="1" w:styleId="Tekstdymka1">
    <w:name w:val="Tekst dymka1"/>
    <w:basedOn w:val="Normalny"/>
    <w:uiPriority w:val="99"/>
    <w:semiHidden/>
    <w:rsid w:val="00826FA8"/>
    <w:pPr>
      <w:spacing w:after="0" w:line="240" w:lineRule="auto"/>
    </w:pPr>
    <w:rPr>
      <w:rFonts w:ascii="Tahoma" w:eastAsia="Times New Roman" w:hAnsi="Tahoma" w:cs="Tahoma"/>
      <w:sz w:val="16"/>
      <w:szCs w:val="16"/>
      <w:lang w:eastAsia="pl-PL"/>
    </w:rPr>
  </w:style>
  <w:style w:type="paragraph" w:customStyle="1" w:styleId="font5">
    <w:name w:val="font5"/>
    <w:basedOn w:val="Normalny"/>
    <w:uiPriority w:val="99"/>
    <w:rsid w:val="00826FA8"/>
    <w:pPr>
      <w:spacing w:before="100" w:beforeAutospacing="1" w:after="100" w:afterAutospacing="1" w:line="240" w:lineRule="auto"/>
    </w:pPr>
    <w:rPr>
      <w:rFonts w:ascii="Tahoma" w:eastAsia="Times New Roman" w:hAnsi="Tahoma" w:cs="Tahoma"/>
      <w:b/>
      <w:bCs/>
      <w:color w:val="000000"/>
      <w:sz w:val="20"/>
      <w:szCs w:val="20"/>
      <w:lang w:eastAsia="pl-PL"/>
    </w:rPr>
  </w:style>
  <w:style w:type="paragraph" w:customStyle="1" w:styleId="font6">
    <w:name w:val="font6"/>
    <w:basedOn w:val="Normalny"/>
    <w:uiPriority w:val="99"/>
    <w:rsid w:val="00826FA8"/>
    <w:pPr>
      <w:spacing w:before="100" w:beforeAutospacing="1" w:after="100" w:afterAutospacing="1" w:line="240" w:lineRule="auto"/>
    </w:pPr>
    <w:rPr>
      <w:rFonts w:ascii="Tahoma" w:eastAsia="Times New Roman" w:hAnsi="Tahoma" w:cs="Tahoma"/>
      <w:sz w:val="20"/>
      <w:szCs w:val="20"/>
      <w:lang w:eastAsia="pl-PL"/>
    </w:rPr>
  </w:style>
  <w:style w:type="paragraph" w:customStyle="1" w:styleId="xl66">
    <w:name w:val="xl66"/>
    <w:basedOn w:val="Normalny"/>
    <w:uiPriority w:val="99"/>
    <w:rsid w:val="00826FA8"/>
    <w:pPr>
      <w:spacing w:before="100" w:beforeAutospacing="1" w:after="100" w:afterAutospacing="1" w:line="240" w:lineRule="auto"/>
    </w:pPr>
    <w:rPr>
      <w:rFonts w:ascii="Arial" w:eastAsia="Times New Roman" w:hAnsi="Arial" w:cs="Arial"/>
      <w:color w:val="993300"/>
      <w:sz w:val="24"/>
      <w:szCs w:val="24"/>
      <w:lang w:eastAsia="pl-PL"/>
    </w:rPr>
  </w:style>
  <w:style w:type="paragraph" w:customStyle="1" w:styleId="xl67">
    <w:name w:val="xl67"/>
    <w:basedOn w:val="Normalny"/>
    <w:uiPriority w:val="99"/>
    <w:rsid w:val="00826FA8"/>
    <w:pPr>
      <w:spacing w:before="100" w:beforeAutospacing="1" w:after="100" w:afterAutospacing="1" w:line="240" w:lineRule="auto"/>
      <w:jc w:val="center"/>
    </w:pPr>
    <w:rPr>
      <w:rFonts w:ascii="Times New Roman" w:eastAsia="Times New Roman" w:hAnsi="Times New Roman" w:cs="Times New Roman"/>
      <w:sz w:val="24"/>
      <w:szCs w:val="24"/>
      <w:lang w:eastAsia="pl-PL"/>
    </w:rPr>
  </w:style>
  <w:style w:type="paragraph" w:customStyle="1" w:styleId="xl68">
    <w:name w:val="xl68"/>
    <w:basedOn w:val="Normalny"/>
    <w:uiPriority w:val="99"/>
    <w:rsid w:val="00826FA8"/>
    <w:pPr>
      <w:spacing w:before="100" w:beforeAutospacing="1" w:after="100" w:afterAutospacing="1" w:line="240" w:lineRule="auto"/>
      <w:jc w:val="center"/>
    </w:pPr>
    <w:rPr>
      <w:rFonts w:ascii="Arial" w:eastAsia="Times New Roman" w:hAnsi="Arial" w:cs="Arial"/>
      <w:sz w:val="24"/>
      <w:szCs w:val="24"/>
      <w:lang w:eastAsia="pl-PL"/>
    </w:rPr>
  </w:style>
  <w:style w:type="paragraph" w:customStyle="1" w:styleId="xl69">
    <w:name w:val="xl69"/>
    <w:basedOn w:val="Normalny"/>
    <w:uiPriority w:val="99"/>
    <w:rsid w:val="00826FA8"/>
    <w:pPr>
      <w:spacing w:before="100" w:beforeAutospacing="1" w:after="100" w:afterAutospacing="1" w:line="240" w:lineRule="auto"/>
    </w:pPr>
    <w:rPr>
      <w:rFonts w:ascii="Arial" w:eastAsia="Times New Roman" w:hAnsi="Arial" w:cs="Arial"/>
      <w:b/>
      <w:bCs/>
      <w:sz w:val="24"/>
      <w:szCs w:val="24"/>
      <w:lang w:eastAsia="pl-PL"/>
    </w:rPr>
  </w:style>
  <w:style w:type="paragraph" w:customStyle="1" w:styleId="xl70">
    <w:name w:val="xl70"/>
    <w:basedOn w:val="Normalny"/>
    <w:uiPriority w:val="99"/>
    <w:rsid w:val="00826FA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Lucida Sans" w:eastAsia="Times New Roman" w:hAnsi="Lucida Sans" w:cs="Times New Roman"/>
      <w:color w:val="993300"/>
      <w:sz w:val="24"/>
      <w:szCs w:val="24"/>
      <w:lang w:eastAsia="pl-PL"/>
    </w:rPr>
  </w:style>
  <w:style w:type="paragraph" w:customStyle="1" w:styleId="xl71">
    <w:name w:val="xl71"/>
    <w:basedOn w:val="Normalny"/>
    <w:uiPriority w:val="99"/>
    <w:rsid w:val="00826FA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Lucida Sans" w:eastAsia="Times New Roman" w:hAnsi="Lucida Sans" w:cs="Times New Roman"/>
      <w:sz w:val="24"/>
      <w:szCs w:val="24"/>
      <w:lang w:eastAsia="pl-PL"/>
    </w:rPr>
  </w:style>
  <w:style w:type="paragraph" w:customStyle="1" w:styleId="xl72">
    <w:name w:val="xl72"/>
    <w:basedOn w:val="Normalny"/>
    <w:uiPriority w:val="99"/>
    <w:rsid w:val="00826FA8"/>
    <w:pPr>
      <w:spacing w:before="100" w:beforeAutospacing="1" w:after="100" w:afterAutospacing="1" w:line="240" w:lineRule="auto"/>
      <w:jc w:val="center"/>
    </w:pPr>
    <w:rPr>
      <w:rFonts w:ascii="Times New Roman" w:eastAsia="Times New Roman" w:hAnsi="Times New Roman" w:cs="Times New Roman"/>
      <w:sz w:val="24"/>
      <w:szCs w:val="24"/>
      <w:lang w:eastAsia="pl-PL"/>
    </w:rPr>
  </w:style>
  <w:style w:type="paragraph" w:customStyle="1" w:styleId="xl73">
    <w:name w:val="xl73"/>
    <w:basedOn w:val="Normalny"/>
    <w:uiPriority w:val="99"/>
    <w:rsid w:val="00826FA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Lucida Sans" w:eastAsia="Times New Roman" w:hAnsi="Lucida Sans" w:cs="Times New Roman"/>
      <w:sz w:val="24"/>
      <w:szCs w:val="24"/>
      <w:lang w:eastAsia="pl-PL"/>
    </w:rPr>
  </w:style>
  <w:style w:type="paragraph" w:customStyle="1" w:styleId="xl74">
    <w:name w:val="xl74"/>
    <w:basedOn w:val="Normalny"/>
    <w:uiPriority w:val="99"/>
    <w:rsid w:val="00826FA8"/>
    <w:pPr>
      <w:shd w:val="clear" w:color="000000" w:fill="FFFFFF"/>
      <w:spacing w:before="100" w:beforeAutospacing="1" w:after="100" w:afterAutospacing="1" w:line="240" w:lineRule="auto"/>
    </w:pPr>
    <w:rPr>
      <w:rFonts w:ascii="Arial" w:eastAsia="Times New Roman" w:hAnsi="Arial" w:cs="Arial"/>
      <w:sz w:val="24"/>
      <w:szCs w:val="24"/>
      <w:lang w:eastAsia="pl-PL"/>
    </w:rPr>
  </w:style>
  <w:style w:type="paragraph" w:customStyle="1" w:styleId="xl75">
    <w:name w:val="xl75"/>
    <w:basedOn w:val="Normalny"/>
    <w:uiPriority w:val="99"/>
    <w:rsid w:val="00826FA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ahoma" w:eastAsia="Times New Roman" w:hAnsi="Tahoma" w:cs="Tahoma"/>
      <w:sz w:val="24"/>
      <w:szCs w:val="24"/>
      <w:lang w:eastAsia="pl-PL"/>
    </w:rPr>
  </w:style>
  <w:style w:type="paragraph" w:customStyle="1" w:styleId="xl76">
    <w:name w:val="xl76"/>
    <w:basedOn w:val="Normalny"/>
    <w:uiPriority w:val="99"/>
    <w:rsid w:val="00826FA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ahoma" w:eastAsia="Times New Roman" w:hAnsi="Tahoma" w:cs="Tahoma"/>
      <w:sz w:val="24"/>
      <w:szCs w:val="24"/>
      <w:lang w:eastAsia="pl-PL"/>
    </w:rPr>
  </w:style>
  <w:style w:type="paragraph" w:customStyle="1" w:styleId="xl77">
    <w:name w:val="xl77"/>
    <w:basedOn w:val="Normalny"/>
    <w:uiPriority w:val="99"/>
    <w:rsid w:val="00826FA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ahoma" w:eastAsia="Times New Roman" w:hAnsi="Tahoma" w:cs="Tahoma"/>
      <w:sz w:val="24"/>
      <w:szCs w:val="24"/>
      <w:lang w:eastAsia="pl-PL"/>
    </w:rPr>
  </w:style>
  <w:style w:type="paragraph" w:customStyle="1" w:styleId="xl78">
    <w:name w:val="xl78"/>
    <w:basedOn w:val="Normalny"/>
    <w:uiPriority w:val="99"/>
    <w:rsid w:val="00826FA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ahoma" w:eastAsia="Times New Roman" w:hAnsi="Tahoma" w:cs="Tahoma"/>
      <w:sz w:val="24"/>
      <w:szCs w:val="24"/>
      <w:lang w:eastAsia="pl-PL"/>
    </w:rPr>
  </w:style>
  <w:style w:type="paragraph" w:customStyle="1" w:styleId="xl79">
    <w:name w:val="xl79"/>
    <w:basedOn w:val="Normalny"/>
    <w:uiPriority w:val="99"/>
    <w:rsid w:val="00826FA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ahoma" w:eastAsia="Times New Roman" w:hAnsi="Tahoma" w:cs="Tahoma"/>
      <w:sz w:val="24"/>
      <w:szCs w:val="24"/>
      <w:lang w:eastAsia="pl-PL"/>
    </w:rPr>
  </w:style>
  <w:style w:type="paragraph" w:customStyle="1" w:styleId="xl80">
    <w:name w:val="xl80"/>
    <w:basedOn w:val="Normalny"/>
    <w:uiPriority w:val="99"/>
    <w:rsid w:val="00826FA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ahoma" w:eastAsia="Times New Roman" w:hAnsi="Tahoma" w:cs="Tahoma"/>
      <w:sz w:val="24"/>
      <w:szCs w:val="24"/>
      <w:lang w:eastAsia="pl-PL"/>
    </w:rPr>
  </w:style>
  <w:style w:type="paragraph" w:customStyle="1" w:styleId="xl81">
    <w:name w:val="xl81"/>
    <w:basedOn w:val="Normalny"/>
    <w:uiPriority w:val="99"/>
    <w:rsid w:val="00826FA8"/>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jc w:val="center"/>
    </w:pPr>
    <w:rPr>
      <w:rFonts w:ascii="Tahoma" w:eastAsia="Times New Roman" w:hAnsi="Tahoma" w:cs="Tahoma"/>
      <w:sz w:val="24"/>
      <w:szCs w:val="24"/>
      <w:lang w:eastAsia="pl-PL"/>
    </w:rPr>
  </w:style>
  <w:style w:type="paragraph" w:customStyle="1" w:styleId="xl82">
    <w:name w:val="xl82"/>
    <w:basedOn w:val="Normalny"/>
    <w:uiPriority w:val="99"/>
    <w:rsid w:val="00826FA8"/>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jc w:val="center"/>
    </w:pPr>
    <w:rPr>
      <w:rFonts w:ascii="Tahoma" w:eastAsia="Times New Roman" w:hAnsi="Tahoma" w:cs="Tahoma"/>
      <w:sz w:val="24"/>
      <w:szCs w:val="24"/>
      <w:lang w:eastAsia="pl-PL"/>
    </w:rPr>
  </w:style>
  <w:style w:type="paragraph" w:customStyle="1" w:styleId="xl83">
    <w:name w:val="xl83"/>
    <w:basedOn w:val="Normalny"/>
    <w:uiPriority w:val="99"/>
    <w:rsid w:val="00826FA8"/>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jc w:val="center"/>
    </w:pPr>
    <w:rPr>
      <w:rFonts w:ascii="Tahoma" w:eastAsia="Times New Roman" w:hAnsi="Tahoma" w:cs="Tahoma"/>
      <w:color w:val="993300"/>
      <w:sz w:val="24"/>
      <w:szCs w:val="24"/>
      <w:lang w:eastAsia="pl-PL"/>
    </w:rPr>
  </w:style>
  <w:style w:type="paragraph" w:customStyle="1" w:styleId="xl84">
    <w:name w:val="xl84"/>
    <w:basedOn w:val="Normalny"/>
    <w:uiPriority w:val="99"/>
    <w:rsid w:val="00826FA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ahoma" w:eastAsia="Times New Roman" w:hAnsi="Tahoma" w:cs="Tahoma"/>
      <w:color w:val="993300"/>
      <w:sz w:val="24"/>
      <w:szCs w:val="24"/>
      <w:lang w:eastAsia="pl-PL"/>
    </w:rPr>
  </w:style>
  <w:style w:type="paragraph" w:customStyle="1" w:styleId="xl85">
    <w:name w:val="xl85"/>
    <w:basedOn w:val="Normalny"/>
    <w:uiPriority w:val="99"/>
    <w:rsid w:val="00826FA8"/>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ahoma" w:eastAsia="Times New Roman" w:hAnsi="Tahoma" w:cs="Tahoma"/>
      <w:b/>
      <w:bCs/>
      <w:sz w:val="24"/>
      <w:szCs w:val="24"/>
      <w:lang w:eastAsia="pl-PL"/>
    </w:rPr>
  </w:style>
  <w:style w:type="paragraph" w:customStyle="1" w:styleId="xl86">
    <w:name w:val="xl86"/>
    <w:basedOn w:val="Normalny"/>
    <w:uiPriority w:val="99"/>
    <w:rsid w:val="00826FA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ahoma" w:eastAsia="Times New Roman" w:hAnsi="Tahoma" w:cs="Tahoma"/>
      <w:sz w:val="24"/>
      <w:szCs w:val="24"/>
      <w:lang w:eastAsia="pl-PL"/>
    </w:rPr>
  </w:style>
  <w:style w:type="paragraph" w:customStyle="1" w:styleId="xl87">
    <w:name w:val="xl87"/>
    <w:basedOn w:val="Normalny"/>
    <w:uiPriority w:val="99"/>
    <w:rsid w:val="00826FA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ahoma" w:eastAsia="Times New Roman" w:hAnsi="Tahoma" w:cs="Tahoma"/>
      <w:sz w:val="24"/>
      <w:szCs w:val="24"/>
      <w:lang w:eastAsia="pl-PL"/>
    </w:rPr>
  </w:style>
  <w:style w:type="paragraph" w:customStyle="1" w:styleId="xl88">
    <w:name w:val="xl88"/>
    <w:basedOn w:val="Normalny"/>
    <w:uiPriority w:val="99"/>
    <w:rsid w:val="00826FA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ahoma" w:eastAsia="Times New Roman" w:hAnsi="Tahoma" w:cs="Tahoma"/>
      <w:sz w:val="18"/>
      <w:szCs w:val="18"/>
      <w:lang w:eastAsia="pl-PL"/>
    </w:rPr>
  </w:style>
  <w:style w:type="paragraph" w:customStyle="1" w:styleId="xl89">
    <w:name w:val="xl89"/>
    <w:basedOn w:val="Normalny"/>
    <w:uiPriority w:val="99"/>
    <w:rsid w:val="00826FA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ahoma" w:eastAsia="Times New Roman" w:hAnsi="Tahoma" w:cs="Tahoma"/>
      <w:sz w:val="18"/>
      <w:szCs w:val="18"/>
      <w:lang w:eastAsia="pl-PL"/>
    </w:rPr>
  </w:style>
  <w:style w:type="paragraph" w:customStyle="1" w:styleId="xl90">
    <w:name w:val="xl90"/>
    <w:basedOn w:val="Normalny"/>
    <w:uiPriority w:val="99"/>
    <w:rsid w:val="00826FA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ahoma" w:eastAsia="Times New Roman" w:hAnsi="Tahoma" w:cs="Tahoma"/>
      <w:sz w:val="24"/>
      <w:szCs w:val="24"/>
      <w:lang w:eastAsia="pl-PL"/>
    </w:rPr>
  </w:style>
  <w:style w:type="paragraph" w:customStyle="1" w:styleId="xl91">
    <w:name w:val="xl91"/>
    <w:basedOn w:val="Normalny"/>
    <w:uiPriority w:val="99"/>
    <w:rsid w:val="00826FA8"/>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ahoma" w:eastAsia="Times New Roman" w:hAnsi="Tahoma" w:cs="Tahoma"/>
      <w:sz w:val="24"/>
      <w:szCs w:val="24"/>
      <w:lang w:eastAsia="pl-PL"/>
    </w:rPr>
  </w:style>
  <w:style w:type="paragraph" w:customStyle="1" w:styleId="xl92">
    <w:name w:val="xl92"/>
    <w:basedOn w:val="Normalny"/>
    <w:uiPriority w:val="99"/>
    <w:rsid w:val="00826FA8"/>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Tahoma" w:eastAsia="Times New Roman" w:hAnsi="Tahoma" w:cs="Tahoma"/>
      <w:sz w:val="24"/>
      <w:szCs w:val="24"/>
      <w:lang w:eastAsia="pl-PL"/>
    </w:rPr>
  </w:style>
  <w:style w:type="paragraph" w:customStyle="1" w:styleId="xl93">
    <w:name w:val="xl93"/>
    <w:basedOn w:val="Normalny"/>
    <w:uiPriority w:val="99"/>
    <w:rsid w:val="00826FA8"/>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ahoma" w:eastAsia="Times New Roman" w:hAnsi="Tahoma" w:cs="Tahoma"/>
      <w:sz w:val="24"/>
      <w:szCs w:val="24"/>
      <w:lang w:eastAsia="pl-PL"/>
    </w:rPr>
  </w:style>
  <w:style w:type="paragraph" w:customStyle="1" w:styleId="xl94">
    <w:name w:val="xl94"/>
    <w:basedOn w:val="Normalny"/>
    <w:uiPriority w:val="99"/>
    <w:rsid w:val="00826FA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pl-PL"/>
    </w:rPr>
  </w:style>
  <w:style w:type="paragraph" w:customStyle="1" w:styleId="xl95">
    <w:name w:val="xl95"/>
    <w:basedOn w:val="Normalny"/>
    <w:uiPriority w:val="99"/>
    <w:rsid w:val="00826FA8"/>
    <w:pPr>
      <w:pBdr>
        <w:top w:val="single" w:sz="8" w:space="0" w:color="auto"/>
        <w:left w:val="single" w:sz="8" w:space="0" w:color="auto"/>
        <w:bottom w:val="single" w:sz="4" w:space="0" w:color="auto"/>
        <w:right w:val="single" w:sz="4" w:space="0" w:color="auto"/>
      </w:pBdr>
      <w:spacing w:before="100" w:beforeAutospacing="1" w:after="100" w:afterAutospacing="1" w:line="240" w:lineRule="auto"/>
    </w:pPr>
    <w:rPr>
      <w:rFonts w:ascii="Tahoma" w:eastAsia="Times New Roman" w:hAnsi="Tahoma" w:cs="Tahoma"/>
      <w:sz w:val="24"/>
      <w:szCs w:val="24"/>
      <w:lang w:eastAsia="pl-PL"/>
    </w:rPr>
  </w:style>
  <w:style w:type="paragraph" w:customStyle="1" w:styleId="xl96">
    <w:name w:val="xl96"/>
    <w:basedOn w:val="Normalny"/>
    <w:uiPriority w:val="99"/>
    <w:rsid w:val="00826FA8"/>
    <w:pPr>
      <w:pBdr>
        <w:top w:val="single" w:sz="4" w:space="0" w:color="auto"/>
        <w:left w:val="single" w:sz="8" w:space="0" w:color="auto"/>
        <w:bottom w:val="single" w:sz="4" w:space="0" w:color="auto"/>
        <w:right w:val="single" w:sz="4" w:space="0" w:color="auto"/>
      </w:pBdr>
      <w:spacing w:before="100" w:beforeAutospacing="1" w:after="100" w:afterAutospacing="1" w:line="240" w:lineRule="auto"/>
    </w:pPr>
    <w:rPr>
      <w:rFonts w:ascii="Tahoma" w:eastAsia="Times New Roman" w:hAnsi="Tahoma" w:cs="Tahoma"/>
      <w:sz w:val="24"/>
      <w:szCs w:val="24"/>
      <w:lang w:eastAsia="pl-PL"/>
    </w:rPr>
  </w:style>
  <w:style w:type="paragraph" w:customStyle="1" w:styleId="xl97">
    <w:name w:val="xl97"/>
    <w:basedOn w:val="Normalny"/>
    <w:uiPriority w:val="99"/>
    <w:rsid w:val="00826FA8"/>
    <w:pPr>
      <w:pBdr>
        <w:top w:val="single" w:sz="4" w:space="0" w:color="auto"/>
      </w:pBd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xl98">
    <w:name w:val="xl98"/>
    <w:basedOn w:val="Normalny"/>
    <w:uiPriority w:val="99"/>
    <w:rsid w:val="00826FA8"/>
    <w:pPr>
      <w:pBdr>
        <w:top w:val="single" w:sz="8" w:space="0" w:color="auto"/>
        <w:left w:val="single" w:sz="4" w:space="0" w:color="auto"/>
        <w:bottom w:val="single" w:sz="4" w:space="0" w:color="auto"/>
      </w:pBdr>
      <w:spacing w:before="100" w:beforeAutospacing="1" w:after="100" w:afterAutospacing="1" w:line="240" w:lineRule="auto"/>
      <w:jc w:val="center"/>
    </w:pPr>
    <w:rPr>
      <w:rFonts w:ascii="Tahoma" w:eastAsia="Times New Roman" w:hAnsi="Tahoma" w:cs="Tahoma"/>
      <w:sz w:val="24"/>
      <w:szCs w:val="24"/>
      <w:lang w:eastAsia="pl-PL"/>
    </w:rPr>
  </w:style>
  <w:style w:type="paragraph" w:customStyle="1" w:styleId="xl99">
    <w:name w:val="xl99"/>
    <w:basedOn w:val="Normalny"/>
    <w:uiPriority w:val="99"/>
    <w:rsid w:val="00826FA8"/>
    <w:pPr>
      <w:pBdr>
        <w:top w:val="single" w:sz="4" w:space="0" w:color="auto"/>
        <w:left w:val="single" w:sz="4" w:space="0" w:color="auto"/>
        <w:bottom w:val="single" w:sz="4" w:space="0" w:color="auto"/>
      </w:pBdr>
      <w:spacing w:before="100" w:beforeAutospacing="1" w:after="100" w:afterAutospacing="1" w:line="240" w:lineRule="auto"/>
      <w:jc w:val="center"/>
    </w:pPr>
    <w:rPr>
      <w:rFonts w:ascii="Tahoma" w:eastAsia="Times New Roman" w:hAnsi="Tahoma" w:cs="Tahoma"/>
      <w:sz w:val="24"/>
      <w:szCs w:val="24"/>
      <w:lang w:eastAsia="pl-PL"/>
    </w:rPr>
  </w:style>
  <w:style w:type="paragraph" w:customStyle="1" w:styleId="xl100">
    <w:name w:val="xl100"/>
    <w:basedOn w:val="Normalny"/>
    <w:uiPriority w:val="99"/>
    <w:rsid w:val="00826FA8"/>
    <w:pPr>
      <w:pBdr>
        <w:top w:val="single" w:sz="4" w:space="0" w:color="auto"/>
        <w:left w:val="single" w:sz="4" w:space="0" w:color="auto"/>
        <w:bottom w:val="single" w:sz="4" w:space="0" w:color="auto"/>
      </w:pBdr>
      <w:spacing w:before="100" w:beforeAutospacing="1" w:after="100" w:afterAutospacing="1" w:line="240" w:lineRule="auto"/>
      <w:jc w:val="center"/>
    </w:pPr>
    <w:rPr>
      <w:rFonts w:ascii="Tahoma" w:eastAsia="Times New Roman" w:hAnsi="Tahoma" w:cs="Tahoma"/>
      <w:sz w:val="24"/>
      <w:szCs w:val="24"/>
      <w:lang w:eastAsia="pl-PL"/>
    </w:rPr>
  </w:style>
  <w:style w:type="paragraph" w:customStyle="1" w:styleId="xl101">
    <w:name w:val="xl101"/>
    <w:basedOn w:val="Normalny"/>
    <w:uiPriority w:val="99"/>
    <w:rsid w:val="00826FA8"/>
    <w:pPr>
      <w:pBdr>
        <w:top w:val="single" w:sz="4" w:space="0" w:color="auto"/>
        <w:left w:val="single" w:sz="4" w:space="0" w:color="auto"/>
        <w:bottom w:val="single" w:sz="4" w:space="0" w:color="auto"/>
      </w:pBdr>
      <w:shd w:val="clear" w:color="000000" w:fill="C0C0C0"/>
      <w:spacing w:before="100" w:beforeAutospacing="1" w:after="100" w:afterAutospacing="1" w:line="240" w:lineRule="auto"/>
      <w:jc w:val="center"/>
    </w:pPr>
    <w:rPr>
      <w:rFonts w:ascii="Tahoma" w:eastAsia="Times New Roman" w:hAnsi="Tahoma" w:cs="Tahoma"/>
      <w:color w:val="993300"/>
      <w:sz w:val="24"/>
      <w:szCs w:val="24"/>
      <w:lang w:eastAsia="pl-PL"/>
    </w:rPr>
  </w:style>
  <w:style w:type="paragraph" w:customStyle="1" w:styleId="xl102">
    <w:name w:val="xl102"/>
    <w:basedOn w:val="Normalny"/>
    <w:uiPriority w:val="99"/>
    <w:rsid w:val="00826FA8"/>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pl-PL"/>
    </w:rPr>
  </w:style>
  <w:style w:type="paragraph" w:customStyle="1" w:styleId="xl103">
    <w:name w:val="xl103"/>
    <w:basedOn w:val="Normalny"/>
    <w:uiPriority w:val="99"/>
    <w:rsid w:val="00826FA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pl-PL"/>
    </w:rPr>
  </w:style>
  <w:style w:type="paragraph" w:customStyle="1" w:styleId="xl104">
    <w:name w:val="xl104"/>
    <w:basedOn w:val="Normalny"/>
    <w:uiPriority w:val="99"/>
    <w:rsid w:val="00826FA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lang w:eastAsia="pl-PL"/>
    </w:rPr>
  </w:style>
  <w:style w:type="paragraph" w:customStyle="1" w:styleId="xl105">
    <w:name w:val="xl105"/>
    <w:basedOn w:val="Normalny"/>
    <w:uiPriority w:val="99"/>
    <w:rsid w:val="00826FA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pl-PL"/>
    </w:rPr>
  </w:style>
  <w:style w:type="paragraph" w:customStyle="1" w:styleId="xl106">
    <w:name w:val="xl106"/>
    <w:basedOn w:val="Normalny"/>
    <w:uiPriority w:val="99"/>
    <w:rsid w:val="00826FA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pl-PL"/>
    </w:rPr>
  </w:style>
  <w:style w:type="paragraph" w:customStyle="1" w:styleId="xl107">
    <w:name w:val="xl107"/>
    <w:basedOn w:val="Normalny"/>
    <w:uiPriority w:val="99"/>
    <w:rsid w:val="00826FA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ahoma" w:eastAsia="Times New Roman" w:hAnsi="Tahoma" w:cs="Tahoma"/>
      <w:b/>
      <w:bCs/>
      <w:sz w:val="24"/>
      <w:szCs w:val="24"/>
      <w:lang w:eastAsia="pl-PL"/>
    </w:rPr>
  </w:style>
  <w:style w:type="paragraph" w:customStyle="1" w:styleId="xl109">
    <w:name w:val="xl109"/>
    <w:basedOn w:val="Normalny"/>
    <w:uiPriority w:val="99"/>
    <w:rsid w:val="00826FA8"/>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line="240" w:lineRule="auto"/>
    </w:pPr>
    <w:rPr>
      <w:rFonts w:ascii="Tahoma" w:eastAsia="Times New Roman" w:hAnsi="Tahoma" w:cs="Tahoma"/>
      <w:sz w:val="24"/>
      <w:szCs w:val="24"/>
      <w:lang w:eastAsia="pl-PL"/>
    </w:rPr>
  </w:style>
  <w:style w:type="paragraph" w:customStyle="1" w:styleId="xl110">
    <w:name w:val="xl110"/>
    <w:basedOn w:val="Normalny"/>
    <w:uiPriority w:val="99"/>
    <w:rsid w:val="00826FA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Arial" w:eastAsia="Times New Roman" w:hAnsi="Arial" w:cs="Arial"/>
      <w:sz w:val="24"/>
      <w:szCs w:val="24"/>
      <w:lang w:eastAsia="pl-PL"/>
    </w:rPr>
  </w:style>
  <w:style w:type="paragraph" w:customStyle="1" w:styleId="xl111">
    <w:name w:val="xl111"/>
    <w:basedOn w:val="Normalny"/>
    <w:uiPriority w:val="99"/>
    <w:rsid w:val="00826FA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pPr>
    <w:rPr>
      <w:rFonts w:ascii="Tahoma" w:eastAsia="Times New Roman" w:hAnsi="Tahoma" w:cs="Tahoma"/>
      <w:sz w:val="24"/>
      <w:szCs w:val="24"/>
      <w:lang w:eastAsia="pl-PL"/>
    </w:rPr>
  </w:style>
  <w:style w:type="paragraph" w:customStyle="1" w:styleId="xl112">
    <w:name w:val="xl112"/>
    <w:basedOn w:val="Normalny"/>
    <w:uiPriority w:val="99"/>
    <w:rsid w:val="00826FA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pPr>
    <w:rPr>
      <w:rFonts w:ascii="Tahoma" w:eastAsia="Times New Roman" w:hAnsi="Tahoma" w:cs="Tahoma"/>
      <w:sz w:val="24"/>
      <w:szCs w:val="24"/>
      <w:lang w:eastAsia="pl-PL"/>
    </w:rPr>
  </w:style>
  <w:style w:type="paragraph" w:customStyle="1" w:styleId="xl113">
    <w:name w:val="xl113"/>
    <w:basedOn w:val="Normalny"/>
    <w:uiPriority w:val="99"/>
    <w:rsid w:val="00826FA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pPr>
    <w:rPr>
      <w:rFonts w:ascii="Tahoma" w:eastAsia="Times New Roman" w:hAnsi="Tahoma" w:cs="Tahoma"/>
      <w:sz w:val="24"/>
      <w:szCs w:val="24"/>
      <w:lang w:eastAsia="pl-PL"/>
    </w:rPr>
  </w:style>
  <w:style w:type="paragraph" w:customStyle="1" w:styleId="xl114">
    <w:name w:val="xl114"/>
    <w:basedOn w:val="Normalny"/>
    <w:uiPriority w:val="99"/>
    <w:rsid w:val="00826FA8"/>
    <w:pPr>
      <w:pBdr>
        <w:top w:val="single" w:sz="4" w:space="0" w:color="auto"/>
        <w:left w:val="single" w:sz="4" w:space="0" w:color="auto"/>
        <w:bottom w:val="single" w:sz="4" w:space="0" w:color="auto"/>
      </w:pBdr>
      <w:shd w:val="clear" w:color="000000" w:fill="D9D9D9"/>
      <w:spacing w:before="100" w:beforeAutospacing="1" w:after="100" w:afterAutospacing="1" w:line="240" w:lineRule="auto"/>
      <w:jc w:val="center"/>
    </w:pPr>
    <w:rPr>
      <w:rFonts w:ascii="Tahoma" w:eastAsia="Times New Roman" w:hAnsi="Tahoma" w:cs="Tahoma"/>
      <w:sz w:val="24"/>
      <w:szCs w:val="24"/>
      <w:lang w:eastAsia="pl-PL"/>
    </w:rPr>
  </w:style>
  <w:style w:type="paragraph" w:customStyle="1" w:styleId="xl115">
    <w:name w:val="xl115"/>
    <w:basedOn w:val="Normalny"/>
    <w:uiPriority w:val="99"/>
    <w:rsid w:val="00826FA8"/>
    <w:pPr>
      <w:pBdr>
        <w:top w:val="single" w:sz="4" w:space="0" w:color="auto"/>
        <w:left w:val="single" w:sz="8" w:space="0" w:color="auto"/>
        <w:bottom w:val="single" w:sz="8" w:space="0" w:color="auto"/>
        <w:right w:val="single" w:sz="4" w:space="0" w:color="auto"/>
      </w:pBdr>
      <w:spacing w:before="100" w:beforeAutospacing="1" w:after="100" w:afterAutospacing="1" w:line="240" w:lineRule="auto"/>
    </w:pPr>
    <w:rPr>
      <w:rFonts w:ascii="Tahoma" w:eastAsia="Times New Roman" w:hAnsi="Tahoma" w:cs="Tahoma"/>
      <w:sz w:val="24"/>
      <w:szCs w:val="24"/>
      <w:lang w:eastAsia="pl-PL"/>
    </w:rPr>
  </w:style>
  <w:style w:type="paragraph" w:customStyle="1" w:styleId="xl116">
    <w:name w:val="xl116"/>
    <w:basedOn w:val="Normalny"/>
    <w:uiPriority w:val="99"/>
    <w:rsid w:val="00826FA8"/>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ahoma" w:eastAsia="Times New Roman" w:hAnsi="Tahoma" w:cs="Tahoma"/>
      <w:sz w:val="24"/>
      <w:szCs w:val="24"/>
      <w:lang w:eastAsia="pl-PL"/>
    </w:rPr>
  </w:style>
  <w:style w:type="paragraph" w:customStyle="1" w:styleId="xl117">
    <w:name w:val="xl117"/>
    <w:basedOn w:val="Normalny"/>
    <w:uiPriority w:val="99"/>
    <w:rsid w:val="00826FA8"/>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Tahoma" w:eastAsia="Times New Roman" w:hAnsi="Tahoma" w:cs="Tahoma"/>
      <w:sz w:val="24"/>
      <w:szCs w:val="24"/>
      <w:lang w:eastAsia="pl-PL"/>
    </w:rPr>
  </w:style>
  <w:style w:type="paragraph" w:customStyle="1" w:styleId="xl118">
    <w:name w:val="xl118"/>
    <w:basedOn w:val="Normalny"/>
    <w:uiPriority w:val="99"/>
    <w:rsid w:val="00826FA8"/>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pl-PL"/>
    </w:rPr>
  </w:style>
  <w:style w:type="paragraph" w:customStyle="1" w:styleId="xl119">
    <w:name w:val="xl119"/>
    <w:basedOn w:val="Normalny"/>
    <w:uiPriority w:val="99"/>
    <w:rsid w:val="00826FA8"/>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Lucida Sans" w:eastAsia="Times New Roman" w:hAnsi="Lucida Sans" w:cs="Times New Roman"/>
      <w:color w:val="993300"/>
      <w:sz w:val="24"/>
      <w:szCs w:val="24"/>
      <w:lang w:eastAsia="pl-PL"/>
    </w:rPr>
  </w:style>
  <w:style w:type="paragraph" w:customStyle="1" w:styleId="xl120">
    <w:name w:val="xl120"/>
    <w:basedOn w:val="Normalny"/>
    <w:uiPriority w:val="99"/>
    <w:rsid w:val="00826FA8"/>
    <w:pPr>
      <w:pBdr>
        <w:top w:val="single" w:sz="4" w:space="0" w:color="auto"/>
        <w:left w:val="single" w:sz="4" w:space="0" w:color="auto"/>
        <w:bottom w:val="single" w:sz="8" w:space="0" w:color="auto"/>
      </w:pBdr>
      <w:spacing w:before="100" w:beforeAutospacing="1" w:after="100" w:afterAutospacing="1" w:line="240" w:lineRule="auto"/>
      <w:jc w:val="center"/>
      <w:textAlignment w:val="center"/>
    </w:pPr>
    <w:rPr>
      <w:rFonts w:ascii="Arial" w:eastAsia="Times New Roman" w:hAnsi="Arial" w:cs="Arial"/>
      <w:sz w:val="24"/>
      <w:szCs w:val="24"/>
      <w:lang w:eastAsia="pl-PL"/>
    </w:rPr>
  </w:style>
  <w:style w:type="paragraph" w:customStyle="1" w:styleId="xl121">
    <w:name w:val="xl121"/>
    <w:basedOn w:val="Normalny"/>
    <w:uiPriority w:val="99"/>
    <w:rsid w:val="00826FA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ahoma" w:eastAsia="Times New Roman" w:hAnsi="Tahoma" w:cs="Tahoma"/>
      <w:sz w:val="24"/>
      <w:szCs w:val="24"/>
      <w:lang w:eastAsia="pl-PL"/>
    </w:rPr>
  </w:style>
  <w:style w:type="paragraph" w:customStyle="1" w:styleId="xl122">
    <w:name w:val="xl122"/>
    <w:basedOn w:val="Normalny"/>
    <w:uiPriority w:val="99"/>
    <w:rsid w:val="00826FA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ahoma" w:eastAsia="Times New Roman" w:hAnsi="Tahoma" w:cs="Tahoma"/>
      <w:sz w:val="24"/>
      <w:szCs w:val="24"/>
      <w:lang w:eastAsia="pl-PL"/>
    </w:rPr>
  </w:style>
  <w:style w:type="paragraph" w:customStyle="1" w:styleId="xl123">
    <w:name w:val="xl123"/>
    <w:basedOn w:val="Normalny"/>
    <w:uiPriority w:val="99"/>
    <w:rsid w:val="00826FA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ahoma" w:eastAsia="Times New Roman" w:hAnsi="Tahoma" w:cs="Tahoma"/>
      <w:sz w:val="24"/>
      <w:szCs w:val="24"/>
      <w:lang w:eastAsia="pl-PL"/>
    </w:rPr>
  </w:style>
  <w:style w:type="paragraph" w:customStyle="1" w:styleId="xl124">
    <w:name w:val="xl124"/>
    <w:basedOn w:val="Normalny"/>
    <w:uiPriority w:val="99"/>
    <w:rsid w:val="00826FA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ahoma" w:eastAsia="Times New Roman" w:hAnsi="Tahoma" w:cs="Tahoma"/>
      <w:sz w:val="24"/>
      <w:szCs w:val="24"/>
      <w:lang w:eastAsia="pl-PL"/>
    </w:rPr>
  </w:style>
  <w:style w:type="paragraph" w:customStyle="1" w:styleId="xl125">
    <w:name w:val="xl125"/>
    <w:basedOn w:val="Normalny"/>
    <w:uiPriority w:val="99"/>
    <w:rsid w:val="00826FA8"/>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ahoma" w:eastAsia="Times New Roman" w:hAnsi="Tahoma" w:cs="Tahoma"/>
      <w:sz w:val="24"/>
      <w:szCs w:val="24"/>
      <w:lang w:eastAsia="pl-PL"/>
    </w:rPr>
  </w:style>
  <w:style w:type="paragraph" w:customStyle="1" w:styleId="xl126">
    <w:name w:val="xl126"/>
    <w:basedOn w:val="Normalny"/>
    <w:uiPriority w:val="99"/>
    <w:rsid w:val="00826FA8"/>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ahoma" w:eastAsia="Times New Roman" w:hAnsi="Tahoma" w:cs="Tahoma"/>
      <w:b/>
      <w:bCs/>
      <w:sz w:val="24"/>
      <w:szCs w:val="24"/>
      <w:lang w:eastAsia="pl-PL"/>
    </w:rPr>
  </w:style>
  <w:style w:type="paragraph" w:customStyle="1" w:styleId="xl127">
    <w:name w:val="xl127"/>
    <w:basedOn w:val="Normalny"/>
    <w:uiPriority w:val="99"/>
    <w:rsid w:val="00826FA8"/>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ahoma" w:eastAsia="Times New Roman" w:hAnsi="Tahoma" w:cs="Tahoma"/>
      <w:b/>
      <w:bCs/>
      <w:sz w:val="24"/>
      <w:szCs w:val="24"/>
      <w:lang w:eastAsia="pl-PL"/>
    </w:rPr>
  </w:style>
  <w:style w:type="paragraph" w:customStyle="1" w:styleId="xl128">
    <w:name w:val="xl128"/>
    <w:basedOn w:val="Normalny"/>
    <w:uiPriority w:val="99"/>
    <w:rsid w:val="00826FA8"/>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ahoma" w:eastAsia="Times New Roman" w:hAnsi="Tahoma" w:cs="Tahoma"/>
      <w:sz w:val="24"/>
      <w:szCs w:val="24"/>
      <w:lang w:eastAsia="pl-PL"/>
    </w:rPr>
  </w:style>
  <w:style w:type="paragraph" w:customStyle="1" w:styleId="xl129">
    <w:name w:val="xl129"/>
    <w:basedOn w:val="Normalny"/>
    <w:uiPriority w:val="99"/>
    <w:rsid w:val="00826FA8"/>
    <w:pPr>
      <w:pBdr>
        <w:top w:val="single" w:sz="4" w:space="0" w:color="auto"/>
        <w:left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Arial" w:eastAsia="Times New Roman" w:hAnsi="Arial" w:cs="Arial"/>
      <w:sz w:val="24"/>
      <w:szCs w:val="24"/>
      <w:lang w:eastAsia="pl-PL"/>
    </w:rPr>
  </w:style>
  <w:style w:type="paragraph" w:customStyle="1" w:styleId="xl130">
    <w:name w:val="xl130"/>
    <w:basedOn w:val="Normalny"/>
    <w:uiPriority w:val="99"/>
    <w:rsid w:val="00826FA8"/>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pl-PL"/>
    </w:rPr>
  </w:style>
  <w:style w:type="paragraph" w:customStyle="1" w:styleId="xl131">
    <w:name w:val="xl131"/>
    <w:basedOn w:val="Normalny"/>
    <w:uiPriority w:val="99"/>
    <w:rsid w:val="00826FA8"/>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pl-PL"/>
    </w:rPr>
  </w:style>
  <w:style w:type="paragraph" w:customStyle="1" w:styleId="xl132">
    <w:name w:val="xl132"/>
    <w:basedOn w:val="Normalny"/>
    <w:uiPriority w:val="99"/>
    <w:rsid w:val="00826FA8"/>
    <w:pPr>
      <w:pBdr>
        <w:top w:val="single" w:sz="4" w:space="0" w:color="auto"/>
        <w:left w:val="single" w:sz="4" w:space="0" w:color="auto"/>
        <w:bottom w:val="single" w:sz="8" w:space="0" w:color="auto"/>
      </w:pBdr>
      <w:spacing w:before="100" w:beforeAutospacing="1" w:after="100" w:afterAutospacing="1" w:line="240" w:lineRule="auto"/>
      <w:jc w:val="center"/>
      <w:textAlignment w:val="center"/>
    </w:pPr>
    <w:rPr>
      <w:rFonts w:ascii="Arial" w:eastAsia="Times New Roman" w:hAnsi="Arial" w:cs="Arial"/>
      <w:sz w:val="24"/>
      <w:szCs w:val="24"/>
      <w:lang w:eastAsia="pl-PL"/>
    </w:rPr>
  </w:style>
  <w:style w:type="paragraph" w:customStyle="1" w:styleId="xl133">
    <w:name w:val="xl133"/>
    <w:basedOn w:val="Normalny"/>
    <w:uiPriority w:val="99"/>
    <w:rsid w:val="00826FA8"/>
    <w:pPr>
      <w:pBdr>
        <w:top w:val="single" w:sz="4" w:space="0" w:color="auto"/>
        <w:left w:val="single" w:sz="4" w:space="0" w:color="auto"/>
        <w:bottom w:val="single" w:sz="8" w:space="0" w:color="auto"/>
      </w:pBdr>
      <w:spacing w:before="100" w:beforeAutospacing="1" w:after="100" w:afterAutospacing="1" w:line="240" w:lineRule="auto"/>
      <w:jc w:val="center"/>
      <w:textAlignment w:val="center"/>
    </w:pPr>
    <w:rPr>
      <w:rFonts w:ascii="Tahoma" w:eastAsia="Times New Roman" w:hAnsi="Tahoma" w:cs="Tahoma"/>
      <w:b/>
      <w:bCs/>
      <w:sz w:val="24"/>
      <w:szCs w:val="24"/>
      <w:lang w:eastAsia="pl-PL"/>
    </w:rPr>
  </w:style>
  <w:style w:type="paragraph" w:customStyle="1" w:styleId="xl134">
    <w:name w:val="xl134"/>
    <w:basedOn w:val="Normalny"/>
    <w:uiPriority w:val="99"/>
    <w:rsid w:val="00826FA8"/>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ahoma" w:eastAsia="Times New Roman" w:hAnsi="Tahoma" w:cs="Tahoma"/>
      <w:b/>
      <w:bCs/>
      <w:sz w:val="24"/>
      <w:szCs w:val="24"/>
      <w:lang w:eastAsia="pl-PL"/>
    </w:rPr>
  </w:style>
  <w:style w:type="paragraph" w:customStyle="1" w:styleId="xl135">
    <w:name w:val="xl135"/>
    <w:basedOn w:val="Normalny"/>
    <w:uiPriority w:val="99"/>
    <w:rsid w:val="00826FA8"/>
    <w:pPr>
      <w:pBdr>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pl-PL"/>
    </w:rPr>
  </w:style>
  <w:style w:type="paragraph" w:customStyle="1" w:styleId="xl136">
    <w:name w:val="xl136"/>
    <w:basedOn w:val="Normalny"/>
    <w:uiPriority w:val="99"/>
    <w:rsid w:val="00826FA8"/>
    <w:pPr>
      <w:pBdr>
        <w:top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Tahoma" w:eastAsia="Times New Roman" w:hAnsi="Tahoma" w:cs="Tahoma"/>
      <w:b/>
      <w:bCs/>
      <w:sz w:val="24"/>
      <w:szCs w:val="24"/>
      <w:lang w:eastAsia="pl-PL"/>
    </w:rPr>
  </w:style>
  <w:style w:type="paragraph" w:customStyle="1" w:styleId="xl137">
    <w:name w:val="xl137"/>
    <w:basedOn w:val="Normalny"/>
    <w:uiPriority w:val="99"/>
    <w:rsid w:val="00826FA8"/>
    <w:pPr>
      <w:pBdr>
        <w:top w:val="single" w:sz="4" w:space="0" w:color="auto"/>
        <w:bottom w:val="single" w:sz="4" w:space="0" w:color="auto"/>
        <w:right w:val="single" w:sz="8" w:space="0" w:color="auto"/>
      </w:pBdr>
      <w:shd w:val="clear" w:color="000000" w:fill="FFFFFF"/>
      <w:spacing w:before="100" w:beforeAutospacing="1" w:after="100" w:afterAutospacing="1" w:line="240" w:lineRule="auto"/>
    </w:pPr>
    <w:rPr>
      <w:rFonts w:ascii="Arial" w:eastAsia="Times New Roman" w:hAnsi="Arial" w:cs="Arial"/>
      <w:sz w:val="24"/>
      <w:szCs w:val="24"/>
      <w:lang w:eastAsia="pl-PL"/>
    </w:rPr>
  </w:style>
  <w:style w:type="paragraph" w:customStyle="1" w:styleId="xl138">
    <w:name w:val="xl138"/>
    <w:basedOn w:val="Normalny"/>
    <w:uiPriority w:val="99"/>
    <w:rsid w:val="00826FA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pl-PL"/>
    </w:rPr>
  </w:style>
  <w:style w:type="paragraph" w:customStyle="1" w:styleId="xl139">
    <w:name w:val="xl139"/>
    <w:basedOn w:val="Normalny"/>
    <w:uiPriority w:val="99"/>
    <w:rsid w:val="00826FA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ahoma" w:eastAsia="Times New Roman" w:hAnsi="Tahoma" w:cs="Tahoma"/>
      <w:sz w:val="24"/>
      <w:szCs w:val="24"/>
      <w:lang w:eastAsia="pl-PL"/>
    </w:rPr>
  </w:style>
  <w:style w:type="paragraph" w:customStyle="1" w:styleId="xl140">
    <w:name w:val="xl140"/>
    <w:basedOn w:val="Normalny"/>
    <w:uiPriority w:val="99"/>
    <w:rsid w:val="00826FA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Arial" w:eastAsia="Times New Roman" w:hAnsi="Arial" w:cs="Arial"/>
      <w:sz w:val="24"/>
      <w:szCs w:val="24"/>
      <w:lang w:eastAsia="pl-PL"/>
    </w:rPr>
  </w:style>
  <w:style w:type="paragraph" w:customStyle="1" w:styleId="xl141">
    <w:name w:val="xl141"/>
    <w:basedOn w:val="Normalny"/>
    <w:uiPriority w:val="99"/>
    <w:rsid w:val="00826FA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pl-PL"/>
    </w:rPr>
  </w:style>
  <w:style w:type="paragraph" w:customStyle="1" w:styleId="xl142">
    <w:name w:val="xl142"/>
    <w:basedOn w:val="Normalny"/>
    <w:uiPriority w:val="99"/>
    <w:rsid w:val="00826FA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pl-PL"/>
    </w:rPr>
  </w:style>
  <w:style w:type="paragraph" w:customStyle="1" w:styleId="xl143">
    <w:name w:val="xl143"/>
    <w:basedOn w:val="Normalny"/>
    <w:uiPriority w:val="99"/>
    <w:rsid w:val="00826FA8"/>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pl-PL"/>
    </w:rPr>
  </w:style>
  <w:style w:type="paragraph" w:customStyle="1" w:styleId="xl144">
    <w:name w:val="xl144"/>
    <w:basedOn w:val="Normalny"/>
    <w:uiPriority w:val="99"/>
    <w:rsid w:val="00826FA8"/>
    <w:pPr>
      <w:pBdr>
        <w:bottom w:val="single" w:sz="4" w:space="0" w:color="auto"/>
        <w:right w:val="single" w:sz="8" w:space="0" w:color="auto"/>
      </w:pBdr>
      <w:spacing w:before="100" w:beforeAutospacing="1" w:after="100" w:afterAutospacing="1" w:line="240" w:lineRule="auto"/>
    </w:pPr>
    <w:rPr>
      <w:rFonts w:ascii="Arial" w:eastAsia="Times New Roman" w:hAnsi="Arial" w:cs="Arial"/>
      <w:sz w:val="24"/>
      <w:szCs w:val="24"/>
      <w:lang w:eastAsia="pl-PL"/>
    </w:rPr>
  </w:style>
  <w:style w:type="paragraph" w:customStyle="1" w:styleId="xl145">
    <w:name w:val="xl145"/>
    <w:basedOn w:val="Normalny"/>
    <w:uiPriority w:val="99"/>
    <w:rsid w:val="00826FA8"/>
    <w:pPr>
      <w:pBdr>
        <w:top w:val="single" w:sz="4" w:space="0" w:color="auto"/>
        <w:bottom w:val="single" w:sz="4" w:space="0" w:color="auto"/>
        <w:right w:val="single" w:sz="8" w:space="0" w:color="auto"/>
      </w:pBdr>
      <w:spacing w:before="100" w:beforeAutospacing="1" w:after="100" w:afterAutospacing="1" w:line="240" w:lineRule="auto"/>
    </w:pPr>
    <w:rPr>
      <w:rFonts w:ascii="Arial" w:eastAsia="Times New Roman" w:hAnsi="Arial" w:cs="Arial"/>
      <w:sz w:val="24"/>
      <w:szCs w:val="24"/>
      <w:lang w:eastAsia="pl-PL"/>
    </w:rPr>
  </w:style>
  <w:style w:type="paragraph" w:customStyle="1" w:styleId="xl146">
    <w:name w:val="xl146"/>
    <w:basedOn w:val="Normalny"/>
    <w:uiPriority w:val="99"/>
    <w:rsid w:val="00826FA8"/>
    <w:pPr>
      <w:pBdr>
        <w:top w:val="single" w:sz="4" w:space="0" w:color="auto"/>
        <w:bottom w:val="single" w:sz="8" w:space="0" w:color="auto"/>
        <w:right w:val="single" w:sz="8" w:space="0" w:color="auto"/>
      </w:pBdr>
      <w:spacing w:before="100" w:beforeAutospacing="1" w:after="100" w:afterAutospacing="1" w:line="240" w:lineRule="auto"/>
    </w:pPr>
    <w:rPr>
      <w:rFonts w:ascii="Arial" w:eastAsia="Times New Roman" w:hAnsi="Arial" w:cs="Arial"/>
      <w:sz w:val="24"/>
      <w:szCs w:val="24"/>
      <w:lang w:eastAsia="pl-PL"/>
    </w:rPr>
  </w:style>
  <w:style w:type="paragraph" w:customStyle="1" w:styleId="xl147">
    <w:name w:val="xl147"/>
    <w:basedOn w:val="Normalny"/>
    <w:uiPriority w:val="99"/>
    <w:rsid w:val="00826FA8"/>
    <w:pPr>
      <w:pBdr>
        <w:top w:val="single" w:sz="4" w:space="0" w:color="auto"/>
        <w:bottom w:val="single" w:sz="4" w:space="0" w:color="auto"/>
        <w:right w:val="single" w:sz="8" w:space="0" w:color="auto"/>
      </w:pBdr>
      <w:shd w:val="clear" w:color="000000" w:fill="D9D9D9"/>
      <w:spacing w:before="100" w:beforeAutospacing="1" w:after="100" w:afterAutospacing="1" w:line="240" w:lineRule="auto"/>
    </w:pPr>
    <w:rPr>
      <w:rFonts w:ascii="Arial" w:eastAsia="Times New Roman" w:hAnsi="Arial" w:cs="Arial"/>
      <w:sz w:val="24"/>
      <w:szCs w:val="24"/>
      <w:lang w:eastAsia="pl-PL"/>
    </w:rPr>
  </w:style>
  <w:style w:type="paragraph" w:customStyle="1" w:styleId="xl148">
    <w:name w:val="xl148"/>
    <w:basedOn w:val="Normalny"/>
    <w:uiPriority w:val="99"/>
    <w:rsid w:val="00826FA8"/>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color w:val="FF0000"/>
      <w:sz w:val="24"/>
      <w:szCs w:val="24"/>
      <w:lang w:eastAsia="pl-PL"/>
    </w:rPr>
  </w:style>
  <w:style w:type="paragraph" w:customStyle="1" w:styleId="xl149">
    <w:name w:val="xl149"/>
    <w:basedOn w:val="Normalny"/>
    <w:uiPriority w:val="99"/>
    <w:rsid w:val="00826FA8"/>
    <w:pPr>
      <w:pBdr>
        <w:bottom w:val="single" w:sz="4" w:space="0" w:color="auto"/>
        <w:right w:val="single" w:sz="8" w:space="0" w:color="auto"/>
      </w:pBdr>
      <w:spacing w:before="100" w:beforeAutospacing="1" w:after="100" w:afterAutospacing="1" w:line="240" w:lineRule="auto"/>
      <w:jc w:val="right"/>
      <w:textAlignment w:val="center"/>
    </w:pPr>
    <w:rPr>
      <w:rFonts w:ascii="Arial" w:eastAsia="Times New Roman" w:hAnsi="Arial" w:cs="Arial"/>
      <w:sz w:val="24"/>
      <w:szCs w:val="24"/>
      <w:lang w:eastAsia="pl-PL"/>
    </w:rPr>
  </w:style>
  <w:style w:type="paragraph" w:customStyle="1" w:styleId="xl150">
    <w:name w:val="xl150"/>
    <w:basedOn w:val="Normalny"/>
    <w:uiPriority w:val="99"/>
    <w:rsid w:val="00826FA8"/>
    <w:pPr>
      <w:pBdr>
        <w:top w:val="single" w:sz="4" w:space="0" w:color="auto"/>
        <w:bottom w:val="single" w:sz="4" w:space="0" w:color="auto"/>
        <w:right w:val="single" w:sz="8" w:space="0" w:color="auto"/>
      </w:pBdr>
      <w:spacing w:before="100" w:beforeAutospacing="1" w:after="100" w:afterAutospacing="1" w:line="240" w:lineRule="auto"/>
      <w:jc w:val="right"/>
      <w:textAlignment w:val="center"/>
    </w:pPr>
    <w:rPr>
      <w:rFonts w:ascii="Arial" w:eastAsia="Times New Roman" w:hAnsi="Arial" w:cs="Arial"/>
      <w:sz w:val="24"/>
      <w:szCs w:val="24"/>
      <w:lang w:eastAsia="pl-PL"/>
    </w:rPr>
  </w:style>
  <w:style w:type="paragraph" w:customStyle="1" w:styleId="xl151">
    <w:name w:val="xl151"/>
    <w:basedOn w:val="Normalny"/>
    <w:uiPriority w:val="99"/>
    <w:rsid w:val="00826FA8"/>
    <w:pPr>
      <w:pBdr>
        <w:top w:val="single" w:sz="4" w:space="0" w:color="auto"/>
        <w:bottom w:val="single" w:sz="4" w:space="0" w:color="auto"/>
        <w:right w:val="single" w:sz="8" w:space="0" w:color="auto"/>
      </w:pBdr>
      <w:spacing w:before="100" w:beforeAutospacing="1" w:after="100" w:afterAutospacing="1" w:line="240" w:lineRule="auto"/>
    </w:pPr>
    <w:rPr>
      <w:rFonts w:ascii="Arial" w:eastAsia="Times New Roman" w:hAnsi="Arial" w:cs="Arial"/>
      <w:sz w:val="24"/>
      <w:szCs w:val="24"/>
      <w:lang w:eastAsia="pl-PL"/>
    </w:rPr>
  </w:style>
  <w:style w:type="paragraph" w:customStyle="1" w:styleId="xl152">
    <w:name w:val="xl152"/>
    <w:basedOn w:val="Normalny"/>
    <w:uiPriority w:val="99"/>
    <w:rsid w:val="00826FA8"/>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ahoma" w:eastAsia="Times New Roman" w:hAnsi="Tahoma" w:cs="Tahoma"/>
      <w:b/>
      <w:bCs/>
      <w:sz w:val="24"/>
      <w:szCs w:val="24"/>
      <w:lang w:eastAsia="pl-PL"/>
    </w:rPr>
  </w:style>
  <w:style w:type="paragraph" w:customStyle="1" w:styleId="xl153">
    <w:name w:val="xl153"/>
    <w:basedOn w:val="Normalny"/>
    <w:uiPriority w:val="99"/>
    <w:rsid w:val="00826FA8"/>
    <w:pPr>
      <w:pBdr>
        <w:top w:val="single" w:sz="4" w:space="0" w:color="auto"/>
        <w:left w:val="single" w:sz="8" w:space="0" w:color="auto"/>
        <w:right w:val="single" w:sz="8" w:space="0" w:color="auto"/>
      </w:pBdr>
      <w:spacing w:before="100" w:beforeAutospacing="1" w:after="100" w:afterAutospacing="1" w:line="240" w:lineRule="auto"/>
      <w:jc w:val="center"/>
      <w:textAlignment w:val="center"/>
    </w:pPr>
    <w:rPr>
      <w:rFonts w:ascii="Tahoma" w:eastAsia="Times New Roman" w:hAnsi="Tahoma" w:cs="Tahoma"/>
      <w:b/>
      <w:bCs/>
      <w:sz w:val="24"/>
      <w:szCs w:val="24"/>
      <w:lang w:eastAsia="pl-PL"/>
    </w:rPr>
  </w:style>
  <w:style w:type="paragraph" w:customStyle="1" w:styleId="xl154">
    <w:name w:val="xl154"/>
    <w:basedOn w:val="Normalny"/>
    <w:uiPriority w:val="99"/>
    <w:rsid w:val="00826FA8"/>
    <w:pPr>
      <w:pBdr>
        <w:top w:val="single" w:sz="8" w:space="0" w:color="auto"/>
        <w:left w:val="single" w:sz="4" w:space="0" w:color="auto"/>
        <w:bottom w:val="single" w:sz="4" w:space="0" w:color="auto"/>
      </w:pBdr>
      <w:spacing w:before="100" w:beforeAutospacing="1" w:after="100" w:afterAutospacing="1" w:line="240" w:lineRule="auto"/>
      <w:jc w:val="center"/>
      <w:textAlignment w:val="center"/>
    </w:pPr>
    <w:rPr>
      <w:rFonts w:ascii="Tahoma" w:eastAsia="Times New Roman" w:hAnsi="Tahoma" w:cs="Tahoma"/>
      <w:b/>
      <w:bCs/>
      <w:sz w:val="24"/>
      <w:szCs w:val="24"/>
      <w:lang w:eastAsia="pl-PL"/>
    </w:rPr>
  </w:style>
  <w:style w:type="paragraph" w:customStyle="1" w:styleId="xl155">
    <w:name w:val="xl155"/>
    <w:basedOn w:val="Normalny"/>
    <w:uiPriority w:val="99"/>
    <w:rsid w:val="00826FA8"/>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ahoma" w:eastAsia="Times New Roman" w:hAnsi="Tahoma" w:cs="Tahoma"/>
      <w:b/>
      <w:bCs/>
      <w:sz w:val="24"/>
      <w:szCs w:val="24"/>
      <w:lang w:eastAsia="pl-PL"/>
    </w:rPr>
  </w:style>
  <w:style w:type="paragraph" w:customStyle="1" w:styleId="xl156">
    <w:name w:val="xl156"/>
    <w:basedOn w:val="Normalny"/>
    <w:uiPriority w:val="99"/>
    <w:rsid w:val="00826FA8"/>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ahoma" w:eastAsia="Times New Roman" w:hAnsi="Tahoma" w:cs="Tahoma"/>
      <w:b/>
      <w:bCs/>
      <w:sz w:val="24"/>
      <w:szCs w:val="24"/>
      <w:lang w:eastAsia="pl-PL"/>
    </w:rPr>
  </w:style>
  <w:style w:type="paragraph" w:customStyle="1" w:styleId="xl157">
    <w:name w:val="xl157"/>
    <w:basedOn w:val="Normalny"/>
    <w:uiPriority w:val="99"/>
    <w:rsid w:val="00826FA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ahoma" w:eastAsia="Times New Roman" w:hAnsi="Tahoma" w:cs="Tahoma"/>
      <w:b/>
      <w:bCs/>
      <w:sz w:val="24"/>
      <w:szCs w:val="24"/>
      <w:lang w:eastAsia="pl-PL"/>
    </w:rPr>
  </w:style>
  <w:style w:type="paragraph" w:customStyle="1" w:styleId="xl158">
    <w:name w:val="xl158"/>
    <w:basedOn w:val="Normalny"/>
    <w:uiPriority w:val="99"/>
    <w:rsid w:val="00826FA8"/>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ahoma" w:eastAsia="Times New Roman" w:hAnsi="Tahoma" w:cs="Tahoma"/>
      <w:b/>
      <w:bCs/>
      <w:sz w:val="24"/>
      <w:szCs w:val="24"/>
      <w:lang w:eastAsia="pl-PL"/>
    </w:rPr>
  </w:style>
  <w:style w:type="paragraph" w:customStyle="1" w:styleId="xl159">
    <w:name w:val="xl159"/>
    <w:basedOn w:val="Normalny"/>
    <w:uiPriority w:val="99"/>
    <w:rsid w:val="00826FA8"/>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ahoma" w:eastAsia="Times New Roman" w:hAnsi="Tahoma" w:cs="Tahoma"/>
      <w:b/>
      <w:bCs/>
      <w:sz w:val="24"/>
      <w:szCs w:val="24"/>
      <w:lang w:eastAsia="pl-PL"/>
    </w:rPr>
  </w:style>
  <w:style w:type="paragraph" w:customStyle="1" w:styleId="xl160">
    <w:name w:val="xl160"/>
    <w:basedOn w:val="Normalny"/>
    <w:uiPriority w:val="99"/>
    <w:rsid w:val="00826FA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ahoma" w:eastAsia="Times New Roman" w:hAnsi="Tahoma" w:cs="Tahoma"/>
      <w:b/>
      <w:bCs/>
      <w:sz w:val="24"/>
      <w:szCs w:val="24"/>
      <w:lang w:eastAsia="pl-PL"/>
    </w:rPr>
  </w:style>
  <w:style w:type="paragraph" w:customStyle="1" w:styleId="xl161">
    <w:name w:val="xl161"/>
    <w:basedOn w:val="Normalny"/>
    <w:uiPriority w:val="99"/>
    <w:rsid w:val="00826FA8"/>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ahoma" w:eastAsia="Times New Roman" w:hAnsi="Tahoma" w:cs="Tahoma"/>
      <w:b/>
      <w:bCs/>
      <w:sz w:val="24"/>
      <w:szCs w:val="24"/>
      <w:lang w:eastAsia="pl-PL"/>
    </w:rPr>
  </w:style>
  <w:style w:type="paragraph" w:customStyle="1" w:styleId="xl162">
    <w:name w:val="xl162"/>
    <w:basedOn w:val="Normalny"/>
    <w:uiPriority w:val="99"/>
    <w:rsid w:val="00826FA8"/>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ahoma" w:eastAsia="Times New Roman" w:hAnsi="Tahoma" w:cs="Tahoma"/>
      <w:b/>
      <w:bCs/>
      <w:sz w:val="24"/>
      <w:szCs w:val="24"/>
      <w:lang w:eastAsia="pl-PL"/>
    </w:rPr>
  </w:style>
  <w:style w:type="paragraph" w:customStyle="1" w:styleId="xl163">
    <w:name w:val="xl163"/>
    <w:basedOn w:val="Normalny"/>
    <w:uiPriority w:val="99"/>
    <w:rsid w:val="00826FA8"/>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ahoma" w:eastAsia="Times New Roman" w:hAnsi="Tahoma" w:cs="Tahoma"/>
      <w:b/>
      <w:bCs/>
      <w:sz w:val="24"/>
      <w:szCs w:val="24"/>
      <w:lang w:eastAsia="pl-PL"/>
    </w:rPr>
  </w:style>
  <w:style w:type="paragraph" w:customStyle="1" w:styleId="xl164">
    <w:name w:val="xl164"/>
    <w:basedOn w:val="Normalny"/>
    <w:uiPriority w:val="99"/>
    <w:rsid w:val="00826FA8"/>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ahoma" w:eastAsia="Times New Roman" w:hAnsi="Tahoma" w:cs="Tahoma"/>
      <w:b/>
      <w:bCs/>
      <w:sz w:val="24"/>
      <w:szCs w:val="24"/>
      <w:lang w:eastAsia="pl-PL"/>
    </w:rPr>
  </w:style>
  <w:style w:type="paragraph" w:customStyle="1" w:styleId="xl165">
    <w:name w:val="xl165"/>
    <w:basedOn w:val="Normalny"/>
    <w:uiPriority w:val="99"/>
    <w:rsid w:val="00826FA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ahoma" w:eastAsia="Times New Roman" w:hAnsi="Tahoma" w:cs="Tahoma"/>
      <w:b/>
      <w:bCs/>
      <w:sz w:val="24"/>
      <w:szCs w:val="24"/>
      <w:lang w:eastAsia="pl-PL"/>
    </w:rPr>
  </w:style>
  <w:style w:type="paragraph" w:customStyle="1" w:styleId="xl166">
    <w:name w:val="xl166"/>
    <w:basedOn w:val="Normalny"/>
    <w:uiPriority w:val="99"/>
    <w:rsid w:val="00826FA8"/>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ahoma" w:eastAsia="Times New Roman" w:hAnsi="Tahoma" w:cs="Tahoma"/>
      <w:b/>
      <w:bCs/>
      <w:sz w:val="24"/>
      <w:szCs w:val="24"/>
      <w:lang w:eastAsia="pl-PL"/>
    </w:rPr>
  </w:style>
  <w:style w:type="paragraph" w:customStyle="1" w:styleId="xl167">
    <w:name w:val="xl167"/>
    <w:basedOn w:val="Normalny"/>
    <w:uiPriority w:val="99"/>
    <w:rsid w:val="00826FA8"/>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pl-PL"/>
    </w:rPr>
  </w:style>
  <w:style w:type="character" w:customStyle="1" w:styleId="Bodytext20">
    <w:name w:val="Body text (2)_"/>
    <w:link w:val="Bodytext22"/>
    <w:rsid w:val="00826FA8"/>
    <w:rPr>
      <w:rFonts w:ascii="Arial" w:eastAsia="Arial" w:hAnsi="Arial" w:cs="Arial"/>
      <w:sz w:val="19"/>
      <w:szCs w:val="19"/>
      <w:shd w:val="clear" w:color="auto" w:fill="FFFFFF"/>
    </w:rPr>
  </w:style>
  <w:style w:type="paragraph" w:customStyle="1" w:styleId="Bodytext22">
    <w:name w:val="Body text (2)"/>
    <w:basedOn w:val="Normalny"/>
    <w:link w:val="Bodytext20"/>
    <w:rsid w:val="00826FA8"/>
    <w:pPr>
      <w:widowControl w:val="0"/>
      <w:shd w:val="clear" w:color="auto" w:fill="FFFFFF"/>
      <w:spacing w:after="0" w:line="269" w:lineRule="exact"/>
      <w:ind w:hanging="860"/>
    </w:pPr>
    <w:rPr>
      <w:rFonts w:ascii="Arial" w:eastAsia="Arial" w:hAnsi="Arial" w:cs="Arial"/>
      <w:sz w:val="19"/>
      <w:szCs w:val="19"/>
    </w:rPr>
  </w:style>
  <w:style w:type="paragraph" w:customStyle="1" w:styleId="ZnakZnak7ZnakZnak">
    <w:name w:val="Znak Znak7 Znak Znak"/>
    <w:basedOn w:val="Normalny"/>
    <w:uiPriority w:val="99"/>
    <w:rsid w:val="00826FA8"/>
    <w:pPr>
      <w:spacing w:after="0" w:line="240" w:lineRule="auto"/>
    </w:pPr>
    <w:rPr>
      <w:rFonts w:ascii="Times New Roman" w:eastAsia="Times New Roman" w:hAnsi="Times New Roman" w:cs="Times New Roman"/>
      <w:sz w:val="24"/>
      <w:szCs w:val="24"/>
      <w:lang w:eastAsia="pl-PL"/>
    </w:rPr>
  </w:style>
  <w:style w:type="paragraph" w:customStyle="1" w:styleId="CMSSchL1">
    <w:name w:val="CMS Sch L1"/>
    <w:basedOn w:val="Normalny"/>
    <w:next w:val="Normalny"/>
    <w:uiPriority w:val="99"/>
    <w:rsid w:val="00826FA8"/>
    <w:pPr>
      <w:keepNext/>
      <w:pageBreakBefore/>
      <w:numPr>
        <w:numId w:val="10"/>
      </w:numPr>
      <w:spacing w:before="240" w:after="240" w:line="240" w:lineRule="auto"/>
      <w:jc w:val="center"/>
      <w:outlineLvl w:val="0"/>
    </w:pPr>
    <w:rPr>
      <w:rFonts w:ascii="Times New Roman" w:eastAsia="Times New Roman" w:hAnsi="Times New Roman" w:cs="Times New Roman"/>
      <w:b/>
      <w:sz w:val="28"/>
      <w:szCs w:val="24"/>
      <w:lang w:val="en-GB"/>
    </w:rPr>
  </w:style>
  <w:style w:type="paragraph" w:customStyle="1" w:styleId="CMSSchL3">
    <w:name w:val="CMS Sch L3"/>
    <w:basedOn w:val="Normalny"/>
    <w:uiPriority w:val="99"/>
    <w:rsid w:val="00826FA8"/>
    <w:pPr>
      <w:numPr>
        <w:ilvl w:val="2"/>
        <w:numId w:val="10"/>
      </w:numPr>
      <w:spacing w:after="240" w:line="240" w:lineRule="auto"/>
      <w:jc w:val="both"/>
      <w:outlineLvl w:val="2"/>
    </w:pPr>
    <w:rPr>
      <w:rFonts w:ascii="Times New Roman" w:eastAsia="Times New Roman" w:hAnsi="Times New Roman" w:cs="Times New Roman"/>
      <w:szCs w:val="24"/>
      <w:lang w:val="en-GB"/>
    </w:rPr>
  </w:style>
  <w:style w:type="paragraph" w:customStyle="1" w:styleId="CMSSchL4">
    <w:name w:val="CMS Sch L4"/>
    <w:basedOn w:val="Normalny"/>
    <w:uiPriority w:val="99"/>
    <w:rsid w:val="00826FA8"/>
    <w:pPr>
      <w:numPr>
        <w:ilvl w:val="3"/>
        <w:numId w:val="10"/>
      </w:numPr>
      <w:tabs>
        <w:tab w:val="left" w:pos="1701"/>
      </w:tabs>
      <w:spacing w:after="240" w:line="240" w:lineRule="auto"/>
      <w:jc w:val="both"/>
      <w:outlineLvl w:val="3"/>
    </w:pPr>
    <w:rPr>
      <w:rFonts w:ascii="Times New Roman" w:eastAsia="Times New Roman" w:hAnsi="Times New Roman" w:cs="Times New Roman"/>
      <w:szCs w:val="24"/>
      <w:lang w:val="en-GB"/>
    </w:rPr>
  </w:style>
  <w:style w:type="paragraph" w:customStyle="1" w:styleId="CMSSchL5">
    <w:name w:val="CMS Sch L5"/>
    <w:basedOn w:val="Normalny"/>
    <w:uiPriority w:val="99"/>
    <w:rsid w:val="00826FA8"/>
    <w:pPr>
      <w:numPr>
        <w:ilvl w:val="4"/>
        <w:numId w:val="10"/>
      </w:numPr>
      <w:tabs>
        <w:tab w:val="left" w:pos="2552"/>
      </w:tabs>
      <w:spacing w:after="240" w:line="240" w:lineRule="auto"/>
      <w:jc w:val="both"/>
      <w:outlineLvl w:val="4"/>
    </w:pPr>
    <w:rPr>
      <w:rFonts w:ascii="Times New Roman" w:eastAsia="Times New Roman" w:hAnsi="Times New Roman" w:cs="Times New Roman"/>
      <w:szCs w:val="24"/>
      <w:lang w:val="en-GB"/>
    </w:rPr>
  </w:style>
  <w:style w:type="paragraph" w:customStyle="1" w:styleId="CMSSchL6">
    <w:name w:val="CMS Sch L6"/>
    <w:basedOn w:val="Normalny"/>
    <w:uiPriority w:val="99"/>
    <w:rsid w:val="00826FA8"/>
    <w:pPr>
      <w:numPr>
        <w:ilvl w:val="5"/>
        <w:numId w:val="10"/>
      </w:numPr>
      <w:tabs>
        <w:tab w:val="left" w:pos="3402"/>
      </w:tabs>
      <w:spacing w:after="240" w:line="240" w:lineRule="auto"/>
      <w:jc w:val="both"/>
      <w:outlineLvl w:val="5"/>
    </w:pPr>
    <w:rPr>
      <w:rFonts w:ascii="Times New Roman" w:eastAsia="Times New Roman" w:hAnsi="Times New Roman" w:cs="Times New Roman"/>
      <w:szCs w:val="24"/>
      <w:lang w:val="en-GB"/>
    </w:rPr>
  </w:style>
  <w:style w:type="paragraph" w:customStyle="1" w:styleId="CMSSchL7">
    <w:name w:val="CMS Sch L7"/>
    <w:basedOn w:val="Normalny"/>
    <w:uiPriority w:val="99"/>
    <w:rsid w:val="00826FA8"/>
    <w:pPr>
      <w:numPr>
        <w:ilvl w:val="6"/>
        <w:numId w:val="10"/>
      </w:numPr>
      <w:spacing w:after="240" w:line="240" w:lineRule="auto"/>
      <w:jc w:val="both"/>
      <w:outlineLvl w:val="6"/>
    </w:pPr>
    <w:rPr>
      <w:rFonts w:ascii="Times New Roman" w:eastAsia="Times New Roman" w:hAnsi="Times New Roman" w:cs="Times New Roman"/>
      <w:szCs w:val="24"/>
      <w:lang w:val="en-GB"/>
    </w:rPr>
  </w:style>
  <w:style w:type="paragraph" w:customStyle="1" w:styleId="CMSSchL8">
    <w:name w:val="CMS Sch L8"/>
    <w:basedOn w:val="Normalny"/>
    <w:uiPriority w:val="99"/>
    <w:rsid w:val="00826FA8"/>
    <w:pPr>
      <w:numPr>
        <w:ilvl w:val="7"/>
        <w:numId w:val="10"/>
      </w:numPr>
      <w:tabs>
        <w:tab w:val="left" w:pos="1701"/>
      </w:tabs>
      <w:spacing w:after="240" w:line="240" w:lineRule="auto"/>
      <w:jc w:val="both"/>
      <w:outlineLvl w:val="7"/>
    </w:pPr>
    <w:rPr>
      <w:rFonts w:ascii="Times New Roman" w:eastAsia="Times New Roman" w:hAnsi="Times New Roman" w:cs="Times New Roman"/>
      <w:szCs w:val="24"/>
      <w:lang w:val="en-GB"/>
    </w:rPr>
  </w:style>
  <w:style w:type="paragraph" w:customStyle="1" w:styleId="CMSSchL9">
    <w:name w:val="CMS Sch L9"/>
    <w:basedOn w:val="Normalny"/>
    <w:uiPriority w:val="99"/>
    <w:rsid w:val="00826FA8"/>
    <w:pPr>
      <w:numPr>
        <w:ilvl w:val="8"/>
        <w:numId w:val="10"/>
      </w:numPr>
      <w:tabs>
        <w:tab w:val="left" w:pos="2552"/>
      </w:tabs>
      <w:spacing w:after="240" w:line="240" w:lineRule="auto"/>
      <w:jc w:val="both"/>
      <w:outlineLvl w:val="8"/>
    </w:pPr>
    <w:rPr>
      <w:rFonts w:ascii="Times New Roman" w:eastAsia="Times New Roman" w:hAnsi="Times New Roman" w:cs="Times New Roman"/>
      <w:szCs w:val="24"/>
      <w:lang w:val="en-GB"/>
    </w:rPr>
  </w:style>
  <w:style w:type="character" w:customStyle="1" w:styleId="WW8Num1z0">
    <w:name w:val="WW8Num1z0"/>
    <w:rsid w:val="00826FA8"/>
    <w:rPr>
      <w:rFonts w:cs="Times New Roman"/>
    </w:rPr>
  </w:style>
  <w:style w:type="character" w:customStyle="1" w:styleId="WW8Num2z0">
    <w:name w:val="WW8Num2z0"/>
    <w:rsid w:val="00826FA8"/>
    <w:rPr>
      <w:rFonts w:cs="Times New Roman"/>
    </w:rPr>
  </w:style>
  <w:style w:type="character" w:customStyle="1" w:styleId="WW8Num3z0">
    <w:name w:val="WW8Num3z0"/>
    <w:rsid w:val="00826FA8"/>
    <w:rPr>
      <w:rFonts w:ascii="Symbol" w:hAnsi="Symbol" w:cs="Symbol"/>
    </w:rPr>
  </w:style>
  <w:style w:type="character" w:customStyle="1" w:styleId="WW8Num8z0">
    <w:name w:val="WW8Num8z0"/>
    <w:rsid w:val="00826FA8"/>
    <w:rPr>
      <w:b w:val="0"/>
    </w:rPr>
  </w:style>
  <w:style w:type="character" w:customStyle="1" w:styleId="WW8Num12z0">
    <w:name w:val="WW8Num12z0"/>
    <w:rsid w:val="00826FA8"/>
    <w:rPr>
      <w:b w:val="0"/>
      <w:color w:val="auto"/>
    </w:rPr>
  </w:style>
  <w:style w:type="character" w:customStyle="1" w:styleId="WW8Num15z0">
    <w:name w:val="WW8Num15z0"/>
    <w:rsid w:val="00826FA8"/>
    <w:rPr>
      <w:rFonts w:ascii="Symbol" w:hAnsi="Symbol" w:cs="Symbol"/>
    </w:rPr>
  </w:style>
  <w:style w:type="character" w:customStyle="1" w:styleId="WW8Num17z0">
    <w:name w:val="WW8Num17z0"/>
    <w:rsid w:val="00826FA8"/>
    <w:rPr>
      <w:color w:val="auto"/>
    </w:rPr>
  </w:style>
  <w:style w:type="character" w:customStyle="1" w:styleId="WW8Num19z0">
    <w:name w:val="WW8Num19z0"/>
    <w:rsid w:val="00826FA8"/>
    <w:rPr>
      <w:b w:val="0"/>
      <w:sz w:val="22"/>
    </w:rPr>
  </w:style>
  <w:style w:type="character" w:customStyle="1" w:styleId="WW8Num19z1">
    <w:name w:val="WW8Num19z1"/>
    <w:rsid w:val="00826FA8"/>
    <w:rPr>
      <w:b w:val="0"/>
    </w:rPr>
  </w:style>
  <w:style w:type="character" w:customStyle="1" w:styleId="WW8Num20z0">
    <w:name w:val="WW8Num20z0"/>
    <w:rsid w:val="00826FA8"/>
    <w:rPr>
      <w:b/>
    </w:rPr>
  </w:style>
  <w:style w:type="character" w:customStyle="1" w:styleId="WW8Num21z0">
    <w:name w:val="WW8Num21z0"/>
    <w:rsid w:val="00826FA8"/>
    <w:rPr>
      <w:rFonts w:eastAsia="Times New Roman"/>
      <w:color w:val="auto"/>
    </w:rPr>
  </w:style>
  <w:style w:type="character" w:customStyle="1" w:styleId="WW8Num23z0">
    <w:name w:val="WW8Num23z0"/>
    <w:rsid w:val="00826FA8"/>
    <w:rPr>
      <w:b w:val="0"/>
      <w:color w:val="auto"/>
    </w:rPr>
  </w:style>
  <w:style w:type="character" w:customStyle="1" w:styleId="WW8Num24z0">
    <w:name w:val="WW8Num24z0"/>
    <w:rsid w:val="00826FA8"/>
    <w:rPr>
      <w:i w:val="0"/>
    </w:rPr>
  </w:style>
  <w:style w:type="character" w:customStyle="1" w:styleId="WW8Num27z0">
    <w:name w:val="WW8Num27z0"/>
    <w:rsid w:val="00826FA8"/>
    <w:rPr>
      <w:rFonts w:ascii="Symbol" w:hAnsi="Symbol" w:cs="Symbol"/>
    </w:rPr>
  </w:style>
  <w:style w:type="character" w:customStyle="1" w:styleId="WW8Num27z1">
    <w:name w:val="WW8Num27z1"/>
    <w:rsid w:val="00826FA8"/>
    <w:rPr>
      <w:rFonts w:ascii="Times New Roman" w:eastAsia="Times New Roman" w:hAnsi="Times New Roman" w:cs="Times New Roman"/>
    </w:rPr>
  </w:style>
  <w:style w:type="character" w:customStyle="1" w:styleId="WW8Num27z4">
    <w:name w:val="WW8Num27z4"/>
    <w:rsid w:val="00826FA8"/>
    <w:rPr>
      <w:rFonts w:ascii="Courier New" w:hAnsi="Courier New" w:cs="Courier New"/>
    </w:rPr>
  </w:style>
  <w:style w:type="character" w:customStyle="1" w:styleId="WW8Num27z5">
    <w:name w:val="WW8Num27z5"/>
    <w:rsid w:val="00826FA8"/>
    <w:rPr>
      <w:rFonts w:ascii="Wingdings" w:hAnsi="Wingdings" w:cs="Wingdings"/>
    </w:rPr>
  </w:style>
  <w:style w:type="character" w:customStyle="1" w:styleId="WW8Num28z0">
    <w:name w:val="WW8Num28z0"/>
    <w:rsid w:val="00826FA8"/>
    <w:rPr>
      <w:rFonts w:ascii="Tahoma" w:eastAsia="Times New Roman" w:hAnsi="Tahoma" w:cs="Tahoma"/>
      <w:b w:val="0"/>
      <w:i w:val="0"/>
      <w:strike w:val="0"/>
      <w:dstrike w:val="0"/>
      <w:sz w:val="22"/>
      <w:szCs w:val="22"/>
      <w:u w:val="none"/>
    </w:rPr>
  </w:style>
  <w:style w:type="character" w:customStyle="1" w:styleId="WW8Num30z0">
    <w:name w:val="WW8Num30z0"/>
    <w:rsid w:val="00826FA8"/>
    <w:rPr>
      <w:rFonts w:cs="Times New Roman"/>
      <w:b w:val="0"/>
      <w:bCs/>
    </w:rPr>
  </w:style>
  <w:style w:type="character" w:customStyle="1" w:styleId="WW8Num30z1">
    <w:name w:val="WW8Num30z1"/>
    <w:rsid w:val="00826FA8"/>
    <w:rPr>
      <w:rFonts w:cs="Times New Roman"/>
    </w:rPr>
  </w:style>
  <w:style w:type="character" w:customStyle="1" w:styleId="WW8Num31z1">
    <w:name w:val="WW8Num31z1"/>
    <w:rsid w:val="00826FA8"/>
    <w:rPr>
      <w:b w:val="0"/>
    </w:rPr>
  </w:style>
  <w:style w:type="character" w:customStyle="1" w:styleId="WW8Num32z0">
    <w:name w:val="WW8Num32z0"/>
    <w:rsid w:val="00826FA8"/>
    <w:rPr>
      <w:b w:val="0"/>
    </w:rPr>
  </w:style>
  <w:style w:type="character" w:customStyle="1" w:styleId="WW8Num33z0">
    <w:name w:val="WW8Num33z0"/>
    <w:rsid w:val="00826FA8"/>
    <w:rPr>
      <w:rFonts w:ascii="Tahoma" w:eastAsia="Times New Roman" w:hAnsi="Tahoma" w:cs="Tahoma"/>
      <w:b w:val="0"/>
      <w:i w:val="0"/>
      <w:strike w:val="0"/>
      <w:dstrike w:val="0"/>
      <w:sz w:val="22"/>
      <w:szCs w:val="22"/>
      <w:u w:val="none"/>
    </w:rPr>
  </w:style>
  <w:style w:type="character" w:customStyle="1" w:styleId="WW8Num36z0">
    <w:name w:val="WW8Num36z0"/>
    <w:rsid w:val="00826FA8"/>
    <w:rPr>
      <w:b w:val="0"/>
      <w:color w:val="auto"/>
    </w:rPr>
  </w:style>
  <w:style w:type="character" w:customStyle="1" w:styleId="WW8Num36z1">
    <w:name w:val="WW8Num36z1"/>
    <w:rsid w:val="00826FA8"/>
    <w:rPr>
      <w:b/>
    </w:rPr>
  </w:style>
  <w:style w:type="character" w:customStyle="1" w:styleId="WW8Num36z2">
    <w:name w:val="WW8Num36z2"/>
    <w:rsid w:val="00826FA8"/>
    <w:rPr>
      <w:b w:val="0"/>
    </w:rPr>
  </w:style>
  <w:style w:type="character" w:customStyle="1" w:styleId="WW8Num38z0">
    <w:name w:val="WW8Num38z0"/>
    <w:rsid w:val="00826FA8"/>
    <w:rPr>
      <w:b w:val="0"/>
    </w:rPr>
  </w:style>
  <w:style w:type="character" w:customStyle="1" w:styleId="WW8Num39z0">
    <w:name w:val="WW8Num39z0"/>
    <w:rsid w:val="00826FA8"/>
    <w:rPr>
      <w:rFonts w:cs="Times New Roman"/>
    </w:rPr>
  </w:style>
  <w:style w:type="character" w:customStyle="1" w:styleId="Domylnaczcionkaakapitu1">
    <w:name w:val="Domyślna czcionka akapitu1"/>
    <w:rsid w:val="00826FA8"/>
  </w:style>
  <w:style w:type="character" w:customStyle="1" w:styleId="Znakiprzypiswdolnych">
    <w:name w:val="Znaki przypisów dolnych"/>
    <w:rsid w:val="00826FA8"/>
    <w:rPr>
      <w:rFonts w:cs="Times New Roman"/>
      <w:vertAlign w:val="superscript"/>
    </w:rPr>
  </w:style>
  <w:style w:type="character" w:customStyle="1" w:styleId="Odwoaniedokomentarza1">
    <w:name w:val="Odwołanie do komentarza1"/>
    <w:rsid w:val="00826FA8"/>
    <w:rPr>
      <w:rFonts w:cs="Times New Roman"/>
      <w:sz w:val="16"/>
      <w:szCs w:val="16"/>
    </w:rPr>
  </w:style>
  <w:style w:type="character" w:customStyle="1" w:styleId="Znakiprzypiswkocowych">
    <w:name w:val="Znaki przypisów końcowych"/>
    <w:rsid w:val="00826FA8"/>
  </w:style>
  <w:style w:type="paragraph" w:customStyle="1" w:styleId="Nagwek10">
    <w:name w:val="Nagłówek1"/>
    <w:basedOn w:val="Normalny"/>
    <w:next w:val="Tekstpodstawowy"/>
    <w:uiPriority w:val="99"/>
    <w:rsid w:val="00826FA8"/>
    <w:pPr>
      <w:suppressAutoHyphens/>
      <w:spacing w:after="0" w:line="240" w:lineRule="auto"/>
      <w:jc w:val="center"/>
    </w:pPr>
    <w:rPr>
      <w:rFonts w:ascii="Arial" w:eastAsia="Times New Roman" w:hAnsi="Arial" w:cs="Arial"/>
      <w:b/>
      <w:bCs/>
      <w:color w:val="FF0000"/>
      <w:sz w:val="32"/>
      <w:szCs w:val="32"/>
      <w:lang w:val="en-US" w:eastAsia="zh-CN"/>
    </w:rPr>
  </w:style>
  <w:style w:type="character" w:customStyle="1" w:styleId="TekstpodstawowyZnak1">
    <w:name w:val="Tekst podstawowy Znak1"/>
    <w:aliases w:val="(F2) Znak1"/>
    <w:basedOn w:val="Domylnaczcionkaakapitu"/>
    <w:rsid w:val="00826FA8"/>
    <w:rPr>
      <w:rFonts w:ascii="Arial" w:eastAsia="Times New Roman" w:hAnsi="Arial" w:cs="Arial"/>
      <w:b/>
      <w:bCs/>
      <w:sz w:val="36"/>
      <w:szCs w:val="36"/>
      <w:lang w:eastAsia="zh-CN"/>
    </w:rPr>
  </w:style>
  <w:style w:type="paragraph" w:styleId="Legenda">
    <w:name w:val="caption"/>
    <w:aliases w:val="map,Map"/>
    <w:basedOn w:val="Normalny"/>
    <w:link w:val="LegendaZnak"/>
    <w:uiPriority w:val="99"/>
    <w:qFormat/>
    <w:rsid w:val="00826FA8"/>
    <w:pPr>
      <w:suppressLineNumbers/>
      <w:suppressAutoHyphens/>
      <w:spacing w:before="120" w:after="120" w:line="360" w:lineRule="auto"/>
    </w:pPr>
    <w:rPr>
      <w:rFonts w:ascii="Arial" w:eastAsia="Times New Roman" w:hAnsi="Arial" w:cs="Mangal"/>
      <w:i/>
      <w:iCs/>
      <w:sz w:val="24"/>
      <w:szCs w:val="24"/>
      <w:lang w:eastAsia="zh-CN"/>
    </w:rPr>
  </w:style>
  <w:style w:type="paragraph" w:customStyle="1" w:styleId="Indeks">
    <w:name w:val="Indeks"/>
    <w:basedOn w:val="Normalny"/>
    <w:uiPriority w:val="99"/>
    <w:rsid w:val="00826FA8"/>
    <w:pPr>
      <w:suppressLineNumbers/>
      <w:suppressAutoHyphens/>
      <w:spacing w:after="120" w:line="360" w:lineRule="auto"/>
    </w:pPr>
    <w:rPr>
      <w:rFonts w:ascii="Arial" w:eastAsia="Times New Roman" w:hAnsi="Arial" w:cs="Mangal"/>
      <w:sz w:val="20"/>
      <w:szCs w:val="20"/>
      <w:lang w:eastAsia="zh-CN"/>
    </w:rPr>
  </w:style>
  <w:style w:type="paragraph" w:customStyle="1" w:styleId="Listapunktowana1">
    <w:name w:val="Lista punktowana1"/>
    <w:basedOn w:val="Normalny"/>
    <w:uiPriority w:val="99"/>
    <w:rsid w:val="00826FA8"/>
    <w:pPr>
      <w:suppressAutoHyphens/>
      <w:spacing w:after="120" w:line="360" w:lineRule="auto"/>
    </w:pPr>
    <w:rPr>
      <w:rFonts w:ascii="Arial" w:eastAsia="Times New Roman" w:hAnsi="Arial" w:cs="Arial"/>
      <w:kern w:val="1"/>
      <w:sz w:val="20"/>
      <w:szCs w:val="20"/>
      <w:lang w:eastAsia="zh-CN"/>
    </w:rPr>
  </w:style>
  <w:style w:type="paragraph" w:customStyle="1" w:styleId="Listanumerowana1">
    <w:name w:val="Lista numerowana1"/>
    <w:basedOn w:val="Normalny"/>
    <w:uiPriority w:val="99"/>
    <w:rsid w:val="00826FA8"/>
    <w:pPr>
      <w:suppressAutoHyphens/>
      <w:spacing w:after="120" w:line="360" w:lineRule="auto"/>
    </w:pPr>
    <w:rPr>
      <w:rFonts w:ascii="Arial" w:eastAsia="Times New Roman" w:hAnsi="Arial" w:cs="Arial"/>
      <w:kern w:val="1"/>
      <w:sz w:val="20"/>
      <w:szCs w:val="20"/>
      <w:lang w:eastAsia="zh-CN"/>
    </w:rPr>
  </w:style>
  <w:style w:type="paragraph" w:customStyle="1" w:styleId="Listanumerowana21">
    <w:name w:val="Lista numerowana 21"/>
    <w:basedOn w:val="Normalny"/>
    <w:uiPriority w:val="99"/>
    <w:rsid w:val="00826FA8"/>
    <w:pPr>
      <w:suppressAutoHyphens/>
      <w:spacing w:after="120" w:line="360" w:lineRule="auto"/>
    </w:pPr>
    <w:rPr>
      <w:rFonts w:ascii="Arial" w:eastAsia="Times New Roman" w:hAnsi="Arial" w:cs="Arial"/>
      <w:kern w:val="1"/>
      <w:sz w:val="20"/>
      <w:szCs w:val="20"/>
      <w:lang w:eastAsia="zh-CN"/>
    </w:rPr>
  </w:style>
  <w:style w:type="character" w:customStyle="1" w:styleId="TekstpodstawowywcityZnak1">
    <w:name w:val="Tekst podstawowy wcięty Znak1"/>
    <w:basedOn w:val="Domylnaczcionkaakapitu"/>
    <w:rsid w:val="00826FA8"/>
    <w:rPr>
      <w:rFonts w:ascii="Arial" w:eastAsia="Times New Roman" w:hAnsi="Arial" w:cs="Arial"/>
      <w:lang w:eastAsia="zh-CN"/>
    </w:rPr>
  </w:style>
  <w:style w:type="paragraph" w:customStyle="1" w:styleId="Tekstpodstawowy32">
    <w:name w:val="Tekst podstawowy 32"/>
    <w:basedOn w:val="Normalny"/>
    <w:uiPriority w:val="99"/>
    <w:rsid w:val="00826FA8"/>
    <w:pPr>
      <w:suppressAutoHyphens/>
      <w:spacing w:after="120" w:line="360" w:lineRule="auto"/>
    </w:pPr>
    <w:rPr>
      <w:rFonts w:ascii="Arial" w:eastAsia="Times New Roman" w:hAnsi="Arial" w:cs="Arial"/>
      <w:lang w:eastAsia="zh-CN"/>
    </w:rPr>
  </w:style>
  <w:style w:type="character" w:customStyle="1" w:styleId="TekstprzypisudolnegoZnak1">
    <w:name w:val="Tekst przypisu dolnego Znak1"/>
    <w:basedOn w:val="Domylnaczcionkaakapitu"/>
    <w:rsid w:val="00826FA8"/>
    <w:rPr>
      <w:rFonts w:ascii="Arial" w:eastAsia="Times New Roman" w:hAnsi="Arial"/>
      <w:lang w:eastAsia="zh-CN"/>
    </w:rPr>
  </w:style>
  <w:style w:type="paragraph" w:styleId="Listapunktowana4">
    <w:name w:val="List Bullet 4"/>
    <w:basedOn w:val="Normalny"/>
    <w:uiPriority w:val="99"/>
    <w:rsid w:val="00826FA8"/>
    <w:pPr>
      <w:suppressAutoHyphens/>
      <w:spacing w:after="0" w:line="240" w:lineRule="auto"/>
      <w:ind w:left="1132" w:hanging="283"/>
    </w:pPr>
    <w:rPr>
      <w:rFonts w:ascii="Arial" w:eastAsia="Times New Roman" w:hAnsi="Arial" w:cs="Times New Roman"/>
      <w:sz w:val="24"/>
      <w:szCs w:val="24"/>
      <w:lang w:eastAsia="zh-CN"/>
    </w:rPr>
  </w:style>
  <w:style w:type="paragraph" w:customStyle="1" w:styleId="Tekstpodstawowyzwciciem21">
    <w:name w:val="Tekst podstawowy z wcięciem 21"/>
    <w:basedOn w:val="Tekstpodstawowywcity"/>
    <w:uiPriority w:val="99"/>
    <w:rsid w:val="00826FA8"/>
    <w:pPr>
      <w:suppressAutoHyphens/>
      <w:spacing w:line="240" w:lineRule="auto"/>
      <w:ind w:left="283" w:firstLine="210"/>
      <w:jc w:val="left"/>
    </w:pPr>
    <w:rPr>
      <w:rFonts w:cs="Times New Roman"/>
      <w:sz w:val="24"/>
      <w:szCs w:val="24"/>
      <w:lang w:eastAsia="zh-CN"/>
    </w:rPr>
  </w:style>
  <w:style w:type="paragraph" w:customStyle="1" w:styleId="Tekstkomentarza1">
    <w:name w:val="Tekst komentarza1"/>
    <w:basedOn w:val="Normalny"/>
    <w:uiPriority w:val="99"/>
    <w:rsid w:val="00826FA8"/>
    <w:pPr>
      <w:suppressAutoHyphens/>
      <w:spacing w:after="120" w:line="360" w:lineRule="auto"/>
    </w:pPr>
    <w:rPr>
      <w:rFonts w:ascii="Arial" w:eastAsia="Times New Roman" w:hAnsi="Arial" w:cs="Arial"/>
      <w:sz w:val="20"/>
      <w:szCs w:val="20"/>
      <w:lang w:eastAsia="zh-CN"/>
    </w:rPr>
  </w:style>
  <w:style w:type="paragraph" w:customStyle="1" w:styleId="Tekstblokowy1">
    <w:name w:val="Tekst blokowy1"/>
    <w:basedOn w:val="Normalny"/>
    <w:uiPriority w:val="99"/>
    <w:rsid w:val="00826FA8"/>
    <w:pPr>
      <w:suppressAutoHyphens/>
      <w:spacing w:before="40" w:after="0" w:line="240" w:lineRule="auto"/>
      <w:ind w:left="720" w:right="72" w:hanging="720"/>
      <w:jc w:val="both"/>
    </w:pPr>
    <w:rPr>
      <w:rFonts w:ascii="Arial" w:eastAsia="Times New Roman" w:hAnsi="Arial" w:cs="Arial"/>
      <w:color w:val="000000"/>
      <w:sz w:val="24"/>
      <w:szCs w:val="24"/>
      <w:lang w:eastAsia="zh-CN"/>
    </w:rPr>
  </w:style>
  <w:style w:type="character" w:customStyle="1" w:styleId="TekstkomentarzaZnak2">
    <w:name w:val="Tekst komentarza Znak2"/>
    <w:basedOn w:val="Domylnaczcionkaakapitu"/>
    <w:uiPriority w:val="99"/>
    <w:semiHidden/>
    <w:rsid w:val="00826FA8"/>
    <w:rPr>
      <w:lang w:eastAsia="en-US"/>
    </w:rPr>
  </w:style>
  <w:style w:type="character" w:customStyle="1" w:styleId="TematkomentarzaZnak1">
    <w:name w:val="Temat komentarza Znak1"/>
    <w:basedOn w:val="TekstkomentarzaZnak2"/>
    <w:rsid w:val="00826FA8"/>
    <w:rPr>
      <w:rFonts w:ascii="Arial" w:eastAsia="Times New Roman" w:hAnsi="Arial"/>
      <w:b/>
      <w:bCs/>
      <w:lang w:eastAsia="zh-CN"/>
    </w:rPr>
  </w:style>
  <w:style w:type="paragraph" w:customStyle="1" w:styleId="Mapadokumentu1">
    <w:name w:val="Mapa dokumentu1"/>
    <w:basedOn w:val="Normalny"/>
    <w:uiPriority w:val="99"/>
    <w:rsid w:val="00826FA8"/>
    <w:pPr>
      <w:shd w:val="clear" w:color="auto" w:fill="000080"/>
      <w:suppressAutoHyphens/>
      <w:spacing w:after="120" w:line="360" w:lineRule="auto"/>
    </w:pPr>
    <w:rPr>
      <w:rFonts w:ascii="Tahoma" w:eastAsia="Times New Roman" w:hAnsi="Tahoma" w:cs="Tahoma"/>
      <w:sz w:val="20"/>
      <w:szCs w:val="20"/>
      <w:lang w:eastAsia="zh-CN"/>
    </w:rPr>
  </w:style>
  <w:style w:type="paragraph" w:styleId="Listapunktowana2">
    <w:name w:val="List Bullet 2"/>
    <w:basedOn w:val="Normalny"/>
    <w:uiPriority w:val="99"/>
    <w:rsid w:val="00826FA8"/>
    <w:pPr>
      <w:suppressAutoHyphens/>
      <w:spacing w:after="120" w:line="360" w:lineRule="auto"/>
      <w:ind w:left="566" w:hanging="283"/>
    </w:pPr>
    <w:rPr>
      <w:rFonts w:ascii="Arial" w:eastAsia="Times New Roman" w:hAnsi="Arial" w:cs="Arial"/>
      <w:sz w:val="20"/>
      <w:szCs w:val="20"/>
      <w:lang w:eastAsia="zh-CN"/>
    </w:rPr>
  </w:style>
  <w:style w:type="paragraph" w:customStyle="1" w:styleId="Zwykytekst1">
    <w:name w:val="Zwykły tekst1"/>
    <w:basedOn w:val="Normalny"/>
    <w:uiPriority w:val="99"/>
    <w:rsid w:val="00826FA8"/>
    <w:pPr>
      <w:suppressAutoHyphens/>
      <w:autoSpaceDE w:val="0"/>
      <w:spacing w:after="0" w:line="240" w:lineRule="auto"/>
    </w:pPr>
    <w:rPr>
      <w:rFonts w:ascii="Courier New" w:eastAsia="Times New Roman" w:hAnsi="Courier New" w:cs="Courier New"/>
      <w:sz w:val="20"/>
      <w:szCs w:val="20"/>
      <w:lang w:eastAsia="zh-CN"/>
    </w:rPr>
  </w:style>
  <w:style w:type="paragraph" w:customStyle="1" w:styleId="Nagwekwykazurde1">
    <w:name w:val="Nagłówek wykazu źródeł1"/>
    <w:basedOn w:val="Normalny"/>
    <w:next w:val="Normalny"/>
    <w:uiPriority w:val="99"/>
    <w:rsid w:val="00826FA8"/>
    <w:pPr>
      <w:suppressAutoHyphens/>
      <w:spacing w:before="120" w:after="0" w:line="240" w:lineRule="auto"/>
    </w:pPr>
    <w:rPr>
      <w:rFonts w:ascii="Arial" w:eastAsia="Times New Roman" w:hAnsi="Arial" w:cs="Arial"/>
      <w:b/>
      <w:bCs/>
      <w:sz w:val="24"/>
      <w:szCs w:val="24"/>
      <w:lang w:eastAsia="zh-CN"/>
    </w:rPr>
  </w:style>
  <w:style w:type="paragraph" w:customStyle="1" w:styleId="WW-Akapitzlist1">
    <w:name w:val="WW-Akapit z listą1"/>
    <w:basedOn w:val="Normalny"/>
    <w:uiPriority w:val="99"/>
    <w:rsid w:val="00826FA8"/>
    <w:pPr>
      <w:suppressAutoHyphens/>
      <w:spacing w:after="0" w:line="240" w:lineRule="auto"/>
      <w:ind w:left="720"/>
    </w:pPr>
    <w:rPr>
      <w:rFonts w:ascii="Arial" w:eastAsia="Times New Roman" w:hAnsi="Arial" w:cs="Times New Roman"/>
      <w:sz w:val="28"/>
      <w:szCs w:val="28"/>
      <w:lang w:eastAsia="zh-CN"/>
    </w:rPr>
  </w:style>
  <w:style w:type="paragraph" w:customStyle="1" w:styleId="Zawartotabeli">
    <w:name w:val="Zawartość tabeli"/>
    <w:basedOn w:val="Normalny"/>
    <w:uiPriority w:val="99"/>
    <w:rsid w:val="00826FA8"/>
    <w:pPr>
      <w:suppressLineNumbers/>
      <w:suppressAutoHyphens/>
      <w:spacing w:after="120" w:line="360" w:lineRule="auto"/>
    </w:pPr>
    <w:rPr>
      <w:rFonts w:ascii="Arial" w:eastAsia="Times New Roman" w:hAnsi="Arial" w:cs="Arial"/>
      <w:sz w:val="20"/>
      <w:szCs w:val="20"/>
      <w:lang w:eastAsia="zh-CN"/>
    </w:rPr>
  </w:style>
  <w:style w:type="paragraph" w:customStyle="1" w:styleId="Nagwektabeli">
    <w:name w:val="Nagłówek tabeli"/>
    <w:basedOn w:val="Zawartotabeli"/>
    <w:uiPriority w:val="99"/>
    <w:rsid w:val="00826FA8"/>
    <w:pPr>
      <w:jc w:val="center"/>
    </w:pPr>
    <w:rPr>
      <w:b/>
      <w:bCs/>
    </w:rPr>
  </w:style>
  <w:style w:type="paragraph" w:customStyle="1" w:styleId="Zawartoramki">
    <w:name w:val="Zawartość ramki"/>
    <w:basedOn w:val="Tekstpodstawowy"/>
    <w:uiPriority w:val="99"/>
    <w:rsid w:val="00826FA8"/>
    <w:pPr>
      <w:suppressAutoHyphens/>
    </w:pPr>
    <w:rPr>
      <w:lang w:eastAsia="zh-CN"/>
    </w:rPr>
  </w:style>
  <w:style w:type="numbering" w:customStyle="1" w:styleId="Bezlisty2">
    <w:name w:val="Bez listy2"/>
    <w:next w:val="Bezlisty"/>
    <w:uiPriority w:val="99"/>
    <w:semiHidden/>
    <w:unhideWhenUsed/>
    <w:rsid w:val="00826FA8"/>
  </w:style>
  <w:style w:type="character" w:customStyle="1" w:styleId="NagwekZnak1">
    <w:name w:val="Nagłówek Znak1"/>
    <w:rsid w:val="00826FA8"/>
    <w:rPr>
      <w:rFonts w:ascii="Arial" w:eastAsia="Times New Roman" w:hAnsi="Arial" w:cs="Arial"/>
      <w:b/>
      <w:bCs/>
      <w:smallCaps/>
      <w:sz w:val="16"/>
      <w:szCs w:val="16"/>
      <w:lang w:eastAsia="zh-CN"/>
    </w:rPr>
  </w:style>
  <w:style w:type="character" w:customStyle="1" w:styleId="StopkaZnak1">
    <w:name w:val="Stopka Znak1"/>
    <w:rsid w:val="00826FA8"/>
    <w:rPr>
      <w:rFonts w:ascii="Arial" w:eastAsia="Times New Roman" w:hAnsi="Arial" w:cs="Arial"/>
      <w:sz w:val="20"/>
      <w:szCs w:val="20"/>
      <w:lang w:eastAsia="zh-CN"/>
    </w:rPr>
  </w:style>
  <w:style w:type="character" w:customStyle="1" w:styleId="TekstdymkaZnak1">
    <w:name w:val="Tekst dymka Znak1"/>
    <w:rsid w:val="00826FA8"/>
    <w:rPr>
      <w:rFonts w:ascii="Tahoma" w:eastAsia="Times New Roman" w:hAnsi="Tahoma" w:cs="Tahoma"/>
      <w:sz w:val="16"/>
      <w:szCs w:val="16"/>
      <w:lang w:eastAsia="zh-CN"/>
    </w:rPr>
  </w:style>
  <w:style w:type="paragraph" w:customStyle="1" w:styleId="Normalny2">
    <w:name w:val="Normalny2"/>
    <w:uiPriority w:val="99"/>
    <w:rsid w:val="00826FA8"/>
    <w:pPr>
      <w:suppressAutoHyphens/>
      <w:autoSpaceDE w:val="0"/>
      <w:spacing w:after="0" w:line="240" w:lineRule="auto"/>
    </w:pPr>
    <w:rPr>
      <w:rFonts w:ascii="Arial" w:eastAsia="Times New Roman" w:hAnsi="Arial" w:cs="Arial"/>
      <w:color w:val="000000"/>
      <w:sz w:val="24"/>
      <w:szCs w:val="24"/>
      <w:lang w:eastAsia="zh-CN"/>
    </w:rPr>
  </w:style>
  <w:style w:type="paragraph" w:customStyle="1" w:styleId="Tekstpodstawowy23">
    <w:name w:val="Tekst podstawowy 23"/>
    <w:basedOn w:val="Normalny"/>
    <w:uiPriority w:val="99"/>
    <w:rsid w:val="00826FA8"/>
    <w:pPr>
      <w:overflowPunct w:val="0"/>
      <w:autoSpaceDE w:val="0"/>
      <w:autoSpaceDN w:val="0"/>
      <w:adjustRightInd w:val="0"/>
      <w:spacing w:after="0" w:line="240" w:lineRule="auto"/>
      <w:jc w:val="both"/>
    </w:pPr>
    <w:rPr>
      <w:rFonts w:ascii="Times New Roman" w:eastAsia="Times New Roman" w:hAnsi="Times New Roman" w:cs="Times New Roman"/>
      <w:sz w:val="24"/>
      <w:szCs w:val="20"/>
      <w:lang w:eastAsia="pl-PL"/>
    </w:rPr>
  </w:style>
  <w:style w:type="paragraph" w:customStyle="1" w:styleId="PROSTUDIOTekst">
    <w:name w:val="PROSTUDIO_Tekst"/>
    <w:basedOn w:val="Normalny"/>
    <w:uiPriority w:val="99"/>
    <w:rsid w:val="00826FA8"/>
    <w:pPr>
      <w:spacing w:before="200" w:after="120" w:line="276" w:lineRule="auto"/>
      <w:ind w:left="709" w:firstLine="11"/>
      <w:jc w:val="both"/>
    </w:pPr>
    <w:rPr>
      <w:rFonts w:ascii="Arial" w:eastAsia="Times New Roman" w:hAnsi="Arial" w:cs="Times New Roman"/>
      <w:sz w:val="20"/>
      <w:szCs w:val="20"/>
    </w:rPr>
  </w:style>
  <w:style w:type="character" w:customStyle="1" w:styleId="FontStyle29">
    <w:name w:val="Font Style29"/>
    <w:uiPriority w:val="99"/>
    <w:rsid w:val="00826FA8"/>
    <w:rPr>
      <w:rFonts w:ascii="Palatino Linotype" w:hAnsi="Palatino Linotype"/>
      <w:b/>
      <w:color w:val="000000"/>
      <w:sz w:val="18"/>
    </w:rPr>
  </w:style>
  <w:style w:type="table" w:customStyle="1" w:styleId="ReportTable">
    <w:name w:val="Report Table"/>
    <w:basedOn w:val="Standardowy"/>
    <w:rsid w:val="00826FA8"/>
    <w:pPr>
      <w:spacing w:after="0" w:line="240" w:lineRule="auto"/>
    </w:pPr>
    <w:rPr>
      <w:rFonts w:eastAsia="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tcPr>
    <w:tblStylePr w:type="firstRow">
      <w:rPr>
        <w:b/>
      </w:rPr>
      <w:tblPr/>
      <w:tcPr>
        <w:shd w:val="clear" w:color="auto" w:fill="DADADA"/>
      </w:tcPr>
    </w:tblStylePr>
  </w:style>
  <w:style w:type="character" w:customStyle="1" w:styleId="pzp-outputtext-header">
    <w:name w:val="pzp-outputtext-header"/>
    <w:basedOn w:val="Domylnaczcionkaakapitu"/>
    <w:rsid w:val="00826FA8"/>
  </w:style>
  <w:style w:type="character" w:customStyle="1" w:styleId="Heading1Char">
    <w:name w:val="Heading 1 Char"/>
    <w:locked/>
    <w:rsid w:val="00826FA8"/>
    <w:rPr>
      <w:rFonts w:ascii="Arial" w:hAnsi="Arial" w:cs="Arial"/>
      <w:b/>
      <w:bCs/>
      <w:kern w:val="32"/>
      <w:sz w:val="32"/>
      <w:szCs w:val="32"/>
      <w:lang w:val="pl-PL" w:eastAsia="pl-PL"/>
    </w:rPr>
  </w:style>
  <w:style w:type="character" w:customStyle="1" w:styleId="BodyTextChar">
    <w:name w:val="Body Text Char"/>
    <w:aliases w:val="a2 Char,Znak Char,Znak Znak Char"/>
    <w:semiHidden/>
    <w:locked/>
    <w:rsid w:val="00826FA8"/>
    <w:rPr>
      <w:rFonts w:ascii="Arial" w:hAnsi="Arial" w:cs="Arial"/>
      <w:b/>
      <w:bCs/>
      <w:sz w:val="24"/>
      <w:szCs w:val="24"/>
      <w:lang w:val="pl-PL" w:eastAsia="pl-PL"/>
    </w:rPr>
  </w:style>
  <w:style w:type="character" w:customStyle="1" w:styleId="BodyText2Char">
    <w:name w:val="Body Text 2 Char"/>
    <w:semiHidden/>
    <w:locked/>
    <w:rsid w:val="00826FA8"/>
    <w:rPr>
      <w:rFonts w:ascii="Arial" w:hAnsi="Arial" w:cs="Arial"/>
      <w:sz w:val="24"/>
      <w:szCs w:val="24"/>
      <w:lang w:val="pl-PL" w:eastAsia="pl-PL"/>
    </w:rPr>
  </w:style>
  <w:style w:type="character" w:customStyle="1" w:styleId="BodyTextIndent2Char">
    <w:name w:val="Body Text Indent 2 Char"/>
    <w:semiHidden/>
    <w:locked/>
    <w:rsid w:val="00826FA8"/>
    <w:rPr>
      <w:rFonts w:ascii="Arial" w:hAnsi="Arial" w:cs="Arial"/>
      <w:sz w:val="24"/>
      <w:szCs w:val="24"/>
      <w:lang w:val="pl-PL" w:eastAsia="pl-PL"/>
    </w:rPr>
  </w:style>
  <w:style w:type="paragraph" w:customStyle="1" w:styleId="UmowaOAT">
    <w:name w:val="Umowa_OAT"/>
    <w:basedOn w:val="Normalny"/>
    <w:rsid w:val="00826FA8"/>
    <w:pPr>
      <w:spacing w:after="0" w:line="240" w:lineRule="auto"/>
      <w:ind w:left="360" w:hanging="360"/>
    </w:pPr>
    <w:rPr>
      <w:rFonts w:ascii="Arial" w:eastAsia="Times New Roman" w:hAnsi="Arial" w:cs="Arial"/>
      <w:sz w:val="24"/>
      <w:szCs w:val="24"/>
      <w:lang w:eastAsia="pl-PL"/>
    </w:rPr>
  </w:style>
  <w:style w:type="character" w:customStyle="1" w:styleId="ZnakZnak7">
    <w:name w:val="Znak Znak7"/>
    <w:semiHidden/>
    <w:locked/>
    <w:rsid w:val="00826FA8"/>
    <w:rPr>
      <w:rFonts w:ascii="Arial" w:hAnsi="Arial"/>
      <w:b/>
      <w:smallCaps/>
      <w:sz w:val="24"/>
      <w:lang w:val="pl-PL" w:eastAsia="pl-PL"/>
    </w:rPr>
  </w:style>
  <w:style w:type="paragraph" w:customStyle="1" w:styleId="Styl1-normalny">
    <w:name w:val="Styl1-normalny"/>
    <w:basedOn w:val="Normalny"/>
    <w:rsid w:val="00826FA8"/>
    <w:pPr>
      <w:tabs>
        <w:tab w:val="num" w:pos="720"/>
      </w:tabs>
      <w:spacing w:after="0" w:line="240" w:lineRule="auto"/>
      <w:ind w:left="720" w:hanging="360"/>
    </w:pPr>
    <w:rPr>
      <w:rFonts w:ascii="Arial" w:eastAsia="Times New Roman" w:hAnsi="Arial" w:cs="Arial"/>
      <w:sz w:val="24"/>
      <w:szCs w:val="24"/>
      <w:lang w:eastAsia="pl-PL"/>
    </w:rPr>
  </w:style>
  <w:style w:type="paragraph" w:customStyle="1" w:styleId="ntext">
    <w:name w:val="ntext"/>
    <w:basedOn w:val="Normalny"/>
    <w:rsid w:val="00826FA8"/>
    <w:pPr>
      <w:spacing w:before="100" w:beforeAutospacing="1" w:after="100" w:afterAutospacing="1" w:line="240" w:lineRule="auto"/>
    </w:pPr>
    <w:rPr>
      <w:rFonts w:ascii="Arial" w:eastAsia="Times New Roman" w:hAnsi="Arial" w:cs="Arial"/>
      <w:sz w:val="24"/>
      <w:szCs w:val="24"/>
      <w:lang w:eastAsia="pl-PL"/>
    </w:rPr>
  </w:style>
  <w:style w:type="paragraph" w:customStyle="1" w:styleId="data">
    <w:name w:val="data"/>
    <w:basedOn w:val="Normalny"/>
    <w:rsid w:val="00826FA8"/>
    <w:pPr>
      <w:spacing w:before="100" w:beforeAutospacing="1" w:after="100" w:afterAutospacing="1" w:line="240" w:lineRule="auto"/>
    </w:pPr>
    <w:rPr>
      <w:rFonts w:ascii="Arial" w:eastAsia="Times New Roman" w:hAnsi="Arial" w:cs="Arial"/>
      <w:sz w:val="24"/>
      <w:szCs w:val="24"/>
      <w:lang w:eastAsia="pl-PL"/>
    </w:rPr>
  </w:style>
  <w:style w:type="character" w:customStyle="1" w:styleId="ZnakZnak12">
    <w:name w:val="Znak Znak12"/>
    <w:locked/>
    <w:rsid w:val="00826FA8"/>
    <w:rPr>
      <w:rFonts w:ascii="Arial" w:hAnsi="Arial"/>
      <w:b/>
      <w:kern w:val="32"/>
      <w:sz w:val="32"/>
      <w:lang w:val="pl-PL" w:eastAsia="pl-PL"/>
    </w:rPr>
  </w:style>
  <w:style w:type="paragraph" w:customStyle="1" w:styleId="msolistparagraph0">
    <w:name w:val="msolistparagraph"/>
    <w:basedOn w:val="Normalny"/>
    <w:rsid w:val="00826FA8"/>
    <w:pPr>
      <w:spacing w:after="0" w:line="240" w:lineRule="auto"/>
      <w:ind w:left="720"/>
    </w:pPr>
    <w:rPr>
      <w:rFonts w:ascii="Calibri" w:eastAsia="Times New Roman" w:hAnsi="Calibri" w:cs="Calibri"/>
      <w:lang w:eastAsia="pl-PL"/>
    </w:rPr>
  </w:style>
  <w:style w:type="paragraph" w:customStyle="1" w:styleId="Akapitzlist2">
    <w:name w:val="Akapit z listą2"/>
    <w:basedOn w:val="Normalny"/>
    <w:rsid w:val="00826FA8"/>
    <w:pPr>
      <w:spacing w:after="200" w:line="276" w:lineRule="auto"/>
      <w:ind w:left="720"/>
    </w:pPr>
    <w:rPr>
      <w:rFonts w:ascii="Calibri" w:eastAsia="Times New Roman" w:hAnsi="Calibri" w:cs="Calibri"/>
    </w:rPr>
  </w:style>
  <w:style w:type="character" w:customStyle="1" w:styleId="a2Znak">
    <w:name w:val="a2 Znak"/>
    <w:semiHidden/>
    <w:locked/>
    <w:rsid w:val="00826FA8"/>
    <w:rPr>
      <w:sz w:val="28"/>
      <w:lang w:val="en-GB" w:eastAsia="pl-PL"/>
    </w:rPr>
  </w:style>
  <w:style w:type="character" w:customStyle="1" w:styleId="ZnakZnak71">
    <w:name w:val="Znak Znak71"/>
    <w:locked/>
    <w:rsid w:val="00826FA8"/>
    <w:rPr>
      <w:rFonts w:ascii="Times New (W1)" w:hAnsi="Times New (W1)"/>
      <w:sz w:val="24"/>
      <w:lang w:eastAsia="pl-PL"/>
    </w:rPr>
  </w:style>
  <w:style w:type="character" w:customStyle="1" w:styleId="FootnoteTextChar1">
    <w:name w:val="Footnote Text Char1"/>
    <w:semiHidden/>
    <w:rsid w:val="00826FA8"/>
    <w:rPr>
      <w:rFonts w:ascii="Times New (W1)" w:hAnsi="Times New (W1)"/>
      <w:sz w:val="20"/>
    </w:rPr>
  </w:style>
  <w:style w:type="character" w:customStyle="1" w:styleId="ZnakZnak8">
    <w:name w:val="Znak Znak8"/>
    <w:locked/>
    <w:rsid w:val="00826FA8"/>
    <w:rPr>
      <w:rFonts w:ascii="Times New (W1)" w:hAnsi="Times New (W1)"/>
    </w:rPr>
  </w:style>
  <w:style w:type="character" w:customStyle="1" w:styleId="CommentTextChar1">
    <w:name w:val="Comment Text Char1"/>
    <w:rsid w:val="00826FA8"/>
    <w:rPr>
      <w:rFonts w:ascii="Times New (W1)" w:hAnsi="Times New (W1)"/>
      <w:sz w:val="20"/>
    </w:rPr>
  </w:style>
  <w:style w:type="character" w:customStyle="1" w:styleId="HeaderChar1">
    <w:name w:val="Header Char1"/>
    <w:semiHidden/>
    <w:rsid w:val="00826FA8"/>
    <w:rPr>
      <w:rFonts w:ascii="Times New (W1)" w:hAnsi="Times New (W1)"/>
      <w:sz w:val="24"/>
    </w:rPr>
  </w:style>
  <w:style w:type="character" w:customStyle="1" w:styleId="PlainTextChar2">
    <w:name w:val="Plain Text Char2"/>
    <w:locked/>
    <w:rsid w:val="00826FA8"/>
    <w:rPr>
      <w:rFonts w:ascii="Courier New" w:hAnsi="Courier New"/>
      <w:lang w:val="pl-PL" w:eastAsia="pl-PL"/>
    </w:rPr>
  </w:style>
  <w:style w:type="character" w:customStyle="1" w:styleId="PlainTextChar1">
    <w:name w:val="Plain Text Char1"/>
    <w:semiHidden/>
    <w:rsid w:val="00826FA8"/>
    <w:rPr>
      <w:rFonts w:ascii="Courier New" w:hAnsi="Courier New"/>
      <w:sz w:val="20"/>
    </w:rPr>
  </w:style>
  <w:style w:type="character" w:customStyle="1" w:styleId="ZwykytekstZnak1">
    <w:name w:val="Zwykły tekst Znak1"/>
    <w:semiHidden/>
    <w:rsid w:val="00826FA8"/>
    <w:rPr>
      <w:rFonts w:ascii="Consolas" w:hAnsi="Consolas"/>
      <w:sz w:val="21"/>
      <w:lang w:eastAsia="pl-PL"/>
    </w:rPr>
  </w:style>
  <w:style w:type="paragraph" w:customStyle="1" w:styleId="msonormalcxspdrugiecxspdrugie">
    <w:name w:val="msonormalcxspdrugiecxspdrugie"/>
    <w:basedOn w:val="Normalny"/>
    <w:rsid w:val="00826FA8"/>
    <w:pPr>
      <w:spacing w:before="100" w:beforeAutospacing="1" w:after="100" w:afterAutospacing="1" w:line="240" w:lineRule="auto"/>
    </w:pPr>
    <w:rPr>
      <w:rFonts w:ascii="Arial" w:eastAsia="Times New Roman" w:hAnsi="Arial" w:cs="Arial"/>
      <w:sz w:val="24"/>
      <w:szCs w:val="24"/>
      <w:lang w:eastAsia="pl-PL"/>
    </w:rPr>
  </w:style>
  <w:style w:type="paragraph" w:customStyle="1" w:styleId="msonormalcxspdrugiecxspnazwisko">
    <w:name w:val="msonormalcxspdrugiecxspnazwisko"/>
    <w:basedOn w:val="Normalny"/>
    <w:rsid w:val="00826FA8"/>
    <w:pPr>
      <w:spacing w:before="100" w:beforeAutospacing="1" w:after="100" w:afterAutospacing="1" w:line="240" w:lineRule="auto"/>
    </w:pPr>
    <w:rPr>
      <w:rFonts w:ascii="Arial" w:eastAsia="Times New Roman" w:hAnsi="Arial" w:cs="Arial"/>
      <w:sz w:val="24"/>
      <w:szCs w:val="24"/>
      <w:lang w:eastAsia="pl-PL"/>
    </w:rPr>
  </w:style>
  <w:style w:type="paragraph" w:customStyle="1" w:styleId="xstyle6">
    <w:name w:val="x_style6"/>
    <w:basedOn w:val="Normalny"/>
    <w:rsid w:val="00826FA8"/>
    <w:pPr>
      <w:spacing w:before="100" w:beforeAutospacing="1" w:after="100" w:afterAutospacing="1" w:line="240" w:lineRule="auto"/>
    </w:pPr>
    <w:rPr>
      <w:rFonts w:ascii="Arial" w:eastAsia="Times New Roman" w:hAnsi="Arial" w:cs="Arial"/>
      <w:sz w:val="24"/>
      <w:szCs w:val="24"/>
      <w:lang w:eastAsia="pl-PL"/>
    </w:rPr>
  </w:style>
  <w:style w:type="character" w:customStyle="1" w:styleId="xfontstyle29">
    <w:name w:val="x_fontstyle29"/>
    <w:rsid w:val="00826FA8"/>
  </w:style>
  <w:style w:type="character" w:customStyle="1" w:styleId="ZnakZnak5">
    <w:name w:val="Znak Znak5"/>
    <w:semiHidden/>
    <w:locked/>
    <w:rsid w:val="00826FA8"/>
    <w:rPr>
      <w:rFonts w:ascii="Tahoma" w:hAnsi="Tahoma"/>
      <w:sz w:val="16"/>
      <w:lang w:val="pl-PL" w:eastAsia="pl-PL"/>
    </w:rPr>
  </w:style>
  <w:style w:type="character" w:customStyle="1" w:styleId="ZnakZnak4">
    <w:name w:val="Znak Znak4"/>
    <w:semiHidden/>
    <w:locked/>
    <w:rsid w:val="00826FA8"/>
    <w:rPr>
      <w:rFonts w:ascii="Times New (W1)" w:hAnsi="Times New (W1)"/>
      <w:b/>
      <w:lang w:val="pl-PL" w:eastAsia="pl-PL"/>
    </w:rPr>
  </w:style>
  <w:style w:type="character" w:customStyle="1" w:styleId="ZnakZnak9">
    <w:name w:val="Znak Znak9"/>
    <w:locked/>
    <w:rsid w:val="00826FA8"/>
    <w:rPr>
      <w:rFonts w:ascii="Times New (W1)" w:hAnsi="Times New (W1)"/>
      <w:lang w:val="pl-PL" w:eastAsia="pl-PL"/>
    </w:rPr>
  </w:style>
  <w:style w:type="character" w:customStyle="1" w:styleId="ZnakZnak41">
    <w:name w:val="Znak Znak41"/>
    <w:locked/>
    <w:rsid w:val="00826FA8"/>
    <w:rPr>
      <w:rFonts w:ascii="Times New (W1)" w:hAnsi="Times New (W1)"/>
    </w:rPr>
  </w:style>
  <w:style w:type="character" w:customStyle="1" w:styleId="ZnakZnak3">
    <w:name w:val="Znak Znak3"/>
    <w:semiHidden/>
    <w:rsid w:val="00826FA8"/>
    <w:rPr>
      <w:rFonts w:ascii="Times New (W1)" w:hAnsi="Times New (W1)"/>
      <w:sz w:val="24"/>
    </w:rPr>
  </w:style>
  <w:style w:type="character" w:customStyle="1" w:styleId="ZnakZnak2">
    <w:name w:val="Znak Znak2"/>
    <w:locked/>
    <w:rsid w:val="00826FA8"/>
    <w:rPr>
      <w:rFonts w:ascii="Times New (W1)" w:hAnsi="Times New (W1)"/>
      <w:sz w:val="24"/>
    </w:rPr>
  </w:style>
  <w:style w:type="character" w:customStyle="1" w:styleId="ZnakZnak11">
    <w:name w:val="Znak Znak11"/>
    <w:locked/>
    <w:rsid w:val="00826FA8"/>
    <w:rPr>
      <w:rFonts w:ascii="Times New (W1)" w:hAnsi="Times New (W1)"/>
      <w:sz w:val="16"/>
      <w:lang w:val="pl-PL" w:eastAsia="pl-PL"/>
    </w:rPr>
  </w:style>
  <w:style w:type="character" w:customStyle="1" w:styleId="ZnakZnak31">
    <w:name w:val="Znak Znak31"/>
    <w:locked/>
    <w:rsid w:val="00826FA8"/>
    <w:rPr>
      <w:rFonts w:ascii="Times New (W1)" w:hAnsi="Times New (W1)"/>
      <w:b/>
    </w:rPr>
  </w:style>
  <w:style w:type="character" w:customStyle="1" w:styleId="ZnakZnak51">
    <w:name w:val="Znak Znak51"/>
    <w:locked/>
    <w:rsid w:val="00826FA8"/>
    <w:rPr>
      <w:rFonts w:ascii="Tahoma" w:hAnsi="Tahoma"/>
      <w:sz w:val="16"/>
    </w:rPr>
  </w:style>
  <w:style w:type="paragraph" w:customStyle="1" w:styleId="msonormalcxspdrugiecxsppierwsze">
    <w:name w:val="msonormalcxspdrugiecxsppierwsze"/>
    <w:basedOn w:val="Normalny"/>
    <w:rsid w:val="00826FA8"/>
    <w:pPr>
      <w:spacing w:before="100" w:beforeAutospacing="1" w:after="100" w:afterAutospacing="1" w:line="240" w:lineRule="auto"/>
    </w:pPr>
    <w:rPr>
      <w:rFonts w:ascii="Arial" w:eastAsia="Times New Roman" w:hAnsi="Arial" w:cs="Arial"/>
      <w:sz w:val="24"/>
      <w:szCs w:val="24"/>
      <w:lang w:eastAsia="pl-PL"/>
    </w:rPr>
  </w:style>
  <w:style w:type="paragraph" w:customStyle="1" w:styleId="tekstdokumentu">
    <w:name w:val="tekst dokumentu"/>
    <w:basedOn w:val="Normalny"/>
    <w:autoRedefine/>
    <w:rsid w:val="00826FA8"/>
    <w:pPr>
      <w:spacing w:before="120" w:after="0" w:line="300" w:lineRule="exact"/>
      <w:ind w:left="851" w:hanging="851"/>
      <w:jc w:val="center"/>
    </w:pPr>
    <w:rPr>
      <w:rFonts w:ascii="Times New (W1)" w:eastAsia="Times New Roman" w:hAnsi="Times New (W1)" w:cs="Times New (W1)"/>
      <w:b/>
      <w:bCs/>
      <w:sz w:val="24"/>
      <w:szCs w:val="24"/>
      <w:lang w:eastAsia="pl-PL"/>
    </w:rPr>
  </w:style>
  <w:style w:type="paragraph" w:customStyle="1" w:styleId="rozdzia">
    <w:name w:val="rozdział"/>
    <w:basedOn w:val="Normalny"/>
    <w:autoRedefine/>
    <w:rsid w:val="00826FA8"/>
    <w:pPr>
      <w:spacing w:after="60" w:line="240" w:lineRule="auto"/>
      <w:jc w:val="center"/>
    </w:pPr>
    <w:rPr>
      <w:rFonts w:ascii="Tahoma" w:eastAsia="Times New Roman" w:hAnsi="Tahoma" w:cs="Tahoma"/>
      <w:spacing w:val="4"/>
      <w:sz w:val="26"/>
      <w:szCs w:val="26"/>
      <w:lang w:eastAsia="pl-PL"/>
    </w:rPr>
  </w:style>
  <w:style w:type="character" w:customStyle="1" w:styleId="tekstdokbold">
    <w:name w:val="tekst dok. bold"/>
    <w:rsid w:val="00826FA8"/>
    <w:rPr>
      <w:b/>
    </w:rPr>
  </w:style>
  <w:style w:type="paragraph" w:customStyle="1" w:styleId="akapitzkropka">
    <w:name w:val="akapit z kropka"/>
    <w:basedOn w:val="Normalny"/>
    <w:autoRedefine/>
    <w:rsid w:val="00826FA8"/>
    <w:pPr>
      <w:numPr>
        <w:numId w:val="16"/>
      </w:numPr>
      <w:autoSpaceDE w:val="0"/>
      <w:autoSpaceDN w:val="0"/>
      <w:adjustRightInd w:val="0"/>
      <w:spacing w:before="120" w:after="120" w:line="240" w:lineRule="auto"/>
      <w:jc w:val="both"/>
    </w:pPr>
    <w:rPr>
      <w:rFonts w:ascii="Tahoma" w:eastAsia="Times New Roman" w:hAnsi="Tahoma" w:cs="Tahoma"/>
      <w:color w:val="000000"/>
      <w:sz w:val="20"/>
      <w:szCs w:val="20"/>
      <w:lang w:eastAsia="pl-PL"/>
    </w:rPr>
  </w:style>
  <w:style w:type="paragraph" w:customStyle="1" w:styleId="Poprawka1">
    <w:name w:val="Poprawka1"/>
    <w:hidden/>
    <w:semiHidden/>
    <w:rsid w:val="00826FA8"/>
    <w:pPr>
      <w:spacing w:after="0" w:line="240" w:lineRule="auto"/>
    </w:pPr>
    <w:rPr>
      <w:rFonts w:ascii="Times New (W1)" w:eastAsia="Times New Roman" w:hAnsi="Times New (W1)" w:cs="Times New (W1)"/>
      <w:sz w:val="24"/>
      <w:szCs w:val="24"/>
      <w:lang w:eastAsia="pl-PL"/>
    </w:rPr>
  </w:style>
  <w:style w:type="paragraph" w:customStyle="1" w:styleId="Akapitzlist3">
    <w:name w:val="Akapit z listą3"/>
    <w:basedOn w:val="Normalny"/>
    <w:uiPriority w:val="99"/>
    <w:rsid w:val="00826FA8"/>
    <w:pPr>
      <w:spacing w:after="0" w:line="240" w:lineRule="auto"/>
      <w:ind w:left="720"/>
    </w:pPr>
    <w:rPr>
      <w:rFonts w:ascii="Arial" w:eastAsia="Times New Roman" w:hAnsi="Arial" w:cs="Times New Roman"/>
      <w:sz w:val="24"/>
      <w:szCs w:val="24"/>
      <w:lang w:eastAsia="pl-PL"/>
    </w:rPr>
  </w:style>
  <w:style w:type="numbering" w:customStyle="1" w:styleId="StylNumerowanie">
    <w:name w:val="Styl Numerowanie"/>
    <w:rsid w:val="00826FA8"/>
    <w:pPr>
      <w:numPr>
        <w:numId w:val="12"/>
      </w:numPr>
    </w:pPr>
  </w:style>
  <w:style w:type="numbering" w:customStyle="1" w:styleId="Styl1">
    <w:name w:val="Styl1"/>
    <w:rsid w:val="00826FA8"/>
    <w:pPr>
      <w:numPr>
        <w:numId w:val="13"/>
      </w:numPr>
    </w:pPr>
  </w:style>
  <w:style w:type="character" w:customStyle="1" w:styleId="ZnakZnak6">
    <w:name w:val="Znak Znak6"/>
    <w:semiHidden/>
    <w:locked/>
    <w:rsid w:val="00826FA8"/>
    <w:rPr>
      <w:rFonts w:ascii="Arial" w:hAnsi="Arial" w:cs="Arial"/>
      <w:sz w:val="20"/>
      <w:szCs w:val="20"/>
    </w:rPr>
  </w:style>
  <w:style w:type="character" w:customStyle="1" w:styleId="plainlinks">
    <w:name w:val="plainlinks"/>
    <w:basedOn w:val="Domylnaczcionkaakapitu"/>
    <w:rsid w:val="00826FA8"/>
  </w:style>
  <w:style w:type="paragraph" w:styleId="Spisilustracji">
    <w:name w:val="table of figures"/>
    <w:basedOn w:val="Normalny"/>
    <w:next w:val="Normalny"/>
    <w:uiPriority w:val="99"/>
    <w:rsid w:val="00826FA8"/>
    <w:pPr>
      <w:spacing w:after="60" w:line="260" w:lineRule="exact"/>
    </w:pPr>
    <w:rPr>
      <w:rFonts w:ascii="Times New Roman" w:eastAsiaTheme="minorEastAsia" w:hAnsi="Times New Roman"/>
      <w:sz w:val="24"/>
      <w:szCs w:val="24"/>
      <w:lang w:eastAsia="zh-CN"/>
    </w:rPr>
  </w:style>
  <w:style w:type="character" w:customStyle="1" w:styleId="fontstyle21">
    <w:name w:val="fontstyle21"/>
    <w:basedOn w:val="Domylnaczcionkaakapitu"/>
    <w:rsid w:val="00826FA8"/>
    <w:rPr>
      <w:rFonts w:ascii="TimesNewRomanPS-BoldMT" w:hAnsi="TimesNewRomanPS-BoldMT" w:hint="default"/>
      <w:b/>
      <w:bCs/>
      <w:i w:val="0"/>
      <w:iCs w:val="0"/>
      <w:color w:val="000000"/>
      <w:sz w:val="24"/>
      <w:szCs w:val="24"/>
    </w:rPr>
  </w:style>
  <w:style w:type="paragraph" w:customStyle="1" w:styleId="ReportLevel1">
    <w:name w:val="Report Level 1"/>
    <w:next w:val="ReportText"/>
    <w:uiPriority w:val="2"/>
    <w:qFormat/>
    <w:rsid w:val="00826FA8"/>
    <w:pPr>
      <w:keepNext/>
      <w:numPr>
        <w:numId w:val="17"/>
      </w:numPr>
      <w:pBdr>
        <w:bottom w:val="single" w:sz="8" w:space="1" w:color="28AAE1"/>
      </w:pBdr>
      <w:spacing w:before="340" w:after="227" w:line="360" w:lineRule="atLeast"/>
      <w:outlineLvl w:val="0"/>
    </w:pPr>
    <w:rPr>
      <w:rFonts w:ascii="Times New Roman" w:eastAsia="Times New Roman" w:hAnsi="Times New Roman" w:cs="Times New Roman"/>
      <w:b/>
      <w:color w:val="28AAE1"/>
      <w:sz w:val="36"/>
      <w:szCs w:val="20"/>
    </w:rPr>
  </w:style>
  <w:style w:type="paragraph" w:customStyle="1" w:styleId="ReportText">
    <w:name w:val="Report Text"/>
    <w:aliases w:val="Left:  0 cm,caext"/>
    <w:link w:val="ReportTextChar"/>
    <w:uiPriority w:val="99"/>
    <w:qFormat/>
    <w:rsid w:val="00826FA8"/>
    <w:pPr>
      <w:spacing w:before="170" w:after="170" w:line="260" w:lineRule="atLeast"/>
      <w:jc w:val="both"/>
    </w:pPr>
    <w:rPr>
      <w:rFonts w:ascii="Times New Roman" w:eastAsia="Times New Roman" w:hAnsi="Times New Roman" w:cs="Times New Roman"/>
      <w:sz w:val="24"/>
      <w:szCs w:val="20"/>
    </w:rPr>
  </w:style>
  <w:style w:type="paragraph" w:customStyle="1" w:styleId="ReportLevel2">
    <w:name w:val="Report Level 2"/>
    <w:basedOn w:val="ReportLevel1"/>
    <w:next w:val="ReportText"/>
    <w:uiPriority w:val="2"/>
    <w:qFormat/>
    <w:rsid w:val="00826FA8"/>
    <w:pPr>
      <w:numPr>
        <w:ilvl w:val="1"/>
      </w:numPr>
      <w:pBdr>
        <w:bottom w:val="none" w:sz="0" w:space="0" w:color="auto"/>
      </w:pBdr>
      <w:spacing w:after="170" w:line="320" w:lineRule="atLeast"/>
      <w:outlineLvl w:val="1"/>
    </w:pPr>
    <w:rPr>
      <w:sz w:val="32"/>
    </w:rPr>
  </w:style>
  <w:style w:type="paragraph" w:customStyle="1" w:styleId="ReportLevel3">
    <w:name w:val="Report Level 3"/>
    <w:basedOn w:val="ReportLevel2"/>
    <w:next w:val="ReportText"/>
    <w:uiPriority w:val="2"/>
    <w:qFormat/>
    <w:rsid w:val="00826FA8"/>
    <w:pPr>
      <w:numPr>
        <w:ilvl w:val="2"/>
      </w:numPr>
      <w:spacing w:after="113" w:line="320" w:lineRule="exact"/>
      <w:outlineLvl w:val="2"/>
    </w:pPr>
    <w:rPr>
      <w:sz w:val="28"/>
      <w:szCs w:val="18"/>
    </w:rPr>
  </w:style>
  <w:style w:type="paragraph" w:customStyle="1" w:styleId="ReportLevel4">
    <w:name w:val="Report Level 4"/>
    <w:basedOn w:val="ReportLevel3"/>
    <w:next w:val="ReportText"/>
    <w:uiPriority w:val="2"/>
    <w:qFormat/>
    <w:rsid w:val="00826FA8"/>
    <w:pPr>
      <w:numPr>
        <w:ilvl w:val="3"/>
      </w:numPr>
      <w:outlineLvl w:val="3"/>
    </w:pPr>
  </w:style>
  <w:style w:type="numbering" w:customStyle="1" w:styleId="ReportListLevelStyle">
    <w:name w:val="Report List Level Style"/>
    <w:uiPriority w:val="99"/>
    <w:rsid w:val="00826FA8"/>
    <w:pPr>
      <w:numPr>
        <w:numId w:val="29"/>
      </w:numPr>
    </w:pPr>
  </w:style>
  <w:style w:type="character" w:customStyle="1" w:styleId="ReportTextChar">
    <w:name w:val="Report Text Char"/>
    <w:basedOn w:val="Domylnaczcionkaakapitu"/>
    <w:link w:val="ReportText"/>
    <w:uiPriority w:val="99"/>
    <w:rsid w:val="00826FA8"/>
    <w:rPr>
      <w:rFonts w:ascii="Times New Roman" w:eastAsia="Times New Roman" w:hAnsi="Times New Roman" w:cs="Times New Roman"/>
      <w:sz w:val="24"/>
      <w:szCs w:val="20"/>
    </w:rPr>
  </w:style>
  <w:style w:type="character" w:customStyle="1" w:styleId="Style10pt">
    <w:name w:val="Style 10 pt"/>
    <w:semiHidden/>
    <w:rsid w:val="00826FA8"/>
    <w:rPr>
      <w:sz w:val="20"/>
      <w:lang w:val="pl-PL"/>
    </w:rPr>
  </w:style>
  <w:style w:type="paragraph" w:customStyle="1" w:styleId="FormText">
    <w:name w:val="Form Text"/>
    <w:next w:val="Normalny"/>
    <w:uiPriority w:val="9"/>
    <w:semiHidden/>
    <w:rsid w:val="00826FA8"/>
    <w:pPr>
      <w:spacing w:after="0" w:line="240" w:lineRule="auto"/>
    </w:pPr>
    <w:rPr>
      <w:rFonts w:ascii="Times New Roman" w:eastAsia="Times New Roman" w:hAnsi="Times New Roman" w:cs="Times New Roman"/>
      <w:b/>
      <w:sz w:val="20"/>
      <w:szCs w:val="20"/>
    </w:rPr>
  </w:style>
  <w:style w:type="character" w:customStyle="1" w:styleId="HR-8">
    <w:name w:val="HR-8"/>
    <w:semiHidden/>
    <w:rsid w:val="00826FA8"/>
    <w:rPr>
      <w:rFonts w:ascii="Arial" w:hAnsi="Arial"/>
      <w:sz w:val="16"/>
      <w:lang w:val="pl-PL"/>
    </w:rPr>
  </w:style>
  <w:style w:type="paragraph" w:customStyle="1" w:styleId="Filename">
    <w:name w:val="Filename"/>
    <w:basedOn w:val="Stopka"/>
    <w:uiPriority w:val="99"/>
    <w:semiHidden/>
    <w:rsid w:val="00826FA8"/>
    <w:pPr>
      <w:tabs>
        <w:tab w:val="clear" w:pos="4536"/>
        <w:tab w:val="clear" w:pos="9072"/>
        <w:tab w:val="center" w:pos="4153"/>
        <w:tab w:val="right" w:pos="8306"/>
      </w:tabs>
      <w:spacing w:before="80" w:after="0" w:line="100" w:lineRule="exact"/>
    </w:pPr>
    <w:rPr>
      <w:rFonts w:cs="Times New Roman"/>
      <w:caps/>
      <w:noProof/>
      <w:sz w:val="8"/>
      <w:szCs w:val="12"/>
      <w:lang w:eastAsia="en-US"/>
    </w:rPr>
  </w:style>
  <w:style w:type="paragraph" w:customStyle="1" w:styleId="ReportContentsMain">
    <w:name w:val="Report Contents Main"/>
    <w:basedOn w:val="ReportLevel1"/>
    <w:uiPriority w:val="1"/>
    <w:semiHidden/>
    <w:rsid w:val="00826FA8"/>
    <w:pPr>
      <w:numPr>
        <w:numId w:val="0"/>
      </w:numPr>
      <w:spacing w:before="0"/>
    </w:pPr>
  </w:style>
  <w:style w:type="paragraph" w:customStyle="1" w:styleId="ReportContentsSub">
    <w:name w:val="Report Contents Sub"/>
    <w:basedOn w:val="Normalny"/>
    <w:uiPriority w:val="1"/>
    <w:semiHidden/>
    <w:rsid w:val="00826FA8"/>
    <w:pPr>
      <w:keepNext/>
      <w:spacing w:after="0" w:line="240" w:lineRule="auto"/>
      <w:outlineLvl w:val="1"/>
    </w:pPr>
    <w:rPr>
      <w:rFonts w:ascii="Times New Roman" w:eastAsiaTheme="minorEastAsia" w:hAnsi="Times New Roman" w:cs="Arial"/>
      <w:b/>
      <w:color w:val="28AAE1"/>
      <w:sz w:val="24"/>
      <w:szCs w:val="24"/>
      <w:lang w:eastAsia="zh-CN"/>
    </w:rPr>
  </w:style>
  <w:style w:type="paragraph" w:customStyle="1" w:styleId="FormUserText">
    <w:name w:val="Form User Text"/>
    <w:basedOn w:val="Normalny"/>
    <w:uiPriority w:val="9"/>
    <w:semiHidden/>
    <w:rsid w:val="00826FA8"/>
    <w:pPr>
      <w:spacing w:after="0" w:line="240" w:lineRule="auto"/>
    </w:pPr>
    <w:rPr>
      <w:rFonts w:ascii="Times New Roman" w:eastAsiaTheme="minorEastAsia" w:hAnsi="Times New Roman"/>
      <w:sz w:val="24"/>
      <w:szCs w:val="24"/>
      <w:lang w:eastAsia="zh-CN"/>
    </w:rPr>
  </w:style>
  <w:style w:type="paragraph" w:customStyle="1" w:styleId="FormTitle">
    <w:name w:val="Form Title"/>
    <w:basedOn w:val="Normalny"/>
    <w:next w:val="Normalny"/>
    <w:uiPriority w:val="9"/>
    <w:semiHidden/>
    <w:rsid w:val="00826FA8"/>
    <w:pPr>
      <w:keepNext/>
      <w:tabs>
        <w:tab w:val="left" w:pos="720"/>
      </w:tabs>
      <w:spacing w:after="0" w:line="370" w:lineRule="exact"/>
      <w:outlineLvl w:val="1"/>
    </w:pPr>
    <w:rPr>
      <w:rFonts w:ascii="Times New Roman" w:eastAsiaTheme="minorEastAsia" w:hAnsi="Times New Roman"/>
      <w:b/>
      <w:sz w:val="36"/>
      <w:szCs w:val="24"/>
      <w:lang w:eastAsia="zh-CN"/>
    </w:rPr>
  </w:style>
  <w:style w:type="paragraph" w:customStyle="1" w:styleId="Cover-AddressBlock">
    <w:name w:val="Cover - Address Block"/>
    <w:basedOn w:val="Normalny"/>
    <w:uiPriority w:val="1"/>
    <w:semiHidden/>
    <w:rsid w:val="00826FA8"/>
    <w:pPr>
      <w:framePr w:wrap="notBeside" w:hAnchor="text" w:xAlign="right" w:yAlign="bottom"/>
      <w:spacing w:after="0" w:line="180" w:lineRule="exact"/>
      <w:suppressOverlap/>
    </w:pPr>
    <w:rPr>
      <w:rFonts w:ascii="Times New Roman" w:eastAsiaTheme="minorEastAsia" w:hAnsi="Times New Roman"/>
      <w:sz w:val="14"/>
      <w:szCs w:val="14"/>
      <w:lang w:eastAsia="zh-CN"/>
    </w:rPr>
  </w:style>
  <w:style w:type="paragraph" w:customStyle="1" w:styleId="Cover-TitleBlock">
    <w:name w:val="Cover - Title Block"/>
    <w:basedOn w:val="Normalny"/>
    <w:next w:val="Normalny"/>
    <w:uiPriority w:val="1"/>
    <w:semiHidden/>
    <w:rsid w:val="00826FA8"/>
    <w:pPr>
      <w:spacing w:after="113" w:line="340" w:lineRule="exact"/>
    </w:pPr>
    <w:rPr>
      <w:rFonts w:ascii="Times New Roman" w:eastAsiaTheme="minorEastAsia" w:hAnsi="Times New Roman"/>
      <w:sz w:val="32"/>
      <w:szCs w:val="32"/>
      <w:lang w:eastAsia="zh-CN"/>
    </w:rPr>
  </w:style>
  <w:style w:type="paragraph" w:customStyle="1" w:styleId="Cover-Ref">
    <w:name w:val="Cover - Ref"/>
    <w:basedOn w:val="Normalny"/>
    <w:uiPriority w:val="7"/>
    <w:semiHidden/>
    <w:rsid w:val="00826FA8"/>
    <w:pPr>
      <w:spacing w:before="200" w:after="113" w:line="220" w:lineRule="exact"/>
    </w:pPr>
    <w:rPr>
      <w:rFonts w:ascii="Times New Roman" w:eastAsiaTheme="minorEastAsia" w:hAnsi="Times New Roman"/>
      <w:sz w:val="18"/>
      <w:szCs w:val="24"/>
      <w:lang w:eastAsia="zh-CN"/>
    </w:rPr>
  </w:style>
  <w:style w:type="character" w:customStyle="1" w:styleId="Cover-JobTitle">
    <w:name w:val="Cover - Job Title"/>
    <w:uiPriority w:val="7"/>
    <w:semiHidden/>
    <w:rsid w:val="00826FA8"/>
    <w:rPr>
      <w:rFonts w:ascii="Times New Roman" w:eastAsia="SimSun" w:hAnsi="Times New Roman"/>
      <w:b/>
      <w:color w:val="28AAE1"/>
      <w:sz w:val="32"/>
      <w:lang w:val="pl-PL"/>
    </w:rPr>
  </w:style>
  <w:style w:type="character" w:styleId="Tekstzastpczy">
    <w:name w:val="Placeholder Text"/>
    <w:basedOn w:val="Domylnaczcionkaakapitu"/>
    <w:uiPriority w:val="99"/>
    <w:rsid w:val="00826FA8"/>
    <w:rPr>
      <w:color w:val="808080"/>
      <w:lang w:val="pl-PL"/>
    </w:rPr>
  </w:style>
  <w:style w:type="paragraph" w:customStyle="1" w:styleId="AppendixContents">
    <w:name w:val="Appendix Contents"/>
    <w:basedOn w:val="Normalny"/>
    <w:uiPriority w:val="1"/>
    <w:semiHidden/>
    <w:rsid w:val="00826FA8"/>
    <w:pPr>
      <w:keepNext/>
      <w:pBdr>
        <w:bottom w:val="single" w:sz="12" w:space="1" w:color="28AAE1"/>
      </w:pBdr>
      <w:spacing w:before="340" w:after="227" w:line="360" w:lineRule="exact"/>
      <w:outlineLvl w:val="0"/>
    </w:pPr>
    <w:rPr>
      <w:rFonts w:ascii="Times New Roman" w:eastAsiaTheme="minorEastAsia" w:hAnsi="Times New Roman"/>
      <w:b/>
      <w:color w:val="28AAE1"/>
      <w:sz w:val="36"/>
      <w:szCs w:val="24"/>
      <w:lang w:eastAsia="zh-CN"/>
    </w:rPr>
  </w:style>
  <w:style w:type="paragraph" w:customStyle="1" w:styleId="AppendixLetter">
    <w:name w:val="Appendix Letter"/>
    <w:next w:val="Normalny"/>
    <w:uiPriority w:val="6"/>
    <w:semiHidden/>
    <w:qFormat/>
    <w:rsid w:val="00826FA8"/>
    <w:pPr>
      <w:spacing w:after="113" w:line="360" w:lineRule="exact"/>
      <w:outlineLvl w:val="0"/>
    </w:pPr>
    <w:rPr>
      <w:rFonts w:ascii="Times New Roman" w:eastAsia="Times New Roman" w:hAnsi="Times New Roman" w:cs="Times New Roman"/>
      <w:b/>
      <w:color w:val="28AAE1"/>
      <w:sz w:val="36"/>
      <w:szCs w:val="20"/>
    </w:rPr>
  </w:style>
  <w:style w:type="paragraph" w:customStyle="1" w:styleId="AppendixLevel1">
    <w:name w:val="Appendix Level 1"/>
    <w:next w:val="AppendixText"/>
    <w:uiPriority w:val="6"/>
    <w:semiHidden/>
    <w:qFormat/>
    <w:rsid w:val="00826FA8"/>
    <w:pPr>
      <w:keepNext/>
      <w:pBdr>
        <w:bottom w:val="single" w:sz="8" w:space="1" w:color="28AAE1"/>
      </w:pBdr>
      <w:tabs>
        <w:tab w:val="num" w:pos="1134"/>
      </w:tabs>
      <w:spacing w:before="340" w:after="227" w:line="360" w:lineRule="atLeast"/>
      <w:ind w:left="1134" w:hanging="1134"/>
      <w:outlineLvl w:val="1"/>
    </w:pPr>
    <w:rPr>
      <w:rFonts w:ascii="Times New Roman" w:eastAsia="Times New Roman" w:hAnsi="Times New Roman" w:cs="Times New Roman"/>
      <w:b/>
      <w:color w:val="28AAE1"/>
      <w:sz w:val="36"/>
      <w:szCs w:val="28"/>
    </w:rPr>
  </w:style>
  <w:style w:type="paragraph" w:customStyle="1" w:styleId="ReportLevel1NoNumber">
    <w:name w:val="Report Level 1 No Number"/>
    <w:basedOn w:val="ReportLevel1"/>
    <w:next w:val="ReportText"/>
    <w:qFormat/>
    <w:rsid w:val="00826FA8"/>
    <w:pPr>
      <w:numPr>
        <w:numId w:val="0"/>
      </w:numPr>
    </w:pPr>
  </w:style>
  <w:style w:type="paragraph" w:customStyle="1" w:styleId="AppendixLevel1NoNumber">
    <w:name w:val="Appendix Level 1 No Number"/>
    <w:basedOn w:val="ReportLevel1NoNumber"/>
    <w:next w:val="AppendixText"/>
    <w:uiPriority w:val="1"/>
    <w:semiHidden/>
    <w:qFormat/>
    <w:rsid w:val="00826FA8"/>
  </w:style>
  <w:style w:type="paragraph" w:customStyle="1" w:styleId="AppendixLevel2">
    <w:name w:val="Appendix Level 2"/>
    <w:basedOn w:val="AppendixLevel1"/>
    <w:next w:val="AppendixText"/>
    <w:uiPriority w:val="6"/>
    <w:semiHidden/>
    <w:qFormat/>
    <w:rsid w:val="00826FA8"/>
    <w:pPr>
      <w:pBdr>
        <w:bottom w:val="none" w:sz="0" w:space="0" w:color="auto"/>
      </w:pBdr>
      <w:spacing w:after="170" w:line="320" w:lineRule="atLeast"/>
      <w:outlineLvl w:val="2"/>
    </w:pPr>
    <w:rPr>
      <w:sz w:val="32"/>
      <w:szCs w:val="20"/>
    </w:rPr>
  </w:style>
  <w:style w:type="paragraph" w:customStyle="1" w:styleId="AppendixLevel2NoNumber">
    <w:name w:val="Appendix Level 2 No Number"/>
    <w:basedOn w:val="AppendixLevel2"/>
    <w:next w:val="AppendixText"/>
    <w:uiPriority w:val="1"/>
    <w:semiHidden/>
    <w:qFormat/>
    <w:rsid w:val="00826FA8"/>
  </w:style>
  <w:style w:type="paragraph" w:customStyle="1" w:styleId="AppendixLevel3">
    <w:name w:val="Appendix Level 3"/>
    <w:basedOn w:val="AppendixLevel2"/>
    <w:next w:val="AppendixText"/>
    <w:uiPriority w:val="6"/>
    <w:semiHidden/>
    <w:qFormat/>
    <w:rsid w:val="00826FA8"/>
  </w:style>
  <w:style w:type="paragraph" w:customStyle="1" w:styleId="AppendixLevel3NoNumber">
    <w:name w:val="Appendix Level 3 No Number"/>
    <w:basedOn w:val="AppendixLevel3"/>
    <w:next w:val="AppendixText"/>
    <w:uiPriority w:val="1"/>
    <w:semiHidden/>
    <w:qFormat/>
    <w:rsid w:val="00826FA8"/>
    <w:pPr>
      <w:tabs>
        <w:tab w:val="clear" w:pos="1134"/>
      </w:tabs>
      <w:spacing w:after="113"/>
      <w:ind w:left="0" w:firstLine="0"/>
      <w:outlineLvl w:val="3"/>
    </w:pPr>
    <w:rPr>
      <w:sz w:val="28"/>
      <w:szCs w:val="18"/>
    </w:rPr>
  </w:style>
  <w:style w:type="paragraph" w:customStyle="1" w:styleId="AppendixLevel4">
    <w:name w:val="Appendix Level 4"/>
    <w:basedOn w:val="AppendixLevel3"/>
    <w:next w:val="AppendixText"/>
    <w:uiPriority w:val="6"/>
    <w:semiHidden/>
    <w:qFormat/>
    <w:rsid w:val="00826FA8"/>
    <w:pPr>
      <w:spacing w:after="113"/>
      <w:outlineLvl w:val="4"/>
    </w:pPr>
    <w:rPr>
      <w:sz w:val="28"/>
      <w:szCs w:val="18"/>
    </w:rPr>
  </w:style>
  <w:style w:type="paragraph" w:customStyle="1" w:styleId="AppendixText">
    <w:name w:val="Appendix Text"/>
    <w:basedOn w:val="Normalny"/>
    <w:uiPriority w:val="1"/>
    <w:rsid w:val="00826FA8"/>
    <w:pPr>
      <w:spacing w:before="170" w:after="170" w:line="260" w:lineRule="atLeast"/>
    </w:pPr>
    <w:rPr>
      <w:rFonts w:ascii="Times New Roman" w:eastAsiaTheme="minorEastAsia" w:hAnsi="Times New Roman"/>
      <w:sz w:val="24"/>
      <w:szCs w:val="24"/>
      <w:lang w:eastAsia="zh-CN"/>
    </w:rPr>
  </w:style>
  <w:style w:type="paragraph" w:customStyle="1" w:styleId="HR-18">
    <w:name w:val="HR-18"/>
    <w:basedOn w:val="Normalny"/>
    <w:next w:val="Normalny"/>
    <w:uiPriority w:val="99"/>
    <w:semiHidden/>
    <w:rsid w:val="00826FA8"/>
    <w:pPr>
      <w:spacing w:after="0" w:line="240" w:lineRule="auto"/>
    </w:pPr>
    <w:rPr>
      <w:rFonts w:ascii="Times New Roman" w:eastAsiaTheme="minorEastAsia" w:hAnsi="Times New Roman"/>
      <w:sz w:val="36"/>
      <w:szCs w:val="24"/>
      <w:lang w:eastAsia="zh-CN"/>
    </w:rPr>
  </w:style>
  <w:style w:type="paragraph" w:customStyle="1" w:styleId="AppendixTitle">
    <w:name w:val="Appendix Title"/>
    <w:basedOn w:val="HR-18"/>
    <w:next w:val="Normalny"/>
    <w:uiPriority w:val="1"/>
    <w:semiHidden/>
    <w:rsid w:val="00826FA8"/>
    <w:pPr>
      <w:spacing w:before="170" w:line="360" w:lineRule="atLeast"/>
      <w:outlineLvl w:val="0"/>
    </w:pPr>
  </w:style>
  <w:style w:type="paragraph" w:customStyle="1" w:styleId="Headinginput">
    <w:name w:val="Heading input"/>
    <w:next w:val="Normalny"/>
    <w:uiPriority w:val="99"/>
    <w:semiHidden/>
    <w:rsid w:val="00826FA8"/>
    <w:pPr>
      <w:spacing w:before="60" w:after="0" w:line="240" w:lineRule="auto"/>
    </w:pPr>
    <w:rPr>
      <w:rFonts w:ascii="Arial" w:eastAsia="Times New Roman" w:hAnsi="Arial" w:cs="Times New Roman"/>
      <w:sz w:val="18"/>
      <w:szCs w:val="18"/>
    </w:rPr>
  </w:style>
  <w:style w:type="character" w:customStyle="1" w:styleId="HR-12">
    <w:name w:val="HR-12"/>
    <w:uiPriority w:val="99"/>
    <w:semiHidden/>
    <w:rsid w:val="00826FA8"/>
    <w:rPr>
      <w:rFonts w:ascii="Arial" w:hAnsi="Arial"/>
      <w:sz w:val="24"/>
      <w:lang w:val="pl-PL"/>
    </w:rPr>
  </w:style>
  <w:style w:type="paragraph" w:customStyle="1" w:styleId="HR-14">
    <w:name w:val="HR-14"/>
    <w:basedOn w:val="Normalny"/>
    <w:next w:val="Normalny"/>
    <w:uiPriority w:val="99"/>
    <w:semiHidden/>
    <w:rsid w:val="00826FA8"/>
    <w:pPr>
      <w:spacing w:after="0" w:line="240" w:lineRule="auto"/>
    </w:pPr>
    <w:rPr>
      <w:rFonts w:ascii="Times New Roman" w:eastAsiaTheme="minorEastAsia" w:hAnsi="Times New Roman"/>
      <w:sz w:val="28"/>
      <w:szCs w:val="24"/>
      <w:lang w:eastAsia="zh-CN"/>
    </w:rPr>
  </w:style>
  <w:style w:type="paragraph" w:customStyle="1" w:styleId="ReportList1">
    <w:name w:val="Report List 1"/>
    <w:basedOn w:val="Lista"/>
    <w:qFormat/>
    <w:rsid w:val="00826FA8"/>
    <w:pPr>
      <w:numPr>
        <w:numId w:val="23"/>
      </w:numPr>
      <w:spacing w:before="113" w:after="113" w:line="260" w:lineRule="atLeast"/>
      <w:jc w:val="both"/>
    </w:pPr>
    <w:rPr>
      <w:rFonts w:ascii="Times New Roman" w:eastAsiaTheme="minorEastAsia" w:hAnsi="Times New Roman" w:cstheme="minorBidi"/>
      <w:sz w:val="24"/>
      <w:szCs w:val="24"/>
      <w:lang w:eastAsia="zh-CN"/>
    </w:rPr>
  </w:style>
  <w:style w:type="paragraph" w:customStyle="1" w:styleId="ReportExecSummary">
    <w:name w:val="Report Exec Summary"/>
    <w:basedOn w:val="ReportLevel1NoNumber"/>
    <w:next w:val="ReportExecSummaryText"/>
    <w:rsid w:val="00826FA8"/>
    <w:pPr>
      <w:spacing w:before="0"/>
    </w:pPr>
  </w:style>
  <w:style w:type="paragraph" w:customStyle="1" w:styleId="ReportExecSummaryText">
    <w:name w:val="Report Exec Summary Text"/>
    <w:basedOn w:val="ReportText"/>
    <w:uiPriority w:val="2"/>
    <w:rsid w:val="00826FA8"/>
  </w:style>
  <w:style w:type="paragraph" w:customStyle="1" w:styleId="ReportLevel2NoNumber">
    <w:name w:val="Report Level 2 No Number"/>
    <w:basedOn w:val="ReportLevel2"/>
    <w:next w:val="ReportText"/>
    <w:qFormat/>
    <w:rsid w:val="00826FA8"/>
    <w:pPr>
      <w:numPr>
        <w:ilvl w:val="0"/>
        <w:numId w:val="0"/>
      </w:numPr>
    </w:pPr>
  </w:style>
  <w:style w:type="paragraph" w:customStyle="1" w:styleId="ReportLevel3NoNumber">
    <w:name w:val="Report Level 3 No Number"/>
    <w:basedOn w:val="ReportLevel3"/>
    <w:next w:val="ReportText"/>
    <w:qFormat/>
    <w:rsid w:val="00826FA8"/>
    <w:pPr>
      <w:numPr>
        <w:ilvl w:val="0"/>
        <w:numId w:val="0"/>
      </w:numPr>
      <w:spacing w:after="80" w:line="320" w:lineRule="atLeast"/>
    </w:pPr>
  </w:style>
  <w:style w:type="paragraph" w:customStyle="1" w:styleId="ReportList">
    <w:name w:val="Report List"/>
    <w:basedOn w:val="ReportText"/>
    <w:rsid w:val="00826FA8"/>
    <w:pPr>
      <w:spacing w:before="0" w:after="0"/>
    </w:pPr>
  </w:style>
  <w:style w:type="paragraph" w:customStyle="1" w:styleId="ReportList2">
    <w:name w:val="Report List 2"/>
    <w:basedOn w:val="ReportList1"/>
    <w:uiPriority w:val="2"/>
    <w:qFormat/>
    <w:rsid w:val="00826FA8"/>
    <w:pPr>
      <w:numPr>
        <w:numId w:val="18"/>
      </w:numPr>
      <w:spacing w:before="0" w:after="0"/>
    </w:pPr>
  </w:style>
  <w:style w:type="paragraph" w:customStyle="1" w:styleId="ReportListNumber">
    <w:name w:val="Report List Number"/>
    <w:basedOn w:val="Normalny"/>
    <w:rsid w:val="00826FA8"/>
    <w:pPr>
      <w:numPr>
        <w:numId w:val="19"/>
      </w:numPr>
      <w:spacing w:before="113" w:after="113" w:line="260" w:lineRule="atLeast"/>
    </w:pPr>
    <w:rPr>
      <w:rFonts w:ascii="Times New Roman" w:eastAsiaTheme="minorEastAsia" w:hAnsi="Times New Roman"/>
      <w:sz w:val="24"/>
      <w:szCs w:val="24"/>
      <w:lang w:eastAsia="zh-CN"/>
    </w:rPr>
  </w:style>
  <w:style w:type="paragraph" w:customStyle="1" w:styleId="ReportTableText">
    <w:name w:val="Report Table Text"/>
    <w:basedOn w:val="ReportText"/>
    <w:qFormat/>
    <w:rsid w:val="00826FA8"/>
    <w:pPr>
      <w:spacing w:before="57" w:after="57" w:line="200" w:lineRule="atLeast"/>
    </w:pPr>
    <w:rPr>
      <w:sz w:val="20"/>
    </w:rPr>
  </w:style>
  <w:style w:type="paragraph" w:customStyle="1" w:styleId="ReportPicTextBox">
    <w:name w:val="Report Pic+Text Box"/>
    <w:basedOn w:val="ReportTableText"/>
    <w:uiPriority w:val="1"/>
    <w:rsid w:val="00826FA8"/>
    <w:pPr>
      <w:spacing w:before="170" w:after="113"/>
      <w:ind w:left="170" w:right="170"/>
    </w:pPr>
  </w:style>
  <w:style w:type="paragraph" w:customStyle="1" w:styleId="ReportReference">
    <w:name w:val="Report Reference"/>
    <w:next w:val="ReportText"/>
    <w:uiPriority w:val="2"/>
    <w:qFormat/>
    <w:rsid w:val="00826FA8"/>
    <w:pPr>
      <w:numPr>
        <w:numId w:val="20"/>
      </w:numPr>
      <w:tabs>
        <w:tab w:val="left" w:pos="1080"/>
      </w:tabs>
      <w:spacing w:before="120" w:after="138" w:line="260" w:lineRule="atLeast"/>
    </w:pPr>
    <w:rPr>
      <w:rFonts w:ascii="Times New Roman" w:eastAsia="Times New Roman" w:hAnsi="Times New Roman" w:cs="Times New Roman"/>
      <w:sz w:val="24"/>
      <w:szCs w:val="20"/>
    </w:rPr>
  </w:style>
  <w:style w:type="table" w:customStyle="1" w:styleId="ReportTablewithoutheader">
    <w:name w:val="Report Table without header"/>
    <w:basedOn w:val="ReportTable"/>
    <w:rsid w:val="00826FA8"/>
    <w:tblPr/>
    <w:tblStylePr w:type="firstRow">
      <w:rPr>
        <w:b w:val="0"/>
      </w:rPr>
      <w:tblPr/>
      <w:tcPr>
        <w:shd w:val="clear" w:color="auto" w:fill="FFFFFF"/>
      </w:tcPr>
    </w:tblStylePr>
  </w:style>
  <w:style w:type="paragraph" w:customStyle="1" w:styleId="CVProjectHeading">
    <w:name w:val="CV Project Heading"/>
    <w:basedOn w:val="Normalny"/>
    <w:next w:val="Normalny"/>
    <w:rsid w:val="00826FA8"/>
    <w:pPr>
      <w:spacing w:after="57" w:line="260" w:lineRule="exact"/>
    </w:pPr>
    <w:rPr>
      <w:rFonts w:ascii="Times New Roman" w:eastAsiaTheme="minorEastAsia" w:hAnsi="Times New Roman"/>
      <w:b/>
      <w:sz w:val="24"/>
      <w:szCs w:val="24"/>
      <w:lang w:eastAsia="zh-CN"/>
    </w:rPr>
  </w:style>
  <w:style w:type="paragraph" w:customStyle="1" w:styleId="CVBullets">
    <w:name w:val="CV Bullets"/>
    <w:basedOn w:val="Normalny"/>
    <w:rsid w:val="00826FA8"/>
    <w:pPr>
      <w:numPr>
        <w:numId w:val="21"/>
      </w:numPr>
      <w:spacing w:before="113" w:after="113" w:line="260" w:lineRule="exact"/>
      <w:ind w:left="357" w:hanging="357"/>
    </w:pPr>
    <w:rPr>
      <w:rFonts w:ascii="Times New Roman" w:eastAsiaTheme="minorEastAsia" w:hAnsi="Times New Roman"/>
      <w:sz w:val="24"/>
      <w:szCs w:val="24"/>
      <w:lang w:eastAsia="zh-CN"/>
    </w:rPr>
  </w:style>
  <w:style w:type="table" w:customStyle="1" w:styleId="ReportSummaryTable">
    <w:name w:val="Report Summary Table"/>
    <w:basedOn w:val="Standardowy"/>
    <w:uiPriority w:val="99"/>
    <w:rsid w:val="00826FA8"/>
    <w:pPr>
      <w:spacing w:after="0" w:line="240" w:lineRule="auto"/>
    </w:pPr>
    <w:rPr>
      <w:rFonts w:ascii="Times New Roman" w:eastAsiaTheme="minorEastAsia" w:hAnsi="Times New Roman"/>
      <w:sz w:val="20"/>
      <w:szCs w:val="24"/>
      <w:lang w:val="en-GB" w:eastAsia="zh-CN"/>
    </w:rPr>
    <w:tblPr>
      <w:tblCellMar>
        <w:left w:w="0" w:type="dxa"/>
        <w:bottom w:w="170" w:type="dxa"/>
        <w:right w:w="0" w:type="dxa"/>
      </w:tblCellMar>
    </w:tblPr>
    <w:tcPr>
      <w:shd w:val="clear" w:color="auto" w:fill="DADADA"/>
    </w:tcPr>
  </w:style>
  <w:style w:type="table" w:customStyle="1" w:styleId="ReportImageOnly">
    <w:name w:val="Report Image Only"/>
    <w:basedOn w:val="Standardowy"/>
    <w:uiPriority w:val="99"/>
    <w:rsid w:val="00826FA8"/>
    <w:pPr>
      <w:spacing w:after="0" w:line="240" w:lineRule="auto"/>
    </w:pPr>
    <w:rPr>
      <w:rFonts w:ascii="Times New Roman" w:eastAsiaTheme="minorEastAsia" w:hAnsi="Times New Roman"/>
      <w:sz w:val="24"/>
      <w:szCs w:val="24"/>
      <w:lang w:val="en-GB" w:eastAsia="zh-CN"/>
    </w:rPr>
    <w:tblPr>
      <w:tblCellMar>
        <w:left w:w="0" w:type="dxa"/>
        <w:right w:w="0" w:type="dxa"/>
      </w:tblCellMar>
    </w:tblPr>
  </w:style>
  <w:style w:type="table" w:customStyle="1" w:styleId="Reportimagewithtext">
    <w:name w:val="Report image with text"/>
    <w:basedOn w:val="Standardowy"/>
    <w:uiPriority w:val="99"/>
    <w:rsid w:val="00826FA8"/>
    <w:pPr>
      <w:spacing w:after="0" w:line="240" w:lineRule="auto"/>
    </w:pPr>
    <w:rPr>
      <w:rFonts w:ascii="Times New Roman" w:eastAsiaTheme="minorEastAsia" w:hAnsi="Times New Roman"/>
      <w:sz w:val="24"/>
      <w:szCs w:val="24"/>
      <w:lang w:val="en-GB" w:eastAsia="zh-CN"/>
    </w:rPr>
    <w:tblPr>
      <w:tblCellMar>
        <w:left w:w="0" w:type="dxa"/>
        <w:right w:w="0" w:type="dxa"/>
      </w:tblCellMar>
    </w:tblPr>
    <w:tblStylePr w:type="lastCol">
      <w:tblPr/>
      <w:tcPr>
        <w:shd w:val="clear" w:color="auto" w:fill="DADADA"/>
      </w:tcPr>
    </w:tblStylePr>
  </w:style>
  <w:style w:type="paragraph" w:customStyle="1" w:styleId="ReportTableNoSpacing">
    <w:name w:val="Report Table No Spacing"/>
    <w:basedOn w:val="ReportText"/>
    <w:qFormat/>
    <w:rsid w:val="00826FA8"/>
    <w:pPr>
      <w:spacing w:before="0" w:after="0" w:line="240" w:lineRule="auto"/>
    </w:pPr>
    <w:rPr>
      <w:sz w:val="20"/>
    </w:rPr>
  </w:style>
  <w:style w:type="numbering" w:customStyle="1" w:styleId="ReportBulletListStyle">
    <w:name w:val="Report Bullet List Style"/>
    <w:uiPriority w:val="99"/>
    <w:rsid w:val="00826FA8"/>
    <w:pPr>
      <w:numPr>
        <w:numId w:val="22"/>
      </w:numPr>
    </w:pPr>
  </w:style>
  <w:style w:type="paragraph" w:customStyle="1" w:styleId="ReportInsertPicture">
    <w:name w:val="Report Insert Picture"/>
    <w:basedOn w:val="ReportText"/>
    <w:qFormat/>
    <w:rsid w:val="00826FA8"/>
    <w:pPr>
      <w:spacing w:before="0" w:after="0" w:line="240" w:lineRule="auto"/>
    </w:pPr>
  </w:style>
  <w:style w:type="paragraph" w:styleId="Bibliografia">
    <w:name w:val="Bibliography"/>
    <w:basedOn w:val="Normalny"/>
    <w:next w:val="Normalny"/>
    <w:uiPriority w:val="37"/>
    <w:semiHidden/>
    <w:unhideWhenUsed/>
    <w:rsid w:val="00826FA8"/>
    <w:pPr>
      <w:spacing w:after="0" w:line="240" w:lineRule="auto"/>
    </w:pPr>
    <w:rPr>
      <w:rFonts w:ascii="Times New Roman" w:eastAsiaTheme="minorEastAsia" w:hAnsi="Times New Roman"/>
      <w:sz w:val="24"/>
      <w:szCs w:val="24"/>
      <w:lang w:eastAsia="zh-CN"/>
    </w:rPr>
  </w:style>
  <w:style w:type="paragraph" w:styleId="Tekstpodstawowyzwciciem">
    <w:name w:val="Body Text First Indent"/>
    <w:basedOn w:val="Tekstpodstawowy"/>
    <w:link w:val="TekstpodstawowyzwciciemZnak"/>
    <w:uiPriority w:val="99"/>
    <w:semiHidden/>
    <w:rsid w:val="00826FA8"/>
    <w:pPr>
      <w:spacing w:after="0" w:line="240" w:lineRule="auto"/>
      <w:ind w:firstLine="360"/>
      <w:jc w:val="left"/>
    </w:pPr>
    <w:rPr>
      <w:rFonts w:ascii="Times New Roman" w:eastAsiaTheme="minorEastAsia" w:hAnsi="Times New Roman" w:cstheme="minorBidi"/>
      <w:b w:val="0"/>
      <w:bCs w:val="0"/>
      <w:sz w:val="24"/>
      <w:szCs w:val="24"/>
      <w:lang w:eastAsia="zh-CN"/>
    </w:rPr>
  </w:style>
  <w:style w:type="character" w:customStyle="1" w:styleId="TekstpodstawowyzwciciemZnak">
    <w:name w:val="Tekst podstawowy z wcięciem Znak"/>
    <w:basedOn w:val="TekstpodstawowyZnak"/>
    <w:link w:val="Tekstpodstawowyzwciciem"/>
    <w:uiPriority w:val="99"/>
    <w:semiHidden/>
    <w:rsid w:val="00826FA8"/>
    <w:rPr>
      <w:rFonts w:ascii="Times New Roman" w:eastAsiaTheme="minorEastAsia" w:hAnsi="Times New Roman" w:cs="Arial"/>
      <w:b w:val="0"/>
      <w:bCs w:val="0"/>
      <w:sz w:val="24"/>
      <w:szCs w:val="24"/>
      <w:lang w:eastAsia="zh-CN"/>
    </w:rPr>
  </w:style>
  <w:style w:type="character" w:styleId="Tytuksiki">
    <w:name w:val="Book Title"/>
    <w:basedOn w:val="Domylnaczcionkaakapitu"/>
    <w:qFormat/>
    <w:rsid w:val="00826FA8"/>
    <w:rPr>
      <w:b/>
      <w:bCs/>
      <w:i/>
      <w:iCs/>
      <w:spacing w:val="5"/>
      <w:lang w:val="pl-PL"/>
    </w:rPr>
  </w:style>
  <w:style w:type="paragraph" w:styleId="Zwrotpoegnalny">
    <w:name w:val="Closing"/>
    <w:basedOn w:val="Normalny"/>
    <w:link w:val="ZwrotpoegnalnyZnak"/>
    <w:uiPriority w:val="99"/>
    <w:semiHidden/>
    <w:unhideWhenUsed/>
    <w:rsid w:val="00826FA8"/>
    <w:pPr>
      <w:spacing w:after="0" w:line="240" w:lineRule="auto"/>
      <w:ind w:left="4252"/>
    </w:pPr>
    <w:rPr>
      <w:rFonts w:ascii="Times New Roman" w:eastAsiaTheme="minorEastAsia" w:hAnsi="Times New Roman"/>
      <w:sz w:val="24"/>
      <w:szCs w:val="24"/>
      <w:lang w:eastAsia="zh-CN"/>
    </w:rPr>
  </w:style>
  <w:style w:type="character" w:customStyle="1" w:styleId="ZwrotpoegnalnyZnak">
    <w:name w:val="Zwrot pożegnalny Znak"/>
    <w:basedOn w:val="Domylnaczcionkaakapitu"/>
    <w:link w:val="Zwrotpoegnalny"/>
    <w:uiPriority w:val="99"/>
    <w:semiHidden/>
    <w:rsid w:val="00826FA8"/>
    <w:rPr>
      <w:rFonts w:ascii="Times New Roman" w:eastAsiaTheme="minorEastAsia" w:hAnsi="Times New Roman"/>
      <w:sz w:val="24"/>
      <w:szCs w:val="24"/>
      <w:lang w:eastAsia="zh-CN"/>
    </w:rPr>
  </w:style>
  <w:style w:type="table" w:styleId="Kolorowasiatka">
    <w:name w:val="Colorful Grid"/>
    <w:basedOn w:val="Standardowy"/>
    <w:uiPriority w:val="73"/>
    <w:semiHidden/>
    <w:unhideWhenUsed/>
    <w:rsid w:val="00826FA8"/>
    <w:pPr>
      <w:spacing w:after="0" w:line="240" w:lineRule="auto"/>
    </w:pPr>
    <w:rPr>
      <w:rFonts w:ascii="Times New Roman" w:eastAsiaTheme="minorEastAsia" w:hAnsi="Times New Roman"/>
      <w:color w:val="000000" w:themeColor="text1"/>
      <w:sz w:val="24"/>
      <w:szCs w:val="24"/>
      <w:lang w:val="en-GB" w:eastAsia="zh-CN"/>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Kolorowasiatkaakcent1">
    <w:name w:val="Colorful Grid Accent 1"/>
    <w:basedOn w:val="Standardowy"/>
    <w:uiPriority w:val="73"/>
    <w:semiHidden/>
    <w:unhideWhenUsed/>
    <w:rsid w:val="00826FA8"/>
    <w:pPr>
      <w:spacing w:after="0" w:line="240" w:lineRule="auto"/>
    </w:pPr>
    <w:rPr>
      <w:rFonts w:ascii="Times New Roman" w:eastAsiaTheme="minorEastAsia" w:hAnsi="Times New Roman"/>
      <w:color w:val="000000" w:themeColor="text1"/>
      <w:sz w:val="24"/>
      <w:szCs w:val="24"/>
      <w:lang w:val="en-GB" w:eastAsia="zh-CN"/>
    </w:rPr>
    <w:tblPr>
      <w:tblStyleRowBandSize w:val="1"/>
      <w:tblStyleColBandSize w:val="1"/>
      <w:tblBorders>
        <w:insideH w:val="single" w:sz="4" w:space="0" w:color="FFFFFF" w:themeColor="background1"/>
      </w:tblBorders>
    </w:tblPr>
    <w:tcPr>
      <w:shd w:val="clear" w:color="auto" w:fill="DEEAF6" w:themeFill="accent1" w:themeFillTint="33"/>
    </w:tcPr>
    <w:tblStylePr w:type="firstRow">
      <w:rPr>
        <w:b/>
        <w:bCs/>
      </w:rPr>
      <w:tblPr/>
      <w:tcPr>
        <w:shd w:val="clear" w:color="auto" w:fill="BDD6EE" w:themeFill="accent1" w:themeFillTint="66"/>
      </w:tcPr>
    </w:tblStylePr>
    <w:tblStylePr w:type="lastRow">
      <w:rPr>
        <w:b/>
        <w:bCs/>
        <w:color w:val="000000" w:themeColor="text1"/>
      </w:rPr>
      <w:tblPr/>
      <w:tcPr>
        <w:shd w:val="clear" w:color="auto" w:fill="BDD6EE" w:themeFill="accent1" w:themeFillTint="66"/>
      </w:tcPr>
    </w:tblStylePr>
    <w:tblStylePr w:type="firstCol">
      <w:rPr>
        <w:color w:val="FFFFFF" w:themeColor="background1"/>
      </w:rPr>
      <w:tblPr/>
      <w:tcPr>
        <w:shd w:val="clear" w:color="auto" w:fill="2E74B5" w:themeFill="accent1" w:themeFillShade="BF"/>
      </w:tcPr>
    </w:tblStylePr>
    <w:tblStylePr w:type="lastCol">
      <w:rPr>
        <w:color w:val="FFFFFF" w:themeColor="background1"/>
      </w:rPr>
      <w:tblPr/>
      <w:tcPr>
        <w:shd w:val="clear" w:color="auto" w:fill="2E74B5" w:themeFill="accent1" w:themeFillShade="BF"/>
      </w:tcPr>
    </w:tblStylePr>
    <w:tblStylePr w:type="band1Vert">
      <w:tblPr/>
      <w:tcPr>
        <w:shd w:val="clear" w:color="auto" w:fill="ADCCEA" w:themeFill="accent1" w:themeFillTint="7F"/>
      </w:tcPr>
    </w:tblStylePr>
    <w:tblStylePr w:type="band1Horz">
      <w:tblPr/>
      <w:tcPr>
        <w:shd w:val="clear" w:color="auto" w:fill="ADCCEA" w:themeFill="accent1" w:themeFillTint="7F"/>
      </w:tcPr>
    </w:tblStylePr>
  </w:style>
  <w:style w:type="table" w:styleId="Kolorowasiatkaakcent2">
    <w:name w:val="Colorful Grid Accent 2"/>
    <w:basedOn w:val="Standardowy"/>
    <w:uiPriority w:val="73"/>
    <w:semiHidden/>
    <w:unhideWhenUsed/>
    <w:rsid w:val="00826FA8"/>
    <w:pPr>
      <w:spacing w:after="0" w:line="240" w:lineRule="auto"/>
    </w:pPr>
    <w:rPr>
      <w:rFonts w:ascii="Times New Roman" w:eastAsiaTheme="minorEastAsia" w:hAnsi="Times New Roman"/>
      <w:color w:val="000000" w:themeColor="text1"/>
      <w:sz w:val="24"/>
      <w:szCs w:val="24"/>
      <w:lang w:val="en-GB" w:eastAsia="zh-CN"/>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Kolorowasiatkaakcent3">
    <w:name w:val="Colorful Grid Accent 3"/>
    <w:basedOn w:val="Standardowy"/>
    <w:uiPriority w:val="73"/>
    <w:semiHidden/>
    <w:unhideWhenUsed/>
    <w:rsid w:val="00826FA8"/>
    <w:pPr>
      <w:spacing w:after="0" w:line="240" w:lineRule="auto"/>
    </w:pPr>
    <w:rPr>
      <w:rFonts w:ascii="Times New Roman" w:eastAsiaTheme="minorEastAsia" w:hAnsi="Times New Roman"/>
      <w:color w:val="000000" w:themeColor="text1"/>
      <w:sz w:val="24"/>
      <w:szCs w:val="24"/>
      <w:lang w:val="en-GB" w:eastAsia="zh-CN"/>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Kolorowasiatkaakcent4">
    <w:name w:val="Colorful Grid Accent 4"/>
    <w:basedOn w:val="Standardowy"/>
    <w:uiPriority w:val="73"/>
    <w:semiHidden/>
    <w:unhideWhenUsed/>
    <w:rsid w:val="00826FA8"/>
    <w:pPr>
      <w:spacing w:after="0" w:line="240" w:lineRule="auto"/>
    </w:pPr>
    <w:rPr>
      <w:rFonts w:ascii="Times New Roman" w:eastAsiaTheme="minorEastAsia" w:hAnsi="Times New Roman"/>
      <w:color w:val="000000" w:themeColor="text1"/>
      <w:sz w:val="24"/>
      <w:szCs w:val="24"/>
      <w:lang w:val="en-GB" w:eastAsia="zh-CN"/>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Kolorowasiatkaakcent5">
    <w:name w:val="Colorful Grid Accent 5"/>
    <w:basedOn w:val="Standardowy"/>
    <w:uiPriority w:val="73"/>
    <w:semiHidden/>
    <w:unhideWhenUsed/>
    <w:rsid w:val="00826FA8"/>
    <w:pPr>
      <w:spacing w:after="0" w:line="240" w:lineRule="auto"/>
    </w:pPr>
    <w:rPr>
      <w:rFonts w:ascii="Times New Roman" w:eastAsiaTheme="minorEastAsia" w:hAnsi="Times New Roman"/>
      <w:color w:val="000000" w:themeColor="text1"/>
      <w:sz w:val="24"/>
      <w:szCs w:val="24"/>
      <w:lang w:val="en-GB" w:eastAsia="zh-CN"/>
    </w:rPr>
    <w:tblPr>
      <w:tblStyleRowBandSize w:val="1"/>
      <w:tblStyleColBandSize w:val="1"/>
      <w:tblBorders>
        <w:insideH w:val="single" w:sz="4" w:space="0" w:color="FFFFFF" w:themeColor="background1"/>
      </w:tblBorders>
    </w:tblPr>
    <w:tcPr>
      <w:shd w:val="clear" w:color="auto" w:fill="D9E2F3" w:themeFill="accent5" w:themeFillTint="33"/>
    </w:tcPr>
    <w:tblStylePr w:type="firstRow">
      <w:rPr>
        <w:b/>
        <w:bCs/>
      </w:rPr>
      <w:tblPr/>
      <w:tcPr>
        <w:shd w:val="clear" w:color="auto" w:fill="B4C6E7" w:themeFill="accent5" w:themeFillTint="66"/>
      </w:tcPr>
    </w:tblStylePr>
    <w:tblStylePr w:type="lastRow">
      <w:rPr>
        <w:b/>
        <w:bCs/>
        <w:color w:val="000000" w:themeColor="text1"/>
      </w:rPr>
      <w:tblPr/>
      <w:tcPr>
        <w:shd w:val="clear" w:color="auto" w:fill="B4C6E7" w:themeFill="accent5" w:themeFillTint="66"/>
      </w:tcPr>
    </w:tblStylePr>
    <w:tblStylePr w:type="firstCol">
      <w:rPr>
        <w:color w:val="FFFFFF" w:themeColor="background1"/>
      </w:rPr>
      <w:tblPr/>
      <w:tcPr>
        <w:shd w:val="clear" w:color="auto" w:fill="2F5496" w:themeFill="accent5" w:themeFillShade="BF"/>
      </w:tcPr>
    </w:tblStylePr>
    <w:tblStylePr w:type="lastCol">
      <w:rPr>
        <w:color w:val="FFFFFF" w:themeColor="background1"/>
      </w:rPr>
      <w:tblPr/>
      <w:tcPr>
        <w:shd w:val="clear" w:color="auto" w:fill="2F5496" w:themeFill="accent5" w:themeFillShade="BF"/>
      </w:tcPr>
    </w:tblStylePr>
    <w:tblStylePr w:type="band1Vert">
      <w:tblPr/>
      <w:tcPr>
        <w:shd w:val="clear" w:color="auto" w:fill="A1B8E1" w:themeFill="accent5" w:themeFillTint="7F"/>
      </w:tcPr>
    </w:tblStylePr>
    <w:tblStylePr w:type="band1Horz">
      <w:tblPr/>
      <w:tcPr>
        <w:shd w:val="clear" w:color="auto" w:fill="A1B8E1" w:themeFill="accent5" w:themeFillTint="7F"/>
      </w:tcPr>
    </w:tblStylePr>
  </w:style>
  <w:style w:type="table" w:styleId="Kolorowasiatkaakcent6">
    <w:name w:val="Colorful Grid Accent 6"/>
    <w:basedOn w:val="Standardowy"/>
    <w:uiPriority w:val="73"/>
    <w:semiHidden/>
    <w:unhideWhenUsed/>
    <w:rsid w:val="00826FA8"/>
    <w:pPr>
      <w:spacing w:after="0" w:line="240" w:lineRule="auto"/>
    </w:pPr>
    <w:rPr>
      <w:rFonts w:ascii="Times New Roman" w:eastAsiaTheme="minorEastAsia" w:hAnsi="Times New Roman"/>
      <w:color w:val="000000" w:themeColor="text1"/>
      <w:sz w:val="24"/>
      <w:szCs w:val="24"/>
      <w:lang w:val="en-GB" w:eastAsia="zh-CN"/>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Kolorowalista">
    <w:name w:val="Colorful List"/>
    <w:basedOn w:val="Standardowy"/>
    <w:uiPriority w:val="72"/>
    <w:semiHidden/>
    <w:unhideWhenUsed/>
    <w:rsid w:val="00826FA8"/>
    <w:pPr>
      <w:spacing w:after="0" w:line="240" w:lineRule="auto"/>
    </w:pPr>
    <w:rPr>
      <w:rFonts w:ascii="Times New Roman" w:eastAsiaTheme="minorEastAsia" w:hAnsi="Times New Roman"/>
      <w:color w:val="000000" w:themeColor="text1"/>
      <w:sz w:val="24"/>
      <w:szCs w:val="24"/>
      <w:lang w:val="en-GB" w:eastAsia="zh-CN"/>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Kolorowalistaakcent1">
    <w:name w:val="Colorful List Accent 1"/>
    <w:basedOn w:val="Standardowy"/>
    <w:uiPriority w:val="72"/>
    <w:semiHidden/>
    <w:unhideWhenUsed/>
    <w:rsid w:val="00826FA8"/>
    <w:pPr>
      <w:spacing w:after="0" w:line="240" w:lineRule="auto"/>
    </w:pPr>
    <w:rPr>
      <w:rFonts w:ascii="Times New Roman" w:eastAsiaTheme="minorEastAsia" w:hAnsi="Times New Roman"/>
      <w:color w:val="000000" w:themeColor="text1"/>
      <w:sz w:val="24"/>
      <w:szCs w:val="24"/>
      <w:lang w:val="en-GB" w:eastAsia="zh-CN"/>
    </w:rPr>
    <w:tblPr>
      <w:tblStyleRowBandSize w:val="1"/>
      <w:tblStyleColBandSize w:val="1"/>
    </w:tblPr>
    <w:tcPr>
      <w:shd w:val="clear" w:color="auto" w:fill="EEF5FB"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1" w:themeFillTint="3F"/>
      </w:tcPr>
    </w:tblStylePr>
    <w:tblStylePr w:type="band1Horz">
      <w:tblPr/>
      <w:tcPr>
        <w:shd w:val="clear" w:color="auto" w:fill="DEEAF6" w:themeFill="accent1" w:themeFillTint="33"/>
      </w:tcPr>
    </w:tblStylePr>
  </w:style>
  <w:style w:type="table" w:styleId="Kolorowalistaakcent2">
    <w:name w:val="Colorful List Accent 2"/>
    <w:basedOn w:val="Standardowy"/>
    <w:uiPriority w:val="72"/>
    <w:semiHidden/>
    <w:unhideWhenUsed/>
    <w:rsid w:val="00826FA8"/>
    <w:pPr>
      <w:spacing w:after="0" w:line="240" w:lineRule="auto"/>
    </w:pPr>
    <w:rPr>
      <w:rFonts w:ascii="Times New Roman" w:eastAsiaTheme="minorEastAsia" w:hAnsi="Times New Roman"/>
      <w:color w:val="000000" w:themeColor="text1"/>
      <w:sz w:val="24"/>
      <w:szCs w:val="24"/>
      <w:lang w:val="en-GB" w:eastAsia="zh-CN"/>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Kolorowalistaakcent3">
    <w:name w:val="Colorful List Accent 3"/>
    <w:basedOn w:val="Standardowy"/>
    <w:uiPriority w:val="72"/>
    <w:semiHidden/>
    <w:unhideWhenUsed/>
    <w:rsid w:val="00826FA8"/>
    <w:pPr>
      <w:spacing w:after="0" w:line="240" w:lineRule="auto"/>
    </w:pPr>
    <w:rPr>
      <w:rFonts w:ascii="Times New Roman" w:eastAsiaTheme="minorEastAsia" w:hAnsi="Times New Roman"/>
      <w:color w:val="000000" w:themeColor="text1"/>
      <w:sz w:val="24"/>
      <w:szCs w:val="24"/>
      <w:lang w:val="en-GB" w:eastAsia="zh-CN"/>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Kolorowalistaakcent4">
    <w:name w:val="Colorful List Accent 4"/>
    <w:basedOn w:val="Standardowy"/>
    <w:uiPriority w:val="72"/>
    <w:semiHidden/>
    <w:unhideWhenUsed/>
    <w:rsid w:val="00826FA8"/>
    <w:pPr>
      <w:spacing w:after="0" w:line="240" w:lineRule="auto"/>
    </w:pPr>
    <w:rPr>
      <w:rFonts w:ascii="Times New Roman" w:eastAsiaTheme="minorEastAsia" w:hAnsi="Times New Roman"/>
      <w:color w:val="000000" w:themeColor="text1"/>
      <w:sz w:val="24"/>
      <w:szCs w:val="24"/>
      <w:lang w:val="en-GB" w:eastAsia="zh-CN"/>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Kolorowalistaakcent5">
    <w:name w:val="Colorful List Accent 5"/>
    <w:basedOn w:val="Standardowy"/>
    <w:uiPriority w:val="72"/>
    <w:semiHidden/>
    <w:unhideWhenUsed/>
    <w:rsid w:val="00826FA8"/>
    <w:pPr>
      <w:spacing w:after="0" w:line="240" w:lineRule="auto"/>
    </w:pPr>
    <w:rPr>
      <w:rFonts w:ascii="Times New Roman" w:eastAsiaTheme="minorEastAsia" w:hAnsi="Times New Roman"/>
      <w:color w:val="000000" w:themeColor="text1"/>
      <w:sz w:val="24"/>
      <w:szCs w:val="24"/>
      <w:lang w:val="en-GB" w:eastAsia="zh-CN"/>
    </w:rPr>
    <w:tblPr>
      <w:tblStyleRowBandSize w:val="1"/>
      <w:tblStyleColBandSize w:val="1"/>
    </w:tblPr>
    <w:tcPr>
      <w:shd w:val="clear" w:color="auto" w:fill="ECF1F9"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5" w:themeFillTint="3F"/>
      </w:tcPr>
    </w:tblStylePr>
    <w:tblStylePr w:type="band1Horz">
      <w:tblPr/>
      <w:tcPr>
        <w:shd w:val="clear" w:color="auto" w:fill="D9E2F3" w:themeFill="accent5" w:themeFillTint="33"/>
      </w:tcPr>
    </w:tblStylePr>
  </w:style>
  <w:style w:type="table" w:styleId="Kolorowalistaakcent6">
    <w:name w:val="Colorful List Accent 6"/>
    <w:basedOn w:val="Standardowy"/>
    <w:uiPriority w:val="72"/>
    <w:semiHidden/>
    <w:unhideWhenUsed/>
    <w:rsid w:val="00826FA8"/>
    <w:pPr>
      <w:spacing w:after="0" w:line="240" w:lineRule="auto"/>
    </w:pPr>
    <w:rPr>
      <w:rFonts w:ascii="Times New Roman" w:eastAsiaTheme="minorEastAsia" w:hAnsi="Times New Roman"/>
      <w:color w:val="000000" w:themeColor="text1"/>
      <w:sz w:val="24"/>
      <w:szCs w:val="24"/>
      <w:lang w:val="en-GB" w:eastAsia="zh-CN"/>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259A0" w:themeFill="accent5" w:themeFillShade="CC"/>
      </w:tcPr>
    </w:tblStylePr>
    <w:tblStylePr w:type="lastRow">
      <w:rPr>
        <w:b/>
        <w:bCs/>
        <w:color w:val="3259A0"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Kolorowecieniowanie">
    <w:name w:val="Colorful Shading"/>
    <w:basedOn w:val="Standardowy"/>
    <w:uiPriority w:val="71"/>
    <w:semiHidden/>
    <w:unhideWhenUsed/>
    <w:rsid w:val="00826FA8"/>
    <w:pPr>
      <w:spacing w:after="0" w:line="240" w:lineRule="auto"/>
    </w:pPr>
    <w:rPr>
      <w:rFonts w:ascii="Times New Roman" w:eastAsiaTheme="minorEastAsia" w:hAnsi="Times New Roman"/>
      <w:color w:val="000000" w:themeColor="text1"/>
      <w:sz w:val="24"/>
      <w:szCs w:val="24"/>
      <w:lang w:val="en-GB" w:eastAsia="zh-CN"/>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Kolorowecieniowanieakcent1">
    <w:name w:val="Colorful Shading Accent 1"/>
    <w:basedOn w:val="Standardowy"/>
    <w:uiPriority w:val="71"/>
    <w:semiHidden/>
    <w:unhideWhenUsed/>
    <w:rsid w:val="00826FA8"/>
    <w:pPr>
      <w:spacing w:after="0" w:line="240" w:lineRule="auto"/>
    </w:pPr>
    <w:rPr>
      <w:rFonts w:ascii="Times New Roman" w:eastAsiaTheme="minorEastAsia" w:hAnsi="Times New Roman"/>
      <w:color w:val="000000" w:themeColor="text1"/>
      <w:sz w:val="24"/>
      <w:szCs w:val="24"/>
      <w:lang w:val="en-GB" w:eastAsia="zh-CN"/>
    </w:rPr>
    <w:tblPr>
      <w:tblStyleRowBandSize w:val="1"/>
      <w:tblStyleColBandSize w:val="1"/>
      <w:tblBorders>
        <w:top w:val="single" w:sz="24" w:space="0" w:color="ED7D31" w:themeColor="accent2"/>
        <w:left w:val="single" w:sz="4" w:space="0" w:color="5B9BD5" w:themeColor="accent1"/>
        <w:bottom w:val="single" w:sz="4" w:space="0" w:color="5B9BD5" w:themeColor="accent1"/>
        <w:right w:val="single" w:sz="4" w:space="0" w:color="5B9BD5" w:themeColor="accent1"/>
        <w:insideH w:val="single" w:sz="4" w:space="0" w:color="FFFFFF" w:themeColor="background1"/>
        <w:insideV w:val="single" w:sz="4" w:space="0" w:color="FFFFFF" w:themeColor="background1"/>
      </w:tblBorders>
    </w:tblPr>
    <w:tcPr>
      <w:shd w:val="clear" w:color="auto" w:fill="EEF5FB"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1" w:themeFillShade="99"/>
      </w:tcPr>
    </w:tblStylePr>
    <w:tblStylePr w:type="firstCol">
      <w:rPr>
        <w:color w:val="FFFFFF" w:themeColor="background1"/>
      </w:rPr>
      <w:tblPr/>
      <w:tcPr>
        <w:tcBorders>
          <w:top w:val="nil"/>
          <w:left w:val="nil"/>
          <w:bottom w:val="nil"/>
          <w:right w:val="nil"/>
          <w:insideH w:val="single" w:sz="4" w:space="0" w:color="255D91" w:themeColor="accent1" w:themeShade="99"/>
          <w:insideV w:val="nil"/>
        </w:tcBorders>
        <w:shd w:val="clear" w:color="auto" w:fill="255D91"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1" w:themeFillShade="99"/>
      </w:tcPr>
    </w:tblStylePr>
    <w:tblStylePr w:type="band1Vert">
      <w:tblPr/>
      <w:tcPr>
        <w:shd w:val="clear" w:color="auto" w:fill="BDD6EE" w:themeFill="accent1" w:themeFillTint="66"/>
      </w:tcPr>
    </w:tblStylePr>
    <w:tblStylePr w:type="band1Horz">
      <w:tblPr/>
      <w:tcPr>
        <w:shd w:val="clear" w:color="auto" w:fill="ADCCEA" w:themeFill="accent1" w:themeFillTint="7F"/>
      </w:tcPr>
    </w:tblStylePr>
    <w:tblStylePr w:type="neCell">
      <w:rPr>
        <w:color w:val="000000" w:themeColor="text1"/>
      </w:rPr>
    </w:tblStylePr>
    <w:tblStylePr w:type="nwCell">
      <w:rPr>
        <w:color w:val="000000" w:themeColor="text1"/>
      </w:rPr>
    </w:tblStylePr>
  </w:style>
  <w:style w:type="table" w:styleId="Kolorowecieniowanieakcent2">
    <w:name w:val="Colorful Shading Accent 2"/>
    <w:basedOn w:val="Standardowy"/>
    <w:uiPriority w:val="71"/>
    <w:semiHidden/>
    <w:unhideWhenUsed/>
    <w:rsid w:val="00826FA8"/>
    <w:pPr>
      <w:spacing w:after="0" w:line="240" w:lineRule="auto"/>
    </w:pPr>
    <w:rPr>
      <w:rFonts w:ascii="Times New Roman" w:eastAsiaTheme="minorEastAsia" w:hAnsi="Times New Roman"/>
      <w:color w:val="000000" w:themeColor="text1"/>
      <w:sz w:val="24"/>
      <w:szCs w:val="24"/>
      <w:lang w:val="en-GB" w:eastAsia="zh-CN"/>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Kolorowecieniowanieakcent3">
    <w:name w:val="Colorful Shading Accent 3"/>
    <w:basedOn w:val="Standardowy"/>
    <w:uiPriority w:val="71"/>
    <w:semiHidden/>
    <w:unhideWhenUsed/>
    <w:rsid w:val="00826FA8"/>
    <w:pPr>
      <w:spacing w:after="0" w:line="240" w:lineRule="auto"/>
    </w:pPr>
    <w:rPr>
      <w:rFonts w:ascii="Times New Roman" w:eastAsiaTheme="minorEastAsia" w:hAnsi="Times New Roman"/>
      <w:color w:val="000000" w:themeColor="text1"/>
      <w:sz w:val="24"/>
      <w:szCs w:val="24"/>
      <w:lang w:val="en-GB" w:eastAsia="zh-CN"/>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Kolorowecieniowanieakcent4">
    <w:name w:val="Colorful Shading Accent 4"/>
    <w:basedOn w:val="Standardowy"/>
    <w:uiPriority w:val="71"/>
    <w:semiHidden/>
    <w:unhideWhenUsed/>
    <w:rsid w:val="00826FA8"/>
    <w:pPr>
      <w:spacing w:after="0" w:line="240" w:lineRule="auto"/>
    </w:pPr>
    <w:rPr>
      <w:rFonts w:ascii="Times New Roman" w:eastAsiaTheme="minorEastAsia" w:hAnsi="Times New Roman"/>
      <w:color w:val="000000" w:themeColor="text1"/>
      <w:sz w:val="24"/>
      <w:szCs w:val="24"/>
      <w:lang w:val="en-GB" w:eastAsia="zh-CN"/>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Kolorowecieniowanieakcent5">
    <w:name w:val="Colorful Shading Accent 5"/>
    <w:basedOn w:val="Standardowy"/>
    <w:uiPriority w:val="71"/>
    <w:semiHidden/>
    <w:unhideWhenUsed/>
    <w:rsid w:val="00826FA8"/>
    <w:pPr>
      <w:spacing w:after="0" w:line="240" w:lineRule="auto"/>
    </w:pPr>
    <w:rPr>
      <w:rFonts w:ascii="Times New Roman" w:eastAsiaTheme="minorEastAsia" w:hAnsi="Times New Roman"/>
      <w:color w:val="000000" w:themeColor="text1"/>
      <w:sz w:val="24"/>
      <w:szCs w:val="24"/>
      <w:lang w:val="en-GB" w:eastAsia="zh-CN"/>
    </w:rPr>
    <w:tblPr>
      <w:tblStyleRowBandSize w:val="1"/>
      <w:tblStyleColBandSize w:val="1"/>
      <w:tblBorders>
        <w:top w:val="single" w:sz="24" w:space="0" w:color="70AD47" w:themeColor="accent6"/>
        <w:left w:val="single" w:sz="4" w:space="0" w:color="4472C4" w:themeColor="accent5"/>
        <w:bottom w:val="single" w:sz="4" w:space="0" w:color="4472C4" w:themeColor="accent5"/>
        <w:right w:val="single" w:sz="4" w:space="0" w:color="4472C4" w:themeColor="accent5"/>
        <w:insideH w:val="single" w:sz="4" w:space="0" w:color="FFFFFF" w:themeColor="background1"/>
        <w:insideV w:val="single" w:sz="4" w:space="0" w:color="FFFFFF" w:themeColor="background1"/>
      </w:tblBorders>
    </w:tblPr>
    <w:tcPr>
      <w:shd w:val="clear" w:color="auto" w:fill="ECF1F9"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5" w:themeFillShade="99"/>
      </w:tcPr>
    </w:tblStylePr>
    <w:tblStylePr w:type="firstCol">
      <w:rPr>
        <w:color w:val="FFFFFF" w:themeColor="background1"/>
      </w:rPr>
      <w:tblPr/>
      <w:tcPr>
        <w:tcBorders>
          <w:top w:val="nil"/>
          <w:left w:val="nil"/>
          <w:bottom w:val="nil"/>
          <w:right w:val="nil"/>
          <w:insideH w:val="single" w:sz="4" w:space="0" w:color="264378" w:themeColor="accent5" w:themeShade="99"/>
          <w:insideV w:val="nil"/>
        </w:tcBorders>
        <w:shd w:val="clear" w:color="auto" w:fill="264378"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5" w:themeFillShade="99"/>
      </w:tcPr>
    </w:tblStylePr>
    <w:tblStylePr w:type="band1Vert">
      <w:tblPr/>
      <w:tcPr>
        <w:shd w:val="clear" w:color="auto" w:fill="B4C6E7" w:themeFill="accent5" w:themeFillTint="66"/>
      </w:tcPr>
    </w:tblStylePr>
    <w:tblStylePr w:type="band1Horz">
      <w:tblPr/>
      <w:tcPr>
        <w:shd w:val="clear" w:color="auto" w:fill="A1B8E1" w:themeFill="accent5" w:themeFillTint="7F"/>
      </w:tcPr>
    </w:tblStylePr>
    <w:tblStylePr w:type="neCell">
      <w:rPr>
        <w:color w:val="000000" w:themeColor="text1"/>
      </w:rPr>
    </w:tblStylePr>
    <w:tblStylePr w:type="nwCell">
      <w:rPr>
        <w:color w:val="000000" w:themeColor="text1"/>
      </w:rPr>
    </w:tblStylePr>
  </w:style>
  <w:style w:type="table" w:styleId="Kolorowecieniowanieakcent6">
    <w:name w:val="Colorful Shading Accent 6"/>
    <w:basedOn w:val="Standardowy"/>
    <w:uiPriority w:val="71"/>
    <w:semiHidden/>
    <w:unhideWhenUsed/>
    <w:rsid w:val="00826FA8"/>
    <w:pPr>
      <w:spacing w:after="0" w:line="240" w:lineRule="auto"/>
    </w:pPr>
    <w:rPr>
      <w:rFonts w:ascii="Times New Roman" w:eastAsiaTheme="minorEastAsia" w:hAnsi="Times New Roman"/>
      <w:color w:val="000000" w:themeColor="text1"/>
      <w:sz w:val="24"/>
      <w:szCs w:val="24"/>
      <w:lang w:val="en-GB" w:eastAsia="zh-CN"/>
    </w:rPr>
    <w:tblPr>
      <w:tblStyleRowBandSize w:val="1"/>
      <w:tblStyleColBandSize w:val="1"/>
      <w:tblBorders>
        <w:top w:val="single" w:sz="24" w:space="0" w:color="4472C4"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4472C4"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iemnalista">
    <w:name w:val="Dark List"/>
    <w:basedOn w:val="Standardowy"/>
    <w:uiPriority w:val="70"/>
    <w:semiHidden/>
    <w:unhideWhenUsed/>
    <w:rsid w:val="00826FA8"/>
    <w:pPr>
      <w:spacing w:after="0" w:line="240" w:lineRule="auto"/>
    </w:pPr>
    <w:rPr>
      <w:rFonts w:ascii="Times New Roman" w:eastAsiaTheme="minorEastAsia" w:hAnsi="Times New Roman"/>
      <w:color w:val="FFFFFF" w:themeColor="background1"/>
      <w:sz w:val="24"/>
      <w:szCs w:val="24"/>
      <w:lang w:val="en-GB" w:eastAsia="zh-CN"/>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Ciemnalista2akcent1">
    <w:name w:val="Dark List Accent 1"/>
    <w:basedOn w:val="Standardowy"/>
    <w:uiPriority w:val="70"/>
    <w:semiHidden/>
    <w:unhideWhenUsed/>
    <w:rsid w:val="00826FA8"/>
    <w:pPr>
      <w:spacing w:after="0" w:line="240" w:lineRule="auto"/>
    </w:pPr>
    <w:rPr>
      <w:rFonts w:ascii="Times New Roman" w:eastAsiaTheme="minorEastAsia" w:hAnsi="Times New Roman"/>
      <w:color w:val="FFFFFF" w:themeColor="background1"/>
      <w:sz w:val="24"/>
      <w:szCs w:val="24"/>
      <w:lang w:val="en-GB" w:eastAsia="zh-CN"/>
    </w:rPr>
    <w:tblPr>
      <w:tblStyleRowBandSize w:val="1"/>
      <w:tblStyleColBandSize w:val="1"/>
    </w:tblPr>
    <w:tcPr>
      <w:shd w:val="clear" w:color="auto" w:fill="5B9BD5"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1" w:themeFillShade="BF"/>
      </w:tcPr>
    </w:tblStylePr>
    <w:tblStylePr w:type="band1Vert">
      <w:tblPr/>
      <w:tcPr>
        <w:tcBorders>
          <w:top w:val="nil"/>
          <w:left w:val="nil"/>
          <w:bottom w:val="nil"/>
          <w:right w:val="nil"/>
          <w:insideH w:val="nil"/>
          <w:insideV w:val="nil"/>
        </w:tcBorders>
        <w:shd w:val="clear" w:color="auto" w:fill="2E74B5" w:themeFill="accent1" w:themeFillShade="BF"/>
      </w:tcPr>
    </w:tblStylePr>
    <w:tblStylePr w:type="band1Horz">
      <w:tblPr/>
      <w:tcPr>
        <w:tcBorders>
          <w:top w:val="nil"/>
          <w:left w:val="nil"/>
          <w:bottom w:val="nil"/>
          <w:right w:val="nil"/>
          <w:insideH w:val="nil"/>
          <w:insideV w:val="nil"/>
        </w:tcBorders>
        <w:shd w:val="clear" w:color="auto" w:fill="2E74B5" w:themeFill="accent1" w:themeFillShade="BF"/>
      </w:tcPr>
    </w:tblStylePr>
  </w:style>
  <w:style w:type="table" w:styleId="Ciemnalistaakcent2">
    <w:name w:val="Dark List Accent 2"/>
    <w:basedOn w:val="Standardowy"/>
    <w:uiPriority w:val="70"/>
    <w:semiHidden/>
    <w:unhideWhenUsed/>
    <w:rsid w:val="00826FA8"/>
    <w:pPr>
      <w:spacing w:after="0" w:line="240" w:lineRule="auto"/>
    </w:pPr>
    <w:rPr>
      <w:rFonts w:ascii="Times New Roman" w:eastAsiaTheme="minorEastAsia" w:hAnsi="Times New Roman"/>
      <w:color w:val="FFFFFF" w:themeColor="background1"/>
      <w:sz w:val="24"/>
      <w:szCs w:val="24"/>
      <w:lang w:val="en-GB" w:eastAsia="zh-CN"/>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Ciemnalistaakcent3">
    <w:name w:val="Dark List Accent 3"/>
    <w:basedOn w:val="Standardowy"/>
    <w:uiPriority w:val="70"/>
    <w:semiHidden/>
    <w:unhideWhenUsed/>
    <w:rsid w:val="00826FA8"/>
    <w:pPr>
      <w:spacing w:after="0" w:line="240" w:lineRule="auto"/>
    </w:pPr>
    <w:rPr>
      <w:rFonts w:ascii="Times New Roman" w:eastAsiaTheme="minorEastAsia" w:hAnsi="Times New Roman"/>
      <w:color w:val="FFFFFF" w:themeColor="background1"/>
      <w:sz w:val="24"/>
      <w:szCs w:val="24"/>
      <w:lang w:val="en-GB" w:eastAsia="zh-CN"/>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Ciemnalistaakcent4">
    <w:name w:val="Dark List Accent 4"/>
    <w:basedOn w:val="Standardowy"/>
    <w:uiPriority w:val="70"/>
    <w:semiHidden/>
    <w:unhideWhenUsed/>
    <w:rsid w:val="00826FA8"/>
    <w:pPr>
      <w:spacing w:after="0" w:line="240" w:lineRule="auto"/>
    </w:pPr>
    <w:rPr>
      <w:rFonts w:ascii="Times New Roman" w:eastAsiaTheme="minorEastAsia" w:hAnsi="Times New Roman"/>
      <w:color w:val="FFFFFF" w:themeColor="background1"/>
      <w:sz w:val="24"/>
      <w:szCs w:val="24"/>
      <w:lang w:val="en-GB" w:eastAsia="zh-CN"/>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Ciemnalistaakcent5">
    <w:name w:val="Dark List Accent 5"/>
    <w:basedOn w:val="Standardowy"/>
    <w:uiPriority w:val="70"/>
    <w:semiHidden/>
    <w:unhideWhenUsed/>
    <w:rsid w:val="00826FA8"/>
    <w:pPr>
      <w:spacing w:after="0" w:line="240" w:lineRule="auto"/>
    </w:pPr>
    <w:rPr>
      <w:rFonts w:ascii="Times New Roman" w:eastAsiaTheme="minorEastAsia" w:hAnsi="Times New Roman"/>
      <w:color w:val="FFFFFF" w:themeColor="background1"/>
      <w:sz w:val="24"/>
      <w:szCs w:val="24"/>
      <w:lang w:val="en-GB" w:eastAsia="zh-CN"/>
    </w:rPr>
    <w:tblPr>
      <w:tblStyleRowBandSize w:val="1"/>
      <w:tblStyleColBandSize w:val="1"/>
    </w:tblPr>
    <w:tcPr>
      <w:shd w:val="clear" w:color="auto" w:fill="4472C4"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5" w:themeFillShade="BF"/>
      </w:tcPr>
    </w:tblStylePr>
    <w:tblStylePr w:type="band1Vert">
      <w:tblPr/>
      <w:tcPr>
        <w:tcBorders>
          <w:top w:val="nil"/>
          <w:left w:val="nil"/>
          <w:bottom w:val="nil"/>
          <w:right w:val="nil"/>
          <w:insideH w:val="nil"/>
          <w:insideV w:val="nil"/>
        </w:tcBorders>
        <w:shd w:val="clear" w:color="auto" w:fill="2F5496" w:themeFill="accent5" w:themeFillShade="BF"/>
      </w:tcPr>
    </w:tblStylePr>
    <w:tblStylePr w:type="band1Horz">
      <w:tblPr/>
      <w:tcPr>
        <w:tcBorders>
          <w:top w:val="nil"/>
          <w:left w:val="nil"/>
          <w:bottom w:val="nil"/>
          <w:right w:val="nil"/>
          <w:insideH w:val="nil"/>
          <w:insideV w:val="nil"/>
        </w:tcBorders>
        <w:shd w:val="clear" w:color="auto" w:fill="2F5496" w:themeFill="accent5" w:themeFillShade="BF"/>
      </w:tcPr>
    </w:tblStylePr>
  </w:style>
  <w:style w:type="table" w:styleId="Ciemnalistaakcent6">
    <w:name w:val="Dark List Accent 6"/>
    <w:basedOn w:val="Standardowy"/>
    <w:uiPriority w:val="70"/>
    <w:semiHidden/>
    <w:unhideWhenUsed/>
    <w:rsid w:val="00826FA8"/>
    <w:pPr>
      <w:spacing w:after="0" w:line="240" w:lineRule="auto"/>
    </w:pPr>
    <w:rPr>
      <w:rFonts w:ascii="Times New Roman" w:eastAsiaTheme="minorEastAsia" w:hAnsi="Times New Roman"/>
      <w:color w:val="FFFFFF" w:themeColor="background1"/>
      <w:sz w:val="24"/>
      <w:szCs w:val="24"/>
      <w:lang w:val="en-GB" w:eastAsia="zh-CN"/>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paragraph" w:styleId="Data0">
    <w:name w:val="Date"/>
    <w:basedOn w:val="Normalny"/>
    <w:next w:val="Normalny"/>
    <w:link w:val="DataZnak"/>
    <w:uiPriority w:val="99"/>
    <w:semiHidden/>
    <w:rsid w:val="00826FA8"/>
    <w:pPr>
      <w:spacing w:after="0" w:line="240" w:lineRule="auto"/>
    </w:pPr>
    <w:rPr>
      <w:rFonts w:ascii="Times New Roman" w:eastAsiaTheme="minorEastAsia" w:hAnsi="Times New Roman"/>
      <w:sz w:val="24"/>
      <w:szCs w:val="24"/>
      <w:lang w:eastAsia="zh-CN"/>
    </w:rPr>
  </w:style>
  <w:style w:type="character" w:customStyle="1" w:styleId="DataZnak">
    <w:name w:val="Data Znak"/>
    <w:basedOn w:val="Domylnaczcionkaakapitu"/>
    <w:link w:val="Data0"/>
    <w:uiPriority w:val="99"/>
    <w:semiHidden/>
    <w:rsid w:val="00826FA8"/>
    <w:rPr>
      <w:rFonts w:ascii="Times New Roman" w:eastAsiaTheme="minorEastAsia" w:hAnsi="Times New Roman"/>
      <w:sz w:val="24"/>
      <w:szCs w:val="24"/>
      <w:lang w:eastAsia="zh-CN"/>
    </w:rPr>
  </w:style>
  <w:style w:type="paragraph" w:styleId="Podpise-mail">
    <w:name w:val="E-mail Signature"/>
    <w:basedOn w:val="Normalny"/>
    <w:link w:val="Podpise-mailZnak"/>
    <w:uiPriority w:val="99"/>
    <w:semiHidden/>
    <w:unhideWhenUsed/>
    <w:rsid w:val="00826FA8"/>
    <w:pPr>
      <w:spacing w:after="0" w:line="240" w:lineRule="auto"/>
    </w:pPr>
    <w:rPr>
      <w:rFonts w:ascii="Times New Roman" w:eastAsiaTheme="minorEastAsia" w:hAnsi="Times New Roman"/>
      <w:sz w:val="24"/>
      <w:szCs w:val="24"/>
      <w:lang w:eastAsia="zh-CN"/>
    </w:rPr>
  </w:style>
  <w:style w:type="character" w:customStyle="1" w:styleId="Podpise-mailZnak">
    <w:name w:val="Podpis e-mail Znak"/>
    <w:basedOn w:val="Domylnaczcionkaakapitu"/>
    <w:link w:val="Podpise-mail"/>
    <w:uiPriority w:val="99"/>
    <w:semiHidden/>
    <w:rsid w:val="00826FA8"/>
    <w:rPr>
      <w:rFonts w:ascii="Times New Roman" w:eastAsiaTheme="minorEastAsia" w:hAnsi="Times New Roman"/>
      <w:sz w:val="24"/>
      <w:szCs w:val="24"/>
      <w:lang w:eastAsia="zh-CN"/>
    </w:rPr>
  </w:style>
  <w:style w:type="character" w:styleId="Uwydatnienie">
    <w:name w:val="Emphasis"/>
    <w:basedOn w:val="Domylnaczcionkaakapitu"/>
    <w:qFormat/>
    <w:rsid w:val="00826FA8"/>
    <w:rPr>
      <w:i/>
      <w:iCs/>
      <w:lang w:val="pl-PL"/>
    </w:rPr>
  </w:style>
  <w:style w:type="paragraph" w:styleId="Adresnakopercie">
    <w:name w:val="envelope address"/>
    <w:basedOn w:val="Normalny"/>
    <w:uiPriority w:val="99"/>
    <w:semiHidden/>
    <w:unhideWhenUsed/>
    <w:rsid w:val="00826FA8"/>
    <w:pPr>
      <w:framePr w:w="7920" w:h="1980" w:hRule="exact" w:hSpace="141" w:wrap="auto" w:hAnchor="page" w:xAlign="center" w:yAlign="bottom"/>
      <w:spacing w:after="0" w:line="240" w:lineRule="auto"/>
      <w:ind w:left="2880"/>
    </w:pPr>
    <w:rPr>
      <w:rFonts w:asciiTheme="majorHAnsi" w:eastAsiaTheme="majorEastAsia" w:hAnsiTheme="majorHAnsi" w:cstheme="majorBidi"/>
      <w:sz w:val="24"/>
      <w:szCs w:val="24"/>
      <w:lang w:eastAsia="zh-CN"/>
    </w:rPr>
  </w:style>
  <w:style w:type="paragraph" w:styleId="Adreszwrotnynakopercie">
    <w:name w:val="envelope return"/>
    <w:basedOn w:val="Normalny"/>
    <w:uiPriority w:val="99"/>
    <w:semiHidden/>
    <w:unhideWhenUsed/>
    <w:rsid w:val="00826FA8"/>
    <w:pPr>
      <w:spacing w:after="0" w:line="240" w:lineRule="auto"/>
    </w:pPr>
    <w:rPr>
      <w:rFonts w:asciiTheme="majorHAnsi" w:eastAsiaTheme="majorEastAsia" w:hAnsiTheme="majorHAnsi" w:cstheme="majorBidi"/>
      <w:sz w:val="20"/>
      <w:szCs w:val="20"/>
      <w:lang w:eastAsia="zh-CN"/>
    </w:rPr>
  </w:style>
  <w:style w:type="table" w:styleId="Tabelasiatki1jasna">
    <w:name w:val="Grid Table 1 Light"/>
    <w:basedOn w:val="Standardowy"/>
    <w:uiPriority w:val="46"/>
    <w:rsid w:val="00826FA8"/>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Tabelasiatki1jasnaakcent1">
    <w:name w:val="Grid Table 1 Light Accent 1"/>
    <w:basedOn w:val="Standardowy"/>
    <w:uiPriority w:val="46"/>
    <w:rsid w:val="00826FA8"/>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table" w:styleId="Tabelasiatki1jasnaakcent2">
    <w:name w:val="Grid Table 1 Light Accent 2"/>
    <w:basedOn w:val="Standardowy"/>
    <w:uiPriority w:val="46"/>
    <w:rsid w:val="00826FA8"/>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table" w:styleId="Tabelasiatki1jasnaakcent3">
    <w:name w:val="Grid Table 1 Light Accent 3"/>
    <w:basedOn w:val="Standardowy"/>
    <w:uiPriority w:val="46"/>
    <w:rsid w:val="00826FA8"/>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Tabelasiatki1jasnaakcent4">
    <w:name w:val="Grid Table 1 Light Accent 4"/>
    <w:basedOn w:val="Standardowy"/>
    <w:uiPriority w:val="46"/>
    <w:rsid w:val="00826FA8"/>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styleId="Tabelasiatki1jasnaakcent5">
    <w:name w:val="Grid Table 1 Light Accent 5"/>
    <w:basedOn w:val="Standardowy"/>
    <w:uiPriority w:val="46"/>
    <w:rsid w:val="00826FA8"/>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styleId="Tabelasiatki1jasnaakcent6">
    <w:name w:val="Grid Table 1 Light Accent 6"/>
    <w:basedOn w:val="Standardowy"/>
    <w:uiPriority w:val="46"/>
    <w:rsid w:val="00826FA8"/>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Tabelasiatki2">
    <w:name w:val="Grid Table 2"/>
    <w:basedOn w:val="Standardowy"/>
    <w:uiPriority w:val="47"/>
    <w:rsid w:val="00826FA8"/>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elasiatki2akcent1">
    <w:name w:val="Grid Table 2 Accent 1"/>
    <w:basedOn w:val="Standardowy"/>
    <w:uiPriority w:val="47"/>
    <w:rsid w:val="00826FA8"/>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2" w:space="0" w:color="9CC2E5" w:themeColor="accent1" w:themeTint="99"/>
        <w:bottom w:val="single" w:sz="2" w:space="0" w:color="9CC2E5" w:themeColor="accent1" w:themeTint="99"/>
        <w:insideH w:val="single" w:sz="2" w:space="0" w:color="9CC2E5" w:themeColor="accent1" w:themeTint="99"/>
        <w:insideV w:val="single" w:sz="2" w:space="0" w:color="9CC2E5" w:themeColor="accent1" w:themeTint="99"/>
      </w:tblBorders>
    </w:tblPr>
    <w:tblStylePr w:type="firstRow">
      <w:rPr>
        <w:b/>
        <w:bCs/>
      </w:rPr>
      <w:tblPr/>
      <w:tcPr>
        <w:tcBorders>
          <w:top w:val="nil"/>
          <w:bottom w:val="single" w:sz="12" w:space="0" w:color="9CC2E5" w:themeColor="accent1" w:themeTint="99"/>
          <w:insideH w:val="nil"/>
          <w:insideV w:val="nil"/>
        </w:tcBorders>
        <w:shd w:val="clear" w:color="auto" w:fill="FFFFFF" w:themeFill="background1"/>
      </w:tcPr>
    </w:tblStylePr>
    <w:tblStylePr w:type="lastRow">
      <w:rPr>
        <w:b/>
        <w:bCs/>
      </w:rPr>
      <w:tblPr/>
      <w:tcPr>
        <w:tcBorders>
          <w:top w:val="double" w:sz="2" w:space="0" w:color="9CC2E5"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Tabelasiatki2akcent2">
    <w:name w:val="Grid Table 2 Accent 2"/>
    <w:basedOn w:val="Standardowy"/>
    <w:uiPriority w:val="47"/>
    <w:rsid w:val="00826FA8"/>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Tabelasiatki2akcent3">
    <w:name w:val="Grid Table 2 Accent 3"/>
    <w:basedOn w:val="Standardowy"/>
    <w:uiPriority w:val="47"/>
    <w:rsid w:val="00826FA8"/>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elasiatki2akcent4">
    <w:name w:val="Grid Table 2 Accent 4"/>
    <w:basedOn w:val="Standardowy"/>
    <w:uiPriority w:val="47"/>
    <w:rsid w:val="00826FA8"/>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Tabelasiatki2akcent5">
    <w:name w:val="Grid Table 2 Accent 5"/>
    <w:basedOn w:val="Standardowy"/>
    <w:uiPriority w:val="47"/>
    <w:rsid w:val="00826FA8"/>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2" w:space="0" w:color="8EAADB" w:themeColor="accent5" w:themeTint="99"/>
        <w:bottom w:val="single" w:sz="2" w:space="0" w:color="8EAADB" w:themeColor="accent5" w:themeTint="99"/>
        <w:insideH w:val="single" w:sz="2" w:space="0" w:color="8EAADB" w:themeColor="accent5" w:themeTint="99"/>
        <w:insideV w:val="single" w:sz="2" w:space="0" w:color="8EAADB" w:themeColor="accent5" w:themeTint="99"/>
      </w:tblBorders>
    </w:tblPr>
    <w:tblStylePr w:type="firstRow">
      <w:rPr>
        <w:b/>
        <w:bCs/>
      </w:rPr>
      <w:tblPr/>
      <w:tcPr>
        <w:tcBorders>
          <w:top w:val="nil"/>
          <w:bottom w:val="single" w:sz="12" w:space="0" w:color="8EAADB" w:themeColor="accent5" w:themeTint="99"/>
          <w:insideH w:val="nil"/>
          <w:insideV w:val="nil"/>
        </w:tcBorders>
        <w:shd w:val="clear" w:color="auto" w:fill="FFFFFF" w:themeFill="background1"/>
      </w:tcPr>
    </w:tblStylePr>
    <w:tblStylePr w:type="lastRow">
      <w:rPr>
        <w:b/>
        <w:bCs/>
      </w:rPr>
      <w:tblPr/>
      <w:tcPr>
        <w:tcBorders>
          <w:top w:val="double" w:sz="2" w:space="0" w:color="8EAADB"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Tabelasiatki2akcent6">
    <w:name w:val="Grid Table 2 Accent 6"/>
    <w:basedOn w:val="Standardowy"/>
    <w:uiPriority w:val="47"/>
    <w:rsid w:val="00826FA8"/>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elasiatki3">
    <w:name w:val="Grid Table 3"/>
    <w:basedOn w:val="Standardowy"/>
    <w:uiPriority w:val="48"/>
    <w:rsid w:val="00826FA8"/>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Tabelasiatki3akcent1">
    <w:name w:val="Grid Table 3 Accent 1"/>
    <w:basedOn w:val="Standardowy"/>
    <w:uiPriority w:val="48"/>
    <w:rsid w:val="00826FA8"/>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1" w:themeFillTint="33"/>
      </w:tcPr>
    </w:tblStylePr>
    <w:tblStylePr w:type="band1Horz">
      <w:tblPr/>
      <w:tcPr>
        <w:shd w:val="clear" w:color="auto" w:fill="DEEAF6" w:themeFill="accent1" w:themeFillTint="33"/>
      </w:tcPr>
    </w:tblStylePr>
    <w:tblStylePr w:type="neCell">
      <w:tblPr/>
      <w:tcPr>
        <w:tcBorders>
          <w:bottom w:val="single" w:sz="4" w:space="0" w:color="9CC2E5" w:themeColor="accent1" w:themeTint="99"/>
        </w:tcBorders>
      </w:tcPr>
    </w:tblStylePr>
    <w:tblStylePr w:type="nwCell">
      <w:tblPr/>
      <w:tcPr>
        <w:tcBorders>
          <w:bottom w:val="single" w:sz="4" w:space="0" w:color="9CC2E5" w:themeColor="accent1" w:themeTint="99"/>
        </w:tcBorders>
      </w:tcPr>
    </w:tblStylePr>
    <w:tblStylePr w:type="seCell">
      <w:tblPr/>
      <w:tcPr>
        <w:tcBorders>
          <w:top w:val="single" w:sz="4" w:space="0" w:color="9CC2E5" w:themeColor="accent1" w:themeTint="99"/>
        </w:tcBorders>
      </w:tcPr>
    </w:tblStylePr>
    <w:tblStylePr w:type="swCell">
      <w:tblPr/>
      <w:tcPr>
        <w:tcBorders>
          <w:top w:val="single" w:sz="4" w:space="0" w:color="9CC2E5" w:themeColor="accent1" w:themeTint="99"/>
        </w:tcBorders>
      </w:tcPr>
    </w:tblStylePr>
  </w:style>
  <w:style w:type="table" w:styleId="Tabelasiatki3akcent2">
    <w:name w:val="Grid Table 3 Accent 2"/>
    <w:basedOn w:val="Standardowy"/>
    <w:uiPriority w:val="48"/>
    <w:rsid w:val="00826FA8"/>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Tabelasiatki3akcent3">
    <w:name w:val="Grid Table 3 Accent 3"/>
    <w:basedOn w:val="Standardowy"/>
    <w:uiPriority w:val="48"/>
    <w:rsid w:val="00826FA8"/>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Tabelasiatki3akcent4">
    <w:name w:val="Grid Table 3 Accent 4"/>
    <w:basedOn w:val="Standardowy"/>
    <w:uiPriority w:val="48"/>
    <w:rsid w:val="00826FA8"/>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Tabelasiatki3akcent5">
    <w:name w:val="Grid Table 3 Accent 5"/>
    <w:basedOn w:val="Standardowy"/>
    <w:uiPriority w:val="48"/>
    <w:rsid w:val="00826FA8"/>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5" w:themeFillTint="33"/>
      </w:tcPr>
    </w:tblStylePr>
    <w:tblStylePr w:type="band1Horz">
      <w:tblPr/>
      <w:tcPr>
        <w:shd w:val="clear" w:color="auto" w:fill="D9E2F3" w:themeFill="accent5" w:themeFillTint="33"/>
      </w:tcPr>
    </w:tblStylePr>
    <w:tblStylePr w:type="neCell">
      <w:tblPr/>
      <w:tcPr>
        <w:tcBorders>
          <w:bottom w:val="single" w:sz="4" w:space="0" w:color="8EAADB" w:themeColor="accent5" w:themeTint="99"/>
        </w:tcBorders>
      </w:tcPr>
    </w:tblStylePr>
    <w:tblStylePr w:type="nwCell">
      <w:tblPr/>
      <w:tcPr>
        <w:tcBorders>
          <w:bottom w:val="single" w:sz="4" w:space="0" w:color="8EAADB" w:themeColor="accent5" w:themeTint="99"/>
        </w:tcBorders>
      </w:tcPr>
    </w:tblStylePr>
    <w:tblStylePr w:type="seCell">
      <w:tblPr/>
      <w:tcPr>
        <w:tcBorders>
          <w:top w:val="single" w:sz="4" w:space="0" w:color="8EAADB" w:themeColor="accent5" w:themeTint="99"/>
        </w:tcBorders>
      </w:tcPr>
    </w:tblStylePr>
    <w:tblStylePr w:type="swCell">
      <w:tblPr/>
      <w:tcPr>
        <w:tcBorders>
          <w:top w:val="single" w:sz="4" w:space="0" w:color="8EAADB" w:themeColor="accent5" w:themeTint="99"/>
        </w:tcBorders>
      </w:tcPr>
    </w:tblStylePr>
  </w:style>
  <w:style w:type="table" w:styleId="Tabelasiatki3akcent6">
    <w:name w:val="Grid Table 3 Accent 6"/>
    <w:basedOn w:val="Standardowy"/>
    <w:uiPriority w:val="48"/>
    <w:rsid w:val="00826FA8"/>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Tabelasiatki4">
    <w:name w:val="Grid Table 4"/>
    <w:basedOn w:val="Standardowy"/>
    <w:uiPriority w:val="49"/>
    <w:rsid w:val="00826FA8"/>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elasiatki4akcent1">
    <w:name w:val="Grid Table 4 Accent 1"/>
    <w:basedOn w:val="Standardowy"/>
    <w:uiPriority w:val="49"/>
    <w:rsid w:val="00826FA8"/>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Tabelasiatki4akcent2">
    <w:name w:val="Grid Table 4 Accent 2"/>
    <w:aliases w:val="Report Table Colour,Grid Table 4 - Accent 21"/>
    <w:basedOn w:val="Standardowy"/>
    <w:uiPriority w:val="49"/>
    <w:rsid w:val="00826FA8"/>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Tabelasiatki4akcent3">
    <w:name w:val="Grid Table 4 Accent 3"/>
    <w:basedOn w:val="Standardowy"/>
    <w:uiPriority w:val="49"/>
    <w:rsid w:val="00826FA8"/>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elasiatki4akcent4">
    <w:name w:val="Grid Table 4 Accent 4"/>
    <w:basedOn w:val="Standardowy"/>
    <w:uiPriority w:val="49"/>
    <w:rsid w:val="00826FA8"/>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Tabelasiatki4akcent5">
    <w:name w:val="Grid Table 4 Accent 5"/>
    <w:basedOn w:val="Standardowy"/>
    <w:uiPriority w:val="49"/>
    <w:rsid w:val="00826FA8"/>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Tabelasiatki4akcent6">
    <w:name w:val="Grid Table 4 Accent 6"/>
    <w:basedOn w:val="Standardowy"/>
    <w:uiPriority w:val="49"/>
    <w:rsid w:val="00826FA8"/>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elasiatki5ciemna">
    <w:name w:val="Grid Table 5 Dark"/>
    <w:basedOn w:val="Standardowy"/>
    <w:uiPriority w:val="50"/>
    <w:rsid w:val="00826FA8"/>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Tabelasiatki5ciemnaakcent1">
    <w:name w:val="Grid Table 5 Dark Accent 1"/>
    <w:basedOn w:val="Standardowy"/>
    <w:uiPriority w:val="50"/>
    <w:rsid w:val="00826FA8"/>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styleId="Tabelasiatki5ciemnaakcent2">
    <w:name w:val="Grid Table 5 Dark Accent 2"/>
    <w:basedOn w:val="Standardowy"/>
    <w:uiPriority w:val="50"/>
    <w:rsid w:val="00826FA8"/>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Tabelasiatki5ciemnaakcent3">
    <w:name w:val="Grid Table 5 Dark Accent 3"/>
    <w:basedOn w:val="Standardowy"/>
    <w:uiPriority w:val="50"/>
    <w:rsid w:val="00826FA8"/>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Tabelasiatki5ciemnaakcent4">
    <w:name w:val="Grid Table 5 Dark Accent 4"/>
    <w:basedOn w:val="Standardowy"/>
    <w:uiPriority w:val="50"/>
    <w:rsid w:val="00826FA8"/>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Tabelasiatki5ciemnaakcent5">
    <w:name w:val="Grid Table 5 Dark Accent 5"/>
    <w:basedOn w:val="Standardowy"/>
    <w:uiPriority w:val="50"/>
    <w:rsid w:val="00826FA8"/>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Tabelasiatki5ciemnaakcent6">
    <w:name w:val="Grid Table 5 Dark Accent 6"/>
    <w:basedOn w:val="Standardowy"/>
    <w:uiPriority w:val="50"/>
    <w:rsid w:val="00826FA8"/>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Tabelasiatki6kolorowa">
    <w:name w:val="Grid Table 6 Colorful"/>
    <w:basedOn w:val="Standardowy"/>
    <w:uiPriority w:val="51"/>
    <w:rsid w:val="00826FA8"/>
    <w:pPr>
      <w:spacing w:after="0" w:line="240" w:lineRule="auto"/>
    </w:pPr>
    <w:rPr>
      <w:rFonts w:ascii="Times New Roman" w:eastAsiaTheme="minorEastAsia" w:hAnsi="Times New Roman"/>
      <w:color w:val="000000" w:themeColor="text1"/>
      <w:sz w:val="24"/>
      <w:szCs w:val="24"/>
      <w:lang w:val="en-GB" w:eastAsia="zh-CN"/>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elasiatki6kolorowaakcent1">
    <w:name w:val="Grid Table 6 Colorful Accent 1"/>
    <w:basedOn w:val="Standardowy"/>
    <w:uiPriority w:val="51"/>
    <w:rsid w:val="00826FA8"/>
    <w:pPr>
      <w:spacing w:after="0" w:line="240" w:lineRule="auto"/>
    </w:pPr>
    <w:rPr>
      <w:rFonts w:ascii="Times New Roman" w:eastAsiaTheme="minorEastAsia" w:hAnsi="Times New Roman"/>
      <w:color w:val="2E74B5" w:themeColor="accent1" w:themeShade="BF"/>
      <w:sz w:val="24"/>
      <w:szCs w:val="24"/>
      <w:lang w:val="en-GB" w:eastAsia="zh-CN"/>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Tabelasiatki6kolorowaakcent2">
    <w:name w:val="Grid Table 6 Colorful Accent 2"/>
    <w:basedOn w:val="Standardowy"/>
    <w:uiPriority w:val="51"/>
    <w:rsid w:val="00826FA8"/>
    <w:pPr>
      <w:spacing w:after="0" w:line="240" w:lineRule="auto"/>
    </w:pPr>
    <w:rPr>
      <w:rFonts w:ascii="Times New Roman" w:eastAsiaTheme="minorEastAsia" w:hAnsi="Times New Roman"/>
      <w:color w:val="C45911" w:themeColor="accent2" w:themeShade="BF"/>
      <w:sz w:val="24"/>
      <w:szCs w:val="24"/>
      <w:lang w:val="en-GB" w:eastAsia="zh-CN"/>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Tabelasiatki6kolorowaakcent3">
    <w:name w:val="Grid Table 6 Colorful Accent 3"/>
    <w:basedOn w:val="Standardowy"/>
    <w:uiPriority w:val="51"/>
    <w:rsid w:val="00826FA8"/>
    <w:pPr>
      <w:spacing w:after="0" w:line="240" w:lineRule="auto"/>
    </w:pPr>
    <w:rPr>
      <w:rFonts w:ascii="Times New Roman" w:eastAsiaTheme="minorEastAsia" w:hAnsi="Times New Roman"/>
      <w:color w:val="7B7B7B" w:themeColor="accent3" w:themeShade="BF"/>
      <w:sz w:val="24"/>
      <w:szCs w:val="24"/>
      <w:lang w:val="en-GB" w:eastAsia="zh-CN"/>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elasiatki6kolorowaakcent4">
    <w:name w:val="Grid Table 6 Colorful Accent 4"/>
    <w:basedOn w:val="Standardowy"/>
    <w:uiPriority w:val="51"/>
    <w:rsid w:val="00826FA8"/>
    <w:pPr>
      <w:spacing w:after="0" w:line="240" w:lineRule="auto"/>
    </w:pPr>
    <w:rPr>
      <w:rFonts w:ascii="Times New Roman" w:eastAsiaTheme="minorEastAsia" w:hAnsi="Times New Roman"/>
      <w:color w:val="BF8F00" w:themeColor="accent4" w:themeShade="BF"/>
      <w:sz w:val="24"/>
      <w:szCs w:val="24"/>
      <w:lang w:val="en-GB" w:eastAsia="zh-CN"/>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Tabelasiatki6kolorowaakcent5">
    <w:name w:val="Grid Table 6 Colorful Accent 5"/>
    <w:basedOn w:val="Standardowy"/>
    <w:uiPriority w:val="51"/>
    <w:rsid w:val="00826FA8"/>
    <w:pPr>
      <w:spacing w:after="0" w:line="240" w:lineRule="auto"/>
    </w:pPr>
    <w:rPr>
      <w:rFonts w:ascii="Times New Roman" w:eastAsiaTheme="minorEastAsia" w:hAnsi="Times New Roman"/>
      <w:color w:val="2F5496" w:themeColor="accent5" w:themeShade="BF"/>
      <w:sz w:val="24"/>
      <w:szCs w:val="24"/>
      <w:lang w:val="en-GB" w:eastAsia="zh-CN"/>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Tabelasiatki6kolorowaakcent6">
    <w:name w:val="Grid Table 6 Colorful Accent 6"/>
    <w:basedOn w:val="Standardowy"/>
    <w:uiPriority w:val="51"/>
    <w:rsid w:val="00826FA8"/>
    <w:pPr>
      <w:spacing w:after="0" w:line="240" w:lineRule="auto"/>
    </w:pPr>
    <w:rPr>
      <w:rFonts w:ascii="Times New Roman" w:eastAsiaTheme="minorEastAsia" w:hAnsi="Times New Roman"/>
      <w:color w:val="538135" w:themeColor="accent6" w:themeShade="BF"/>
      <w:sz w:val="24"/>
      <w:szCs w:val="24"/>
      <w:lang w:val="en-GB" w:eastAsia="zh-CN"/>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elasiatki7kolorowa">
    <w:name w:val="Grid Table 7 Colorful"/>
    <w:basedOn w:val="Standardowy"/>
    <w:uiPriority w:val="52"/>
    <w:rsid w:val="00826FA8"/>
    <w:pPr>
      <w:spacing w:after="0" w:line="240" w:lineRule="auto"/>
    </w:pPr>
    <w:rPr>
      <w:rFonts w:ascii="Times New Roman" w:eastAsiaTheme="minorEastAsia" w:hAnsi="Times New Roman"/>
      <w:color w:val="000000" w:themeColor="text1"/>
      <w:sz w:val="24"/>
      <w:szCs w:val="24"/>
      <w:lang w:val="en-GB" w:eastAsia="zh-CN"/>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Tabelasiatki7kolorowaakcent1">
    <w:name w:val="Grid Table 7 Colorful Accent 1"/>
    <w:basedOn w:val="Standardowy"/>
    <w:uiPriority w:val="52"/>
    <w:rsid w:val="00826FA8"/>
    <w:pPr>
      <w:spacing w:after="0" w:line="240" w:lineRule="auto"/>
    </w:pPr>
    <w:rPr>
      <w:rFonts w:ascii="Times New Roman" w:eastAsiaTheme="minorEastAsia" w:hAnsi="Times New Roman"/>
      <w:color w:val="2E74B5" w:themeColor="accent1" w:themeShade="BF"/>
      <w:sz w:val="24"/>
      <w:szCs w:val="24"/>
      <w:lang w:val="en-GB" w:eastAsia="zh-CN"/>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1" w:themeFillTint="33"/>
      </w:tcPr>
    </w:tblStylePr>
    <w:tblStylePr w:type="band1Horz">
      <w:tblPr/>
      <w:tcPr>
        <w:shd w:val="clear" w:color="auto" w:fill="DEEAF6" w:themeFill="accent1" w:themeFillTint="33"/>
      </w:tcPr>
    </w:tblStylePr>
    <w:tblStylePr w:type="neCell">
      <w:tblPr/>
      <w:tcPr>
        <w:tcBorders>
          <w:bottom w:val="single" w:sz="4" w:space="0" w:color="9CC2E5" w:themeColor="accent1" w:themeTint="99"/>
        </w:tcBorders>
      </w:tcPr>
    </w:tblStylePr>
    <w:tblStylePr w:type="nwCell">
      <w:tblPr/>
      <w:tcPr>
        <w:tcBorders>
          <w:bottom w:val="single" w:sz="4" w:space="0" w:color="9CC2E5" w:themeColor="accent1" w:themeTint="99"/>
        </w:tcBorders>
      </w:tcPr>
    </w:tblStylePr>
    <w:tblStylePr w:type="seCell">
      <w:tblPr/>
      <w:tcPr>
        <w:tcBorders>
          <w:top w:val="single" w:sz="4" w:space="0" w:color="9CC2E5" w:themeColor="accent1" w:themeTint="99"/>
        </w:tcBorders>
      </w:tcPr>
    </w:tblStylePr>
    <w:tblStylePr w:type="swCell">
      <w:tblPr/>
      <w:tcPr>
        <w:tcBorders>
          <w:top w:val="single" w:sz="4" w:space="0" w:color="9CC2E5" w:themeColor="accent1" w:themeTint="99"/>
        </w:tcBorders>
      </w:tcPr>
    </w:tblStylePr>
  </w:style>
  <w:style w:type="table" w:styleId="Tabelasiatki7kolorowaakcent2">
    <w:name w:val="Grid Table 7 Colorful Accent 2"/>
    <w:basedOn w:val="Standardowy"/>
    <w:uiPriority w:val="52"/>
    <w:rsid w:val="00826FA8"/>
    <w:pPr>
      <w:spacing w:after="0" w:line="240" w:lineRule="auto"/>
    </w:pPr>
    <w:rPr>
      <w:rFonts w:ascii="Times New Roman" w:eastAsiaTheme="minorEastAsia" w:hAnsi="Times New Roman"/>
      <w:color w:val="C45911" w:themeColor="accent2" w:themeShade="BF"/>
      <w:sz w:val="24"/>
      <w:szCs w:val="24"/>
      <w:lang w:val="en-GB" w:eastAsia="zh-CN"/>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Tabelasiatki7kolorowaakcent3">
    <w:name w:val="Grid Table 7 Colorful Accent 3"/>
    <w:basedOn w:val="Standardowy"/>
    <w:uiPriority w:val="52"/>
    <w:rsid w:val="00826FA8"/>
    <w:pPr>
      <w:spacing w:after="0" w:line="240" w:lineRule="auto"/>
    </w:pPr>
    <w:rPr>
      <w:rFonts w:ascii="Times New Roman" w:eastAsiaTheme="minorEastAsia" w:hAnsi="Times New Roman"/>
      <w:color w:val="7B7B7B" w:themeColor="accent3" w:themeShade="BF"/>
      <w:sz w:val="24"/>
      <w:szCs w:val="24"/>
      <w:lang w:val="en-GB" w:eastAsia="zh-CN"/>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Tabelasiatki7kolorowaakcent4">
    <w:name w:val="Grid Table 7 Colorful Accent 4"/>
    <w:basedOn w:val="Standardowy"/>
    <w:uiPriority w:val="52"/>
    <w:rsid w:val="00826FA8"/>
    <w:pPr>
      <w:spacing w:after="0" w:line="240" w:lineRule="auto"/>
    </w:pPr>
    <w:rPr>
      <w:rFonts w:ascii="Times New Roman" w:eastAsiaTheme="minorEastAsia" w:hAnsi="Times New Roman"/>
      <w:color w:val="BF8F00" w:themeColor="accent4" w:themeShade="BF"/>
      <w:sz w:val="24"/>
      <w:szCs w:val="24"/>
      <w:lang w:val="en-GB" w:eastAsia="zh-CN"/>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Tabelasiatki7kolorowaakcent5">
    <w:name w:val="Grid Table 7 Colorful Accent 5"/>
    <w:basedOn w:val="Standardowy"/>
    <w:uiPriority w:val="52"/>
    <w:rsid w:val="00826FA8"/>
    <w:pPr>
      <w:spacing w:after="0" w:line="240" w:lineRule="auto"/>
    </w:pPr>
    <w:rPr>
      <w:rFonts w:ascii="Times New Roman" w:eastAsiaTheme="minorEastAsia" w:hAnsi="Times New Roman"/>
      <w:color w:val="2F5496" w:themeColor="accent5" w:themeShade="BF"/>
      <w:sz w:val="24"/>
      <w:szCs w:val="24"/>
      <w:lang w:val="en-GB" w:eastAsia="zh-CN"/>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5" w:themeFillTint="33"/>
      </w:tcPr>
    </w:tblStylePr>
    <w:tblStylePr w:type="band1Horz">
      <w:tblPr/>
      <w:tcPr>
        <w:shd w:val="clear" w:color="auto" w:fill="D9E2F3" w:themeFill="accent5" w:themeFillTint="33"/>
      </w:tcPr>
    </w:tblStylePr>
    <w:tblStylePr w:type="neCell">
      <w:tblPr/>
      <w:tcPr>
        <w:tcBorders>
          <w:bottom w:val="single" w:sz="4" w:space="0" w:color="8EAADB" w:themeColor="accent5" w:themeTint="99"/>
        </w:tcBorders>
      </w:tcPr>
    </w:tblStylePr>
    <w:tblStylePr w:type="nwCell">
      <w:tblPr/>
      <w:tcPr>
        <w:tcBorders>
          <w:bottom w:val="single" w:sz="4" w:space="0" w:color="8EAADB" w:themeColor="accent5" w:themeTint="99"/>
        </w:tcBorders>
      </w:tcPr>
    </w:tblStylePr>
    <w:tblStylePr w:type="seCell">
      <w:tblPr/>
      <w:tcPr>
        <w:tcBorders>
          <w:top w:val="single" w:sz="4" w:space="0" w:color="8EAADB" w:themeColor="accent5" w:themeTint="99"/>
        </w:tcBorders>
      </w:tcPr>
    </w:tblStylePr>
    <w:tblStylePr w:type="swCell">
      <w:tblPr/>
      <w:tcPr>
        <w:tcBorders>
          <w:top w:val="single" w:sz="4" w:space="0" w:color="8EAADB" w:themeColor="accent5" w:themeTint="99"/>
        </w:tcBorders>
      </w:tcPr>
    </w:tblStylePr>
  </w:style>
  <w:style w:type="table" w:styleId="Tabelasiatki7kolorowaakcent6">
    <w:name w:val="Grid Table 7 Colorful Accent 6"/>
    <w:basedOn w:val="Standardowy"/>
    <w:uiPriority w:val="52"/>
    <w:rsid w:val="00826FA8"/>
    <w:pPr>
      <w:spacing w:after="0" w:line="240" w:lineRule="auto"/>
    </w:pPr>
    <w:rPr>
      <w:rFonts w:ascii="Times New Roman" w:eastAsiaTheme="minorEastAsia" w:hAnsi="Times New Roman"/>
      <w:color w:val="538135" w:themeColor="accent6" w:themeShade="BF"/>
      <w:sz w:val="24"/>
      <w:szCs w:val="24"/>
      <w:lang w:val="en-GB" w:eastAsia="zh-CN"/>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character" w:styleId="HTML-akronim">
    <w:name w:val="HTML Acronym"/>
    <w:basedOn w:val="Domylnaczcionkaakapitu"/>
    <w:uiPriority w:val="99"/>
    <w:semiHidden/>
    <w:unhideWhenUsed/>
    <w:rsid w:val="00826FA8"/>
    <w:rPr>
      <w:lang w:val="pl-PL"/>
    </w:rPr>
  </w:style>
  <w:style w:type="paragraph" w:styleId="HTML-adres">
    <w:name w:val="HTML Address"/>
    <w:basedOn w:val="Normalny"/>
    <w:link w:val="HTML-adresZnak"/>
    <w:uiPriority w:val="99"/>
    <w:semiHidden/>
    <w:unhideWhenUsed/>
    <w:rsid w:val="00826FA8"/>
    <w:pPr>
      <w:spacing w:after="0" w:line="240" w:lineRule="auto"/>
    </w:pPr>
    <w:rPr>
      <w:rFonts w:ascii="Times New Roman" w:eastAsiaTheme="minorEastAsia" w:hAnsi="Times New Roman"/>
      <w:i/>
      <w:iCs/>
      <w:sz w:val="24"/>
      <w:szCs w:val="24"/>
      <w:lang w:eastAsia="zh-CN"/>
    </w:rPr>
  </w:style>
  <w:style w:type="character" w:customStyle="1" w:styleId="HTML-adresZnak">
    <w:name w:val="HTML - adres Znak"/>
    <w:basedOn w:val="Domylnaczcionkaakapitu"/>
    <w:link w:val="HTML-adres"/>
    <w:uiPriority w:val="99"/>
    <w:semiHidden/>
    <w:rsid w:val="00826FA8"/>
    <w:rPr>
      <w:rFonts w:ascii="Times New Roman" w:eastAsiaTheme="minorEastAsia" w:hAnsi="Times New Roman"/>
      <w:i/>
      <w:iCs/>
      <w:sz w:val="24"/>
      <w:szCs w:val="24"/>
      <w:lang w:eastAsia="zh-CN"/>
    </w:rPr>
  </w:style>
  <w:style w:type="character" w:styleId="HTML-cytat">
    <w:name w:val="HTML Cite"/>
    <w:basedOn w:val="Domylnaczcionkaakapitu"/>
    <w:uiPriority w:val="99"/>
    <w:semiHidden/>
    <w:unhideWhenUsed/>
    <w:rsid w:val="00826FA8"/>
    <w:rPr>
      <w:i/>
      <w:iCs/>
      <w:lang w:val="pl-PL"/>
    </w:rPr>
  </w:style>
  <w:style w:type="character" w:styleId="HTML-kod">
    <w:name w:val="HTML Code"/>
    <w:basedOn w:val="Domylnaczcionkaakapitu"/>
    <w:uiPriority w:val="99"/>
    <w:semiHidden/>
    <w:unhideWhenUsed/>
    <w:rsid w:val="00826FA8"/>
    <w:rPr>
      <w:rFonts w:ascii="Consolas" w:hAnsi="Consolas"/>
      <w:sz w:val="20"/>
      <w:szCs w:val="20"/>
      <w:lang w:val="pl-PL"/>
    </w:rPr>
  </w:style>
  <w:style w:type="character" w:styleId="HTML-definicja">
    <w:name w:val="HTML Definition"/>
    <w:basedOn w:val="Domylnaczcionkaakapitu"/>
    <w:uiPriority w:val="99"/>
    <w:semiHidden/>
    <w:unhideWhenUsed/>
    <w:rsid w:val="00826FA8"/>
    <w:rPr>
      <w:i/>
      <w:iCs/>
      <w:lang w:val="pl-PL"/>
    </w:rPr>
  </w:style>
  <w:style w:type="character" w:styleId="HTML-klawiatura">
    <w:name w:val="HTML Keyboard"/>
    <w:basedOn w:val="Domylnaczcionkaakapitu"/>
    <w:uiPriority w:val="99"/>
    <w:semiHidden/>
    <w:unhideWhenUsed/>
    <w:rsid w:val="00826FA8"/>
    <w:rPr>
      <w:rFonts w:ascii="Consolas" w:hAnsi="Consolas"/>
      <w:sz w:val="20"/>
      <w:szCs w:val="20"/>
      <w:lang w:val="pl-PL"/>
    </w:rPr>
  </w:style>
  <w:style w:type="paragraph" w:styleId="HTML-wstpniesformatowany">
    <w:name w:val="HTML Preformatted"/>
    <w:basedOn w:val="Normalny"/>
    <w:link w:val="HTML-wstpniesformatowanyZnak"/>
    <w:uiPriority w:val="99"/>
    <w:semiHidden/>
    <w:unhideWhenUsed/>
    <w:rsid w:val="00826FA8"/>
    <w:pPr>
      <w:spacing w:after="0" w:line="240" w:lineRule="auto"/>
    </w:pPr>
    <w:rPr>
      <w:rFonts w:ascii="Consolas" w:eastAsiaTheme="minorEastAsia" w:hAnsi="Consolas"/>
      <w:sz w:val="20"/>
      <w:szCs w:val="20"/>
      <w:lang w:eastAsia="zh-CN"/>
    </w:rPr>
  </w:style>
  <w:style w:type="character" w:customStyle="1" w:styleId="HTML-wstpniesformatowanyZnak">
    <w:name w:val="HTML - wstępnie sformatowany Znak"/>
    <w:basedOn w:val="Domylnaczcionkaakapitu"/>
    <w:link w:val="HTML-wstpniesformatowany"/>
    <w:uiPriority w:val="99"/>
    <w:semiHidden/>
    <w:rsid w:val="00826FA8"/>
    <w:rPr>
      <w:rFonts w:ascii="Consolas" w:eastAsiaTheme="minorEastAsia" w:hAnsi="Consolas"/>
      <w:sz w:val="20"/>
      <w:szCs w:val="20"/>
      <w:lang w:eastAsia="zh-CN"/>
    </w:rPr>
  </w:style>
  <w:style w:type="character" w:styleId="HTML-przykad">
    <w:name w:val="HTML Sample"/>
    <w:basedOn w:val="Domylnaczcionkaakapitu"/>
    <w:uiPriority w:val="99"/>
    <w:semiHidden/>
    <w:unhideWhenUsed/>
    <w:rsid w:val="00826FA8"/>
    <w:rPr>
      <w:rFonts w:ascii="Consolas" w:hAnsi="Consolas"/>
      <w:sz w:val="24"/>
      <w:szCs w:val="24"/>
      <w:lang w:val="pl-PL"/>
    </w:rPr>
  </w:style>
  <w:style w:type="character" w:styleId="HTML-staaszeroko">
    <w:name w:val="HTML Typewriter"/>
    <w:basedOn w:val="Domylnaczcionkaakapitu"/>
    <w:uiPriority w:val="99"/>
    <w:semiHidden/>
    <w:unhideWhenUsed/>
    <w:rsid w:val="00826FA8"/>
    <w:rPr>
      <w:rFonts w:ascii="Consolas" w:hAnsi="Consolas"/>
      <w:sz w:val="20"/>
      <w:szCs w:val="20"/>
      <w:lang w:val="pl-PL"/>
    </w:rPr>
  </w:style>
  <w:style w:type="character" w:styleId="HTML-zmienna">
    <w:name w:val="HTML Variable"/>
    <w:basedOn w:val="Domylnaczcionkaakapitu"/>
    <w:uiPriority w:val="99"/>
    <w:semiHidden/>
    <w:unhideWhenUsed/>
    <w:rsid w:val="00826FA8"/>
    <w:rPr>
      <w:i/>
      <w:iCs/>
      <w:lang w:val="pl-PL"/>
    </w:rPr>
  </w:style>
  <w:style w:type="paragraph" w:styleId="Indeks1">
    <w:name w:val="index 1"/>
    <w:basedOn w:val="Normalny"/>
    <w:next w:val="Normalny"/>
    <w:autoRedefine/>
    <w:uiPriority w:val="99"/>
    <w:semiHidden/>
    <w:unhideWhenUsed/>
    <w:rsid w:val="00826FA8"/>
    <w:pPr>
      <w:spacing w:after="0" w:line="240" w:lineRule="auto"/>
      <w:ind w:left="240" w:hanging="240"/>
    </w:pPr>
    <w:rPr>
      <w:rFonts w:ascii="Times New Roman" w:eastAsiaTheme="minorEastAsia" w:hAnsi="Times New Roman"/>
      <w:sz w:val="24"/>
      <w:szCs w:val="24"/>
      <w:lang w:eastAsia="zh-CN"/>
    </w:rPr>
  </w:style>
  <w:style w:type="paragraph" w:styleId="Indeks2">
    <w:name w:val="index 2"/>
    <w:basedOn w:val="Normalny"/>
    <w:next w:val="Normalny"/>
    <w:autoRedefine/>
    <w:uiPriority w:val="99"/>
    <w:semiHidden/>
    <w:unhideWhenUsed/>
    <w:rsid w:val="00826FA8"/>
    <w:pPr>
      <w:spacing w:after="0" w:line="240" w:lineRule="auto"/>
      <w:ind w:left="480" w:hanging="240"/>
    </w:pPr>
    <w:rPr>
      <w:rFonts w:ascii="Times New Roman" w:eastAsiaTheme="minorEastAsia" w:hAnsi="Times New Roman"/>
      <w:sz w:val="24"/>
      <w:szCs w:val="24"/>
      <w:lang w:eastAsia="zh-CN"/>
    </w:rPr>
  </w:style>
  <w:style w:type="paragraph" w:styleId="Indeks3">
    <w:name w:val="index 3"/>
    <w:basedOn w:val="Normalny"/>
    <w:next w:val="Normalny"/>
    <w:autoRedefine/>
    <w:uiPriority w:val="99"/>
    <w:semiHidden/>
    <w:unhideWhenUsed/>
    <w:rsid w:val="00826FA8"/>
    <w:pPr>
      <w:spacing w:after="0" w:line="240" w:lineRule="auto"/>
      <w:ind w:left="720" w:hanging="240"/>
    </w:pPr>
    <w:rPr>
      <w:rFonts w:ascii="Times New Roman" w:eastAsiaTheme="minorEastAsia" w:hAnsi="Times New Roman"/>
      <w:sz w:val="24"/>
      <w:szCs w:val="24"/>
      <w:lang w:eastAsia="zh-CN"/>
    </w:rPr>
  </w:style>
  <w:style w:type="paragraph" w:styleId="Indeks4">
    <w:name w:val="index 4"/>
    <w:basedOn w:val="Normalny"/>
    <w:next w:val="Normalny"/>
    <w:autoRedefine/>
    <w:uiPriority w:val="99"/>
    <w:semiHidden/>
    <w:unhideWhenUsed/>
    <w:rsid w:val="00826FA8"/>
    <w:pPr>
      <w:spacing w:after="0" w:line="240" w:lineRule="auto"/>
      <w:ind w:left="960" w:hanging="240"/>
    </w:pPr>
    <w:rPr>
      <w:rFonts w:ascii="Times New Roman" w:eastAsiaTheme="minorEastAsia" w:hAnsi="Times New Roman"/>
      <w:sz w:val="24"/>
      <w:szCs w:val="24"/>
      <w:lang w:eastAsia="zh-CN"/>
    </w:rPr>
  </w:style>
  <w:style w:type="paragraph" w:styleId="Indeks5">
    <w:name w:val="index 5"/>
    <w:basedOn w:val="Normalny"/>
    <w:next w:val="Normalny"/>
    <w:autoRedefine/>
    <w:uiPriority w:val="99"/>
    <w:semiHidden/>
    <w:unhideWhenUsed/>
    <w:rsid w:val="00826FA8"/>
    <w:pPr>
      <w:spacing w:after="0" w:line="240" w:lineRule="auto"/>
      <w:ind w:left="1200" w:hanging="240"/>
    </w:pPr>
    <w:rPr>
      <w:rFonts w:ascii="Times New Roman" w:eastAsiaTheme="minorEastAsia" w:hAnsi="Times New Roman"/>
      <w:sz w:val="24"/>
      <w:szCs w:val="24"/>
      <w:lang w:eastAsia="zh-CN"/>
    </w:rPr>
  </w:style>
  <w:style w:type="paragraph" w:styleId="Indeks6">
    <w:name w:val="index 6"/>
    <w:basedOn w:val="Normalny"/>
    <w:next w:val="Normalny"/>
    <w:autoRedefine/>
    <w:uiPriority w:val="99"/>
    <w:semiHidden/>
    <w:unhideWhenUsed/>
    <w:rsid w:val="00826FA8"/>
    <w:pPr>
      <w:spacing w:after="0" w:line="240" w:lineRule="auto"/>
      <w:ind w:left="1440" w:hanging="240"/>
    </w:pPr>
    <w:rPr>
      <w:rFonts w:ascii="Times New Roman" w:eastAsiaTheme="minorEastAsia" w:hAnsi="Times New Roman"/>
      <w:sz w:val="24"/>
      <w:szCs w:val="24"/>
      <w:lang w:eastAsia="zh-CN"/>
    </w:rPr>
  </w:style>
  <w:style w:type="paragraph" w:styleId="Indeks7">
    <w:name w:val="index 7"/>
    <w:basedOn w:val="Normalny"/>
    <w:next w:val="Normalny"/>
    <w:autoRedefine/>
    <w:uiPriority w:val="99"/>
    <w:semiHidden/>
    <w:unhideWhenUsed/>
    <w:rsid w:val="00826FA8"/>
    <w:pPr>
      <w:spacing w:after="0" w:line="240" w:lineRule="auto"/>
      <w:ind w:left="1680" w:hanging="240"/>
    </w:pPr>
    <w:rPr>
      <w:rFonts w:ascii="Times New Roman" w:eastAsiaTheme="minorEastAsia" w:hAnsi="Times New Roman"/>
      <w:sz w:val="24"/>
      <w:szCs w:val="24"/>
      <w:lang w:eastAsia="zh-CN"/>
    </w:rPr>
  </w:style>
  <w:style w:type="paragraph" w:styleId="Indeks8">
    <w:name w:val="index 8"/>
    <w:basedOn w:val="Normalny"/>
    <w:next w:val="Normalny"/>
    <w:autoRedefine/>
    <w:uiPriority w:val="99"/>
    <w:semiHidden/>
    <w:unhideWhenUsed/>
    <w:rsid w:val="00826FA8"/>
    <w:pPr>
      <w:spacing w:after="0" w:line="240" w:lineRule="auto"/>
      <w:ind w:left="1920" w:hanging="240"/>
    </w:pPr>
    <w:rPr>
      <w:rFonts w:ascii="Times New Roman" w:eastAsiaTheme="minorEastAsia" w:hAnsi="Times New Roman"/>
      <w:sz w:val="24"/>
      <w:szCs w:val="24"/>
      <w:lang w:eastAsia="zh-CN"/>
    </w:rPr>
  </w:style>
  <w:style w:type="paragraph" w:styleId="Indeks9">
    <w:name w:val="index 9"/>
    <w:basedOn w:val="Normalny"/>
    <w:next w:val="Normalny"/>
    <w:autoRedefine/>
    <w:uiPriority w:val="99"/>
    <w:semiHidden/>
    <w:unhideWhenUsed/>
    <w:rsid w:val="00826FA8"/>
    <w:pPr>
      <w:spacing w:after="0" w:line="240" w:lineRule="auto"/>
      <w:ind w:left="2160" w:hanging="240"/>
    </w:pPr>
    <w:rPr>
      <w:rFonts w:ascii="Times New Roman" w:eastAsiaTheme="minorEastAsia" w:hAnsi="Times New Roman"/>
      <w:sz w:val="24"/>
      <w:szCs w:val="24"/>
      <w:lang w:eastAsia="zh-CN"/>
    </w:rPr>
  </w:style>
  <w:style w:type="paragraph" w:styleId="Nagwekindeksu">
    <w:name w:val="index heading"/>
    <w:basedOn w:val="Normalny"/>
    <w:next w:val="Indeks1"/>
    <w:uiPriority w:val="99"/>
    <w:semiHidden/>
    <w:unhideWhenUsed/>
    <w:rsid w:val="00826FA8"/>
    <w:pPr>
      <w:spacing w:after="0" w:line="240" w:lineRule="auto"/>
    </w:pPr>
    <w:rPr>
      <w:rFonts w:asciiTheme="majorHAnsi" w:eastAsiaTheme="majorEastAsia" w:hAnsiTheme="majorHAnsi" w:cstheme="majorBidi"/>
      <w:b/>
      <w:bCs/>
      <w:sz w:val="24"/>
      <w:szCs w:val="24"/>
      <w:lang w:eastAsia="zh-CN"/>
    </w:rPr>
  </w:style>
  <w:style w:type="character" w:styleId="Wyrnienieintensywne">
    <w:name w:val="Intense Emphasis"/>
    <w:basedOn w:val="Domylnaczcionkaakapitu"/>
    <w:uiPriority w:val="21"/>
    <w:qFormat/>
    <w:rsid w:val="00826FA8"/>
    <w:rPr>
      <w:i/>
      <w:iCs/>
      <w:color w:val="5B9BD5" w:themeColor="accent1"/>
      <w:lang w:val="pl-PL"/>
    </w:rPr>
  </w:style>
  <w:style w:type="paragraph" w:styleId="Cytatintensywny">
    <w:name w:val="Intense Quote"/>
    <w:basedOn w:val="Normalny"/>
    <w:next w:val="Normalny"/>
    <w:link w:val="CytatintensywnyZnak"/>
    <w:uiPriority w:val="30"/>
    <w:qFormat/>
    <w:rsid w:val="00826FA8"/>
    <w:pPr>
      <w:pBdr>
        <w:top w:val="single" w:sz="4" w:space="10" w:color="5B9BD5" w:themeColor="accent1"/>
        <w:bottom w:val="single" w:sz="4" w:space="10" w:color="5B9BD5" w:themeColor="accent1"/>
      </w:pBdr>
      <w:spacing w:before="360" w:after="360" w:line="240" w:lineRule="auto"/>
      <w:ind w:left="864" w:right="864"/>
      <w:jc w:val="center"/>
    </w:pPr>
    <w:rPr>
      <w:rFonts w:ascii="Times New Roman" w:eastAsiaTheme="minorEastAsia" w:hAnsi="Times New Roman"/>
      <w:i/>
      <w:iCs/>
      <w:color w:val="5B9BD5" w:themeColor="accent1"/>
      <w:sz w:val="24"/>
      <w:szCs w:val="24"/>
      <w:lang w:eastAsia="zh-CN"/>
    </w:rPr>
  </w:style>
  <w:style w:type="character" w:customStyle="1" w:styleId="CytatintensywnyZnak">
    <w:name w:val="Cytat intensywny Znak"/>
    <w:basedOn w:val="Domylnaczcionkaakapitu"/>
    <w:link w:val="Cytatintensywny"/>
    <w:uiPriority w:val="30"/>
    <w:rsid w:val="00826FA8"/>
    <w:rPr>
      <w:rFonts w:ascii="Times New Roman" w:eastAsiaTheme="minorEastAsia" w:hAnsi="Times New Roman"/>
      <w:i/>
      <w:iCs/>
      <w:color w:val="5B9BD5" w:themeColor="accent1"/>
      <w:sz w:val="24"/>
      <w:szCs w:val="24"/>
      <w:lang w:eastAsia="zh-CN"/>
    </w:rPr>
  </w:style>
  <w:style w:type="character" w:styleId="Odwoanieintensywne">
    <w:name w:val="Intense Reference"/>
    <w:basedOn w:val="Domylnaczcionkaakapitu"/>
    <w:uiPriority w:val="32"/>
    <w:qFormat/>
    <w:rsid w:val="00826FA8"/>
    <w:rPr>
      <w:b/>
      <w:bCs/>
      <w:smallCaps/>
      <w:color w:val="5B9BD5" w:themeColor="accent1"/>
      <w:spacing w:val="5"/>
      <w:lang w:val="pl-PL"/>
    </w:rPr>
  </w:style>
  <w:style w:type="table" w:styleId="Jasnasiatka">
    <w:name w:val="Light Grid"/>
    <w:basedOn w:val="Standardowy"/>
    <w:uiPriority w:val="62"/>
    <w:semiHidden/>
    <w:unhideWhenUsed/>
    <w:rsid w:val="00826FA8"/>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Jasnasiatkaakcent1">
    <w:name w:val="Light Grid Accent 1"/>
    <w:basedOn w:val="Standardowy"/>
    <w:uiPriority w:val="62"/>
    <w:semiHidden/>
    <w:unhideWhenUsed/>
    <w:rsid w:val="00826FA8"/>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insideH w:val="single" w:sz="8" w:space="0" w:color="5B9BD5" w:themeColor="accent1"/>
        <w:insideV w:val="single" w:sz="8" w:space="0" w:color="5B9BD5"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1"/>
          <w:left w:val="single" w:sz="8" w:space="0" w:color="5B9BD5" w:themeColor="accent1"/>
          <w:bottom w:val="single" w:sz="18" w:space="0" w:color="5B9BD5" w:themeColor="accent1"/>
          <w:right w:val="single" w:sz="8" w:space="0" w:color="5B9BD5" w:themeColor="accent1"/>
          <w:insideH w:val="nil"/>
          <w:insideV w:val="single" w:sz="8" w:space="0" w:color="5B9BD5"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insideH w:val="nil"/>
          <w:insideV w:val="single" w:sz="8" w:space="0" w:color="5B9BD5"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shd w:val="clear" w:color="auto" w:fill="D6E6F4" w:themeFill="accent1" w:themeFillTint="3F"/>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insideV w:val="single" w:sz="8" w:space="0" w:color="5B9BD5" w:themeColor="accent1"/>
        </w:tcBorders>
        <w:shd w:val="clear" w:color="auto" w:fill="D6E6F4" w:themeFill="accent1" w:themeFillTint="3F"/>
      </w:tcPr>
    </w:tblStylePr>
    <w:tblStylePr w:type="band2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insideV w:val="single" w:sz="8" w:space="0" w:color="5B9BD5" w:themeColor="accent1"/>
        </w:tcBorders>
      </w:tcPr>
    </w:tblStylePr>
  </w:style>
  <w:style w:type="table" w:styleId="Jasnasiatkaakcent2">
    <w:name w:val="Light Grid Accent 2"/>
    <w:basedOn w:val="Standardowy"/>
    <w:uiPriority w:val="62"/>
    <w:unhideWhenUsed/>
    <w:rsid w:val="00826FA8"/>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Jasnasiatkaakcent3">
    <w:name w:val="Light Grid Accent 3"/>
    <w:basedOn w:val="Standardowy"/>
    <w:uiPriority w:val="62"/>
    <w:semiHidden/>
    <w:unhideWhenUsed/>
    <w:rsid w:val="00826FA8"/>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Jasnasiatkaakcent4">
    <w:name w:val="Light Grid Accent 4"/>
    <w:basedOn w:val="Standardowy"/>
    <w:uiPriority w:val="62"/>
    <w:semiHidden/>
    <w:unhideWhenUsed/>
    <w:rsid w:val="00826FA8"/>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Jasnasiatkaakcent5">
    <w:name w:val="Light Grid Accent 5"/>
    <w:basedOn w:val="Standardowy"/>
    <w:uiPriority w:val="62"/>
    <w:semiHidden/>
    <w:unhideWhenUsed/>
    <w:rsid w:val="00826FA8"/>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insideH w:val="single" w:sz="8" w:space="0" w:color="4472C4" w:themeColor="accent5"/>
        <w:insideV w:val="single" w:sz="8" w:space="0" w:color="4472C4"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5"/>
          <w:left w:val="single" w:sz="8" w:space="0" w:color="4472C4" w:themeColor="accent5"/>
          <w:bottom w:val="single" w:sz="18" w:space="0" w:color="4472C4" w:themeColor="accent5"/>
          <w:right w:val="single" w:sz="8" w:space="0" w:color="4472C4" w:themeColor="accent5"/>
          <w:insideH w:val="nil"/>
          <w:insideV w:val="single" w:sz="8" w:space="0" w:color="4472C4"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5"/>
          <w:left w:val="single" w:sz="8" w:space="0" w:color="4472C4" w:themeColor="accent5"/>
          <w:bottom w:val="single" w:sz="8" w:space="0" w:color="4472C4" w:themeColor="accent5"/>
          <w:right w:val="single" w:sz="8" w:space="0" w:color="4472C4" w:themeColor="accent5"/>
          <w:insideH w:val="nil"/>
          <w:insideV w:val="single" w:sz="8" w:space="0" w:color="4472C4"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tblStylePr w:type="band1Vert">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shd w:val="clear" w:color="auto" w:fill="D0DBF0" w:themeFill="accent5" w:themeFillTint="3F"/>
      </w:tcPr>
    </w:tblStylePr>
    <w:tblStylePr w:type="band1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insideV w:val="single" w:sz="8" w:space="0" w:color="4472C4" w:themeColor="accent5"/>
        </w:tcBorders>
        <w:shd w:val="clear" w:color="auto" w:fill="D0DBF0" w:themeFill="accent5" w:themeFillTint="3F"/>
      </w:tcPr>
    </w:tblStylePr>
    <w:tblStylePr w:type="band2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insideV w:val="single" w:sz="8" w:space="0" w:color="4472C4" w:themeColor="accent5"/>
        </w:tcBorders>
      </w:tcPr>
    </w:tblStylePr>
  </w:style>
  <w:style w:type="table" w:styleId="Jasnasiatkaakcent6">
    <w:name w:val="Light Grid Accent 6"/>
    <w:basedOn w:val="Standardowy"/>
    <w:uiPriority w:val="62"/>
    <w:semiHidden/>
    <w:unhideWhenUsed/>
    <w:rsid w:val="00826FA8"/>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Jasnalista">
    <w:name w:val="Light List"/>
    <w:basedOn w:val="Standardowy"/>
    <w:uiPriority w:val="61"/>
    <w:semiHidden/>
    <w:unhideWhenUsed/>
    <w:rsid w:val="00826FA8"/>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Jasnalistaakcent1">
    <w:name w:val="Light List Accent 1"/>
    <w:basedOn w:val="Standardowy"/>
    <w:uiPriority w:val="61"/>
    <w:semiHidden/>
    <w:unhideWhenUsed/>
    <w:rsid w:val="00826FA8"/>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pPr>
        <w:spacing w:before="0" w:after="0" w:line="240" w:lineRule="auto"/>
      </w:pPr>
      <w:rPr>
        <w:b/>
        <w:bCs/>
        <w:color w:val="FFFFFF" w:themeColor="background1"/>
      </w:rPr>
      <w:tblPr/>
      <w:tcPr>
        <w:shd w:val="clear" w:color="auto" w:fill="5B9BD5" w:themeFill="accent1"/>
      </w:tcPr>
    </w:tblStylePr>
    <w:tblStylePr w:type="lastRow">
      <w:pPr>
        <w:spacing w:before="0" w:after="0" w:line="240" w:lineRule="auto"/>
      </w:pPr>
      <w:rPr>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tcBorders>
      </w:tcPr>
    </w:tblStylePr>
    <w:tblStylePr w:type="firstCol">
      <w:rPr>
        <w:b/>
        <w:bCs/>
      </w:rPr>
    </w:tblStylePr>
    <w:tblStylePr w:type="lastCol">
      <w:rPr>
        <w:b/>
        <w:bCs/>
      </w:r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style>
  <w:style w:type="table" w:styleId="Jasnalistaakcent2">
    <w:name w:val="Light List Accent 2"/>
    <w:basedOn w:val="Standardowy"/>
    <w:uiPriority w:val="61"/>
    <w:unhideWhenUsed/>
    <w:rsid w:val="00826FA8"/>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Jasnalistaakcent3">
    <w:name w:val="Light List Accent 3"/>
    <w:basedOn w:val="Standardowy"/>
    <w:uiPriority w:val="61"/>
    <w:semiHidden/>
    <w:unhideWhenUsed/>
    <w:rsid w:val="00826FA8"/>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Jasnalistaakcent4">
    <w:name w:val="Light List Accent 4"/>
    <w:basedOn w:val="Standardowy"/>
    <w:uiPriority w:val="61"/>
    <w:semiHidden/>
    <w:unhideWhenUsed/>
    <w:rsid w:val="00826FA8"/>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Jasnalistaakcent5">
    <w:name w:val="Light List Accent 5"/>
    <w:basedOn w:val="Standardowy"/>
    <w:uiPriority w:val="61"/>
    <w:semiHidden/>
    <w:unhideWhenUsed/>
    <w:rsid w:val="00826FA8"/>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tblBorders>
    </w:tblPr>
    <w:tblStylePr w:type="firstRow">
      <w:pPr>
        <w:spacing w:before="0" w:after="0" w:line="240" w:lineRule="auto"/>
      </w:pPr>
      <w:rPr>
        <w:b/>
        <w:bCs/>
        <w:color w:val="FFFFFF" w:themeColor="background1"/>
      </w:rPr>
      <w:tblPr/>
      <w:tcPr>
        <w:shd w:val="clear" w:color="auto" w:fill="4472C4" w:themeFill="accent5"/>
      </w:tcPr>
    </w:tblStylePr>
    <w:tblStylePr w:type="lastRow">
      <w:pPr>
        <w:spacing w:before="0" w:after="0" w:line="240" w:lineRule="auto"/>
      </w:pPr>
      <w:rPr>
        <w:b/>
        <w:bCs/>
      </w:rPr>
      <w:tblPr/>
      <w:tcPr>
        <w:tcBorders>
          <w:top w:val="double" w:sz="6" w:space="0" w:color="4472C4" w:themeColor="accent5"/>
          <w:left w:val="single" w:sz="8" w:space="0" w:color="4472C4" w:themeColor="accent5"/>
          <w:bottom w:val="single" w:sz="8" w:space="0" w:color="4472C4" w:themeColor="accent5"/>
          <w:right w:val="single" w:sz="8" w:space="0" w:color="4472C4" w:themeColor="accent5"/>
        </w:tcBorders>
      </w:tcPr>
    </w:tblStylePr>
    <w:tblStylePr w:type="firstCol">
      <w:rPr>
        <w:b/>
        <w:bCs/>
      </w:rPr>
    </w:tblStylePr>
    <w:tblStylePr w:type="lastCol">
      <w:rPr>
        <w:b/>
        <w:bCs/>
      </w:rPr>
    </w:tblStylePr>
    <w:tblStylePr w:type="band1Vert">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tblStylePr w:type="band1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style>
  <w:style w:type="table" w:styleId="Jasnalistaakcent6">
    <w:name w:val="Light List Accent 6"/>
    <w:basedOn w:val="Standardowy"/>
    <w:uiPriority w:val="61"/>
    <w:semiHidden/>
    <w:unhideWhenUsed/>
    <w:rsid w:val="00826FA8"/>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Jasnecieniowanie">
    <w:name w:val="Light Shading"/>
    <w:basedOn w:val="Standardowy"/>
    <w:uiPriority w:val="60"/>
    <w:semiHidden/>
    <w:unhideWhenUsed/>
    <w:rsid w:val="00826FA8"/>
    <w:pPr>
      <w:spacing w:after="0" w:line="240" w:lineRule="auto"/>
    </w:pPr>
    <w:rPr>
      <w:rFonts w:ascii="Times New Roman" w:eastAsiaTheme="minorEastAsia" w:hAnsi="Times New Roman"/>
      <w:color w:val="000000" w:themeColor="text1" w:themeShade="BF"/>
      <w:sz w:val="24"/>
      <w:szCs w:val="24"/>
      <w:lang w:val="en-GB" w:eastAsia="zh-CN"/>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Jasnecieniowanieakcent1">
    <w:name w:val="Light Shading Accent 1"/>
    <w:basedOn w:val="Standardowy"/>
    <w:uiPriority w:val="60"/>
    <w:semiHidden/>
    <w:unhideWhenUsed/>
    <w:rsid w:val="00826FA8"/>
    <w:pPr>
      <w:spacing w:after="0" w:line="240" w:lineRule="auto"/>
    </w:pPr>
    <w:rPr>
      <w:rFonts w:ascii="Times New Roman" w:eastAsiaTheme="minorEastAsia" w:hAnsi="Times New Roman"/>
      <w:color w:val="2E74B5" w:themeColor="accent1" w:themeShade="BF"/>
      <w:sz w:val="24"/>
      <w:szCs w:val="24"/>
      <w:lang w:val="en-GB" w:eastAsia="zh-CN"/>
    </w:rPr>
    <w:tblPr>
      <w:tblStyleRowBandSize w:val="1"/>
      <w:tblStyleColBandSize w:val="1"/>
      <w:tblBorders>
        <w:top w:val="single" w:sz="8" w:space="0" w:color="5B9BD5" w:themeColor="accent1"/>
        <w:bottom w:val="single" w:sz="8" w:space="0" w:color="5B9BD5" w:themeColor="accent1"/>
      </w:tblBorders>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table" w:styleId="Jasnecieniowanieakcent2">
    <w:name w:val="Light Shading Accent 2"/>
    <w:basedOn w:val="Standardowy"/>
    <w:uiPriority w:val="60"/>
    <w:semiHidden/>
    <w:unhideWhenUsed/>
    <w:rsid w:val="00826FA8"/>
    <w:pPr>
      <w:spacing w:after="0" w:line="240" w:lineRule="auto"/>
    </w:pPr>
    <w:rPr>
      <w:rFonts w:ascii="Times New Roman" w:eastAsiaTheme="minorEastAsia" w:hAnsi="Times New Roman"/>
      <w:color w:val="C45911" w:themeColor="accent2" w:themeShade="BF"/>
      <w:sz w:val="24"/>
      <w:szCs w:val="24"/>
      <w:lang w:val="en-GB" w:eastAsia="zh-CN"/>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Jasnecieniowanieakcent3">
    <w:name w:val="Light Shading Accent 3"/>
    <w:basedOn w:val="Standardowy"/>
    <w:uiPriority w:val="60"/>
    <w:semiHidden/>
    <w:unhideWhenUsed/>
    <w:rsid w:val="00826FA8"/>
    <w:pPr>
      <w:spacing w:after="0" w:line="240" w:lineRule="auto"/>
    </w:pPr>
    <w:rPr>
      <w:rFonts w:ascii="Times New Roman" w:eastAsiaTheme="minorEastAsia" w:hAnsi="Times New Roman"/>
      <w:color w:val="7B7B7B" w:themeColor="accent3" w:themeShade="BF"/>
      <w:sz w:val="24"/>
      <w:szCs w:val="24"/>
      <w:lang w:val="en-GB" w:eastAsia="zh-CN"/>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Jasnecieniowanieakcent4">
    <w:name w:val="Light Shading Accent 4"/>
    <w:basedOn w:val="Standardowy"/>
    <w:uiPriority w:val="60"/>
    <w:semiHidden/>
    <w:unhideWhenUsed/>
    <w:rsid w:val="00826FA8"/>
    <w:pPr>
      <w:spacing w:after="0" w:line="240" w:lineRule="auto"/>
    </w:pPr>
    <w:rPr>
      <w:rFonts w:ascii="Times New Roman" w:eastAsiaTheme="minorEastAsia" w:hAnsi="Times New Roman"/>
      <w:color w:val="BF8F00" w:themeColor="accent4" w:themeShade="BF"/>
      <w:sz w:val="24"/>
      <w:szCs w:val="24"/>
      <w:lang w:val="en-GB" w:eastAsia="zh-CN"/>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Jasnecieniowanieakcent5">
    <w:name w:val="Light Shading Accent 5"/>
    <w:basedOn w:val="Standardowy"/>
    <w:uiPriority w:val="60"/>
    <w:semiHidden/>
    <w:unhideWhenUsed/>
    <w:rsid w:val="00826FA8"/>
    <w:pPr>
      <w:spacing w:after="0" w:line="240" w:lineRule="auto"/>
    </w:pPr>
    <w:rPr>
      <w:rFonts w:ascii="Times New Roman" w:eastAsiaTheme="minorEastAsia" w:hAnsi="Times New Roman"/>
      <w:color w:val="2F5496" w:themeColor="accent5" w:themeShade="BF"/>
      <w:sz w:val="24"/>
      <w:szCs w:val="24"/>
      <w:lang w:val="en-GB" w:eastAsia="zh-CN"/>
    </w:rPr>
    <w:tblPr>
      <w:tblStyleRowBandSize w:val="1"/>
      <w:tblStyleColBandSize w:val="1"/>
      <w:tblBorders>
        <w:top w:val="single" w:sz="8" w:space="0" w:color="4472C4" w:themeColor="accent5"/>
        <w:bottom w:val="single" w:sz="8" w:space="0" w:color="4472C4" w:themeColor="accent5"/>
      </w:tblBorders>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table" w:styleId="Jasnecieniowanieakcent6">
    <w:name w:val="Light Shading Accent 6"/>
    <w:basedOn w:val="Standardowy"/>
    <w:uiPriority w:val="60"/>
    <w:semiHidden/>
    <w:unhideWhenUsed/>
    <w:rsid w:val="00826FA8"/>
    <w:pPr>
      <w:spacing w:after="0" w:line="240" w:lineRule="auto"/>
    </w:pPr>
    <w:rPr>
      <w:rFonts w:ascii="Times New Roman" w:eastAsiaTheme="minorEastAsia" w:hAnsi="Times New Roman"/>
      <w:color w:val="538135" w:themeColor="accent6" w:themeShade="BF"/>
      <w:sz w:val="24"/>
      <w:szCs w:val="24"/>
      <w:lang w:val="en-GB" w:eastAsia="zh-CN"/>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character" w:styleId="Numerwiersza">
    <w:name w:val="line number"/>
    <w:basedOn w:val="Domylnaczcionkaakapitu"/>
    <w:unhideWhenUsed/>
    <w:rsid w:val="00826FA8"/>
    <w:rPr>
      <w:lang w:val="pl-PL"/>
    </w:rPr>
  </w:style>
  <w:style w:type="paragraph" w:styleId="Lista3">
    <w:name w:val="List 3"/>
    <w:basedOn w:val="Normalny"/>
    <w:uiPriority w:val="99"/>
    <w:semiHidden/>
    <w:unhideWhenUsed/>
    <w:rsid w:val="00826FA8"/>
    <w:pPr>
      <w:spacing w:after="0" w:line="240" w:lineRule="auto"/>
      <w:ind w:left="849" w:hanging="283"/>
      <w:contextualSpacing/>
    </w:pPr>
    <w:rPr>
      <w:rFonts w:ascii="Times New Roman" w:eastAsiaTheme="minorEastAsia" w:hAnsi="Times New Roman"/>
      <w:sz w:val="24"/>
      <w:szCs w:val="24"/>
      <w:lang w:eastAsia="zh-CN"/>
    </w:rPr>
  </w:style>
  <w:style w:type="paragraph" w:styleId="Lista5">
    <w:name w:val="List 5"/>
    <w:basedOn w:val="Normalny"/>
    <w:uiPriority w:val="99"/>
    <w:semiHidden/>
    <w:rsid w:val="00826FA8"/>
    <w:pPr>
      <w:spacing w:after="0" w:line="240" w:lineRule="auto"/>
      <w:ind w:left="1415" w:hanging="283"/>
      <w:contextualSpacing/>
    </w:pPr>
    <w:rPr>
      <w:rFonts w:ascii="Times New Roman" w:eastAsiaTheme="minorEastAsia" w:hAnsi="Times New Roman"/>
      <w:sz w:val="24"/>
      <w:szCs w:val="24"/>
      <w:lang w:eastAsia="zh-CN"/>
    </w:rPr>
  </w:style>
  <w:style w:type="paragraph" w:styleId="Listapunktowana3">
    <w:name w:val="List Bullet 3"/>
    <w:basedOn w:val="Normalny"/>
    <w:unhideWhenUsed/>
    <w:rsid w:val="00826FA8"/>
    <w:pPr>
      <w:numPr>
        <w:numId w:val="24"/>
      </w:numPr>
      <w:spacing w:after="0" w:line="240" w:lineRule="auto"/>
      <w:contextualSpacing/>
    </w:pPr>
    <w:rPr>
      <w:rFonts w:ascii="Times New Roman" w:eastAsiaTheme="minorEastAsia" w:hAnsi="Times New Roman"/>
      <w:sz w:val="24"/>
      <w:szCs w:val="24"/>
      <w:lang w:eastAsia="zh-CN"/>
    </w:rPr>
  </w:style>
  <w:style w:type="paragraph" w:styleId="Listapunktowana5">
    <w:name w:val="List Bullet 5"/>
    <w:basedOn w:val="Normalny"/>
    <w:uiPriority w:val="99"/>
    <w:semiHidden/>
    <w:unhideWhenUsed/>
    <w:rsid w:val="00826FA8"/>
    <w:pPr>
      <w:numPr>
        <w:numId w:val="25"/>
      </w:numPr>
      <w:spacing w:after="0" w:line="240" w:lineRule="auto"/>
      <w:contextualSpacing/>
    </w:pPr>
    <w:rPr>
      <w:rFonts w:ascii="Times New Roman" w:eastAsiaTheme="minorEastAsia" w:hAnsi="Times New Roman"/>
      <w:sz w:val="24"/>
      <w:szCs w:val="24"/>
      <w:lang w:eastAsia="zh-CN"/>
    </w:rPr>
  </w:style>
  <w:style w:type="paragraph" w:styleId="Lista-kontynuacja">
    <w:name w:val="List Continue"/>
    <w:basedOn w:val="Normalny"/>
    <w:uiPriority w:val="99"/>
    <w:semiHidden/>
    <w:unhideWhenUsed/>
    <w:rsid w:val="00826FA8"/>
    <w:pPr>
      <w:spacing w:after="120" w:line="240" w:lineRule="auto"/>
      <w:ind w:left="283"/>
      <w:contextualSpacing/>
    </w:pPr>
    <w:rPr>
      <w:rFonts w:ascii="Times New Roman" w:eastAsiaTheme="minorEastAsia" w:hAnsi="Times New Roman"/>
      <w:sz w:val="24"/>
      <w:szCs w:val="24"/>
      <w:lang w:eastAsia="zh-CN"/>
    </w:rPr>
  </w:style>
  <w:style w:type="paragraph" w:styleId="Lista-kontynuacja2">
    <w:name w:val="List Continue 2"/>
    <w:basedOn w:val="Normalny"/>
    <w:uiPriority w:val="99"/>
    <w:semiHidden/>
    <w:unhideWhenUsed/>
    <w:rsid w:val="00826FA8"/>
    <w:pPr>
      <w:spacing w:after="120" w:line="240" w:lineRule="auto"/>
      <w:ind w:left="566"/>
      <w:contextualSpacing/>
    </w:pPr>
    <w:rPr>
      <w:rFonts w:ascii="Times New Roman" w:eastAsiaTheme="minorEastAsia" w:hAnsi="Times New Roman"/>
      <w:sz w:val="24"/>
      <w:szCs w:val="24"/>
      <w:lang w:eastAsia="zh-CN"/>
    </w:rPr>
  </w:style>
  <w:style w:type="paragraph" w:styleId="Lista-kontynuacja3">
    <w:name w:val="List Continue 3"/>
    <w:basedOn w:val="Normalny"/>
    <w:uiPriority w:val="99"/>
    <w:semiHidden/>
    <w:unhideWhenUsed/>
    <w:rsid w:val="00826FA8"/>
    <w:pPr>
      <w:spacing w:after="120" w:line="240" w:lineRule="auto"/>
      <w:ind w:left="849"/>
      <w:contextualSpacing/>
    </w:pPr>
    <w:rPr>
      <w:rFonts w:ascii="Times New Roman" w:eastAsiaTheme="minorEastAsia" w:hAnsi="Times New Roman"/>
      <w:sz w:val="24"/>
      <w:szCs w:val="24"/>
      <w:lang w:eastAsia="zh-CN"/>
    </w:rPr>
  </w:style>
  <w:style w:type="paragraph" w:styleId="Lista-kontynuacja4">
    <w:name w:val="List Continue 4"/>
    <w:basedOn w:val="Normalny"/>
    <w:uiPriority w:val="99"/>
    <w:semiHidden/>
    <w:unhideWhenUsed/>
    <w:rsid w:val="00826FA8"/>
    <w:pPr>
      <w:spacing w:after="120" w:line="240" w:lineRule="auto"/>
      <w:ind w:left="1132"/>
      <w:contextualSpacing/>
    </w:pPr>
    <w:rPr>
      <w:rFonts w:ascii="Times New Roman" w:eastAsiaTheme="minorEastAsia" w:hAnsi="Times New Roman"/>
      <w:sz w:val="24"/>
      <w:szCs w:val="24"/>
      <w:lang w:eastAsia="zh-CN"/>
    </w:rPr>
  </w:style>
  <w:style w:type="paragraph" w:styleId="Lista-kontynuacja5">
    <w:name w:val="List Continue 5"/>
    <w:basedOn w:val="Normalny"/>
    <w:uiPriority w:val="99"/>
    <w:semiHidden/>
    <w:unhideWhenUsed/>
    <w:rsid w:val="00826FA8"/>
    <w:pPr>
      <w:spacing w:after="120" w:line="240" w:lineRule="auto"/>
      <w:ind w:left="1415"/>
      <w:contextualSpacing/>
    </w:pPr>
    <w:rPr>
      <w:rFonts w:ascii="Times New Roman" w:eastAsiaTheme="minorEastAsia" w:hAnsi="Times New Roman"/>
      <w:sz w:val="24"/>
      <w:szCs w:val="24"/>
      <w:lang w:eastAsia="zh-CN"/>
    </w:rPr>
  </w:style>
  <w:style w:type="paragraph" w:styleId="Listanumerowana3">
    <w:name w:val="List Number 3"/>
    <w:basedOn w:val="Normalny"/>
    <w:uiPriority w:val="99"/>
    <w:semiHidden/>
    <w:unhideWhenUsed/>
    <w:rsid w:val="00826FA8"/>
    <w:pPr>
      <w:numPr>
        <w:numId w:val="26"/>
      </w:numPr>
      <w:spacing w:after="0" w:line="240" w:lineRule="auto"/>
      <w:contextualSpacing/>
    </w:pPr>
    <w:rPr>
      <w:rFonts w:ascii="Times New Roman" w:eastAsiaTheme="minorEastAsia" w:hAnsi="Times New Roman"/>
      <w:sz w:val="24"/>
      <w:szCs w:val="24"/>
      <w:lang w:eastAsia="zh-CN"/>
    </w:rPr>
  </w:style>
  <w:style w:type="paragraph" w:styleId="Listanumerowana4">
    <w:name w:val="List Number 4"/>
    <w:basedOn w:val="Normalny"/>
    <w:uiPriority w:val="99"/>
    <w:semiHidden/>
    <w:unhideWhenUsed/>
    <w:rsid w:val="00826FA8"/>
    <w:pPr>
      <w:numPr>
        <w:numId w:val="27"/>
      </w:numPr>
      <w:spacing w:after="0" w:line="240" w:lineRule="auto"/>
      <w:contextualSpacing/>
    </w:pPr>
    <w:rPr>
      <w:rFonts w:ascii="Times New Roman" w:eastAsiaTheme="minorEastAsia" w:hAnsi="Times New Roman"/>
      <w:sz w:val="24"/>
      <w:szCs w:val="24"/>
      <w:lang w:eastAsia="zh-CN"/>
    </w:rPr>
  </w:style>
  <w:style w:type="paragraph" w:styleId="Listanumerowana5">
    <w:name w:val="List Number 5"/>
    <w:basedOn w:val="Normalny"/>
    <w:uiPriority w:val="99"/>
    <w:semiHidden/>
    <w:unhideWhenUsed/>
    <w:rsid w:val="00826FA8"/>
    <w:pPr>
      <w:numPr>
        <w:numId w:val="28"/>
      </w:numPr>
      <w:spacing w:after="0" w:line="240" w:lineRule="auto"/>
      <w:contextualSpacing/>
    </w:pPr>
    <w:rPr>
      <w:rFonts w:ascii="Times New Roman" w:eastAsiaTheme="minorEastAsia" w:hAnsi="Times New Roman"/>
      <w:sz w:val="24"/>
      <w:szCs w:val="24"/>
      <w:lang w:eastAsia="zh-CN"/>
    </w:rPr>
  </w:style>
  <w:style w:type="table" w:styleId="Tabelalisty1jasna">
    <w:name w:val="List Table 1 Light"/>
    <w:basedOn w:val="Standardowy"/>
    <w:uiPriority w:val="46"/>
    <w:rsid w:val="00826FA8"/>
    <w:pPr>
      <w:spacing w:after="0" w:line="240" w:lineRule="auto"/>
    </w:pPr>
    <w:rPr>
      <w:rFonts w:ascii="Times New Roman" w:eastAsiaTheme="minorEastAsia" w:hAnsi="Times New Roman"/>
      <w:sz w:val="24"/>
      <w:szCs w:val="24"/>
      <w:lang w:val="en-GB" w:eastAsia="zh-CN"/>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elalisty1jasnaakcent1">
    <w:name w:val="List Table 1 Light Accent 1"/>
    <w:basedOn w:val="Standardowy"/>
    <w:uiPriority w:val="46"/>
    <w:rsid w:val="00826FA8"/>
    <w:pPr>
      <w:spacing w:after="0" w:line="240" w:lineRule="auto"/>
    </w:pPr>
    <w:rPr>
      <w:rFonts w:ascii="Times New Roman" w:eastAsiaTheme="minorEastAsia" w:hAnsi="Times New Roman"/>
      <w:sz w:val="24"/>
      <w:szCs w:val="24"/>
      <w:lang w:val="en-GB" w:eastAsia="zh-CN"/>
    </w:rPr>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Tabelalisty1jasnaakcent2">
    <w:name w:val="List Table 1 Light Accent 2"/>
    <w:basedOn w:val="Standardowy"/>
    <w:uiPriority w:val="46"/>
    <w:rsid w:val="00826FA8"/>
    <w:pPr>
      <w:spacing w:after="0" w:line="240" w:lineRule="auto"/>
    </w:pPr>
    <w:rPr>
      <w:rFonts w:ascii="Times New Roman" w:eastAsiaTheme="minorEastAsia" w:hAnsi="Times New Roman"/>
      <w:sz w:val="24"/>
      <w:szCs w:val="24"/>
      <w:lang w:val="en-GB" w:eastAsia="zh-CN"/>
    </w:rPr>
    <w:tblPr>
      <w:tblStyleRowBandSize w:val="1"/>
      <w:tblStyleColBandSize w:val="1"/>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Tabelalisty1jasnaakcent3">
    <w:name w:val="List Table 1 Light Accent 3"/>
    <w:basedOn w:val="Standardowy"/>
    <w:uiPriority w:val="46"/>
    <w:rsid w:val="00826FA8"/>
    <w:pPr>
      <w:spacing w:after="0" w:line="240" w:lineRule="auto"/>
    </w:pPr>
    <w:rPr>
      <w:rFonts w:ascii="Times New Roman" w:eastAsiaTheme="minorEastAsia" w:hAnsi="Times New Roman"/>
      <w:sz w:val="24"/>
      <w:szCs w:val="24"/>
      <w:lang w:val="en-GB" w:eastAsia="zh-CN"/>
    </w:rPr>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elalisty1jasnaakcent4">
    <w:name w:val="List Table 1 Light Accent 4"/>
    <w:basedOn w:val="Standardowy"/>
    <w:uiPriority w:val="46"/>
    <w:rsid w:val="00826FA8"/>
    <w:pPr>
      <w:spacing w:after="0" w:line="240" w:lineRule="auto"/>
    </w:pPr>
    <w:rPr>
      <w:rFonts w:ascii="Times New Roman" w:eastAsiaTheme="minorEastAsia" w:hAnsi="Times New Roman"/>
      <w:sz w:val="24"/>
      <w:szCs w:val="24"/>
      <w:lang w:val="en-GB" w:eastAsia="zh-CN"/>
    </w:rPr>
    <w:tblPr>
      <w:tblStyleRowBandSize w:val="1"/>
      <w:tblStyleColBandSize w:val="1"/>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Tabelalisty1jasnaakcent5">
    <w:name w:val="List Table 1 Light Accent 5"/>
    <w:basedOn w:val="Standardowy"/>
    <w:uiPriority w:val="46"/>
    <w:rsid w:val="00826FA8"/>
    <w:pPr>
      <w:spacing w:after="0" w:line="240" w:lineRule="auto"/>
    </w:pPr>
    <w:rPr>
      <w:rFonts w:ascii="Times New Roman" w:eastAsiaTheme="minorEastAsia" w:hAnsi="Times New Roman"/>
      <w:sz w:val="24"/>
      <w:szCs w:val="24"/>
      <w:lang w:val="en-GB" w:eastAsia="zh-CN"/>
    </w:rPr>
    <w:tblPr>
      <w:tblStyleRowBandSize w:val="1"/>
      <w:tblStyleColBandSize w:val="1"/>
    </w:tblPr>
    <w:tblStylePr w:type="firstRow">
      <w:rPr>
        <w:b/>
        <w:bCs/>
      </w:rPr>
      <w:tblPr/>
      <w:tcPr>
        <w:tcBorders>
          <w:bottom w:val="single" w:sz="4" w:space="0" w:color="8EAADB" w:themeColor="accent5" w:themeTint="99"/>
        </w:tcBorders>
      </w:tcPr>
    </w:tblStylePr>
    <w:tblStylePr w:type="lastRow">
      <w:rPr>
        <w:b/>
        <w:bCs/>
      </w:rPr>
      <w:tblPr/>
      <w:tcPr>
        <w:tcBorders>
          <w:top w:val="sing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Tabelalisty1jasnaakcent6">
    <w:name w:val="List Table 1 Light Accent 6"/>
    <w:basedOn w:val="Standardowy"/>
    <w:uiPriority w:val="46"/>
    <w:rsid w:val="00826FA8"/>
    <w:pPr>
      <w:spacing w:after="0" w:line="240" w:lineRule="auto"/>
    </w:pPr>
    <w:rPr>
      <w:rFonts w:ascii="Times New Roman" w:eastAsiaTheme="minorEastAsia" w:hAnsi="Times New Roman"/>
      <w:sz w:val="24"/>
      <w:szCs w:val="24"/>
      <w:lang w:val="en-GB" w:eastAsia="zh-CN"/>
    </w:rPr>
    <w:tblPr>
      <w:tblStyleRowBandSize w:val="1"/>
      <w:tblStyleColBandSize w:val="1"/>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elalisty2">
    <w:name w:val="List Table 2"/>
    <w:basedOn w:val="Standardowy"/>
    <w:uiPriority w:val="47"/>
    <w:rsid w:val="00826FA8"/>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elalisty2akcent1">
    <w:name w:val="List Table 2 Accent 1"/>
    <w:basedOn w:val="Standardowy"/>
    <w:uiPriority w:val="47"/>
    <w:rsid w:val="00826FA8"/>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4" w:space="0" w:color="9CC2E5" w:themeColor="accent1" w:themeTint="99"/>
        <w:bottom w:val="single" w:sz="4" w:space="0" w:color="9CC2E5" w:themeColor="accent1" w:themeTint="99"/>
        <w:insideH w:val="single" w:sz="4" w:space="0" w:color="9CC2E5"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Tabelalisty2akcent2">
    <w:name w:val="List Table 2 Accent 2"/>
    <w:basedOn w:val="Standardowy"/>
    <w:uiPriority w:val="47"/>
    <w:rsid w:val="00826FA8"/>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4" w:space="0" w:color="F4B083" w:themeColor="accent2" w:themeTint="99"/>
        <w:bottom w:val="single" w:sz="4" w:space="0" w:color="F4B083" w:themeColor="accent2" w:themeTint="99"/>
        <w:insideH w:val="single" w:sz="4" w:space="0" w:color="F4B0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Tabelalisty2akcent3">
    <w:name w:val="List Table 2 Accent 3"/>
    <w:basedOn w:val="Standardowy"/>
    <w:uiPriority w:val="47"/>
    <w:rsid w:val="00826FA8"/>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elalisty2akcent4">
    <w:name w:val="List Table 2 Accent 4"/>
    <w:basedOn w:val="Standardowy"/>
    <w:uiPriority w:val="47"/>
    <w:rsid w:val="00826FA8"/>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4" w:space="0" w:color="FFD966" w:themeColor="accent4" w:themeTint="99"/>
        <w:bottom w:val="single" w:sz="4" w:space="0" w:color="FFD966" w:themeColor="accent4" w:themeTint="99"/>
        <w:insideH w:val="single" w:sz="4" w:space="0" w:color="FFD966"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Tabelalisty2akcent5">
    <w:name w:val="List Table 2 Accent 5"/>
    <w:basedOn w:val="Standardowy"/>
    <w:uiPriority w:val="47"/>
    <w:rsid w:val="00826FA8"/>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4" w:space="0" w:color="8EAADB" w:themeColor="accent5" w:themeTint="99"/>
        <w:bottom w:val="single" w:sz="4" w:space="0" w:color="8EAADB" w:themeColor="accent5" w:themeTint="99"/>
        <w:insideH w:val="single" w:sz="4" w:space="0" w:color="8EAADB"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Tabelalisty2akcent6">
    <w:name w:val="List Table 2 Accent 6"/>
    <w:basedOn w:val="Standardowy"/>
    <w:uiPriority w:val="47"/>
    <w:rsid w:val="00826FA8"/>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elalisty3">
    <w:name w:val="List Table 3"/>
    <w:basedOn w:val="Standardowy"/>
    <w:uiPriority w:val="48"/>
    <w:rsid w:val="00826FA8"/>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Tabelalisty3akcent1">
    <w:name w:val="List Table 3 Accent 1"/>
    <w:basedOn w:val="Standardowy"/>
    <w:uiPriority w:val="48"/>
    <w:rsid w:val="00826FA8"/>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table" w:styleId="Tabelalisty3akcent2">
    <w:name w:val="List Table 3 Accent 2"/>
    <w:basedOn w:val="Standardowy"/>
    <w:uiPriority w:val="48"/>
    <w:rsid w:val="00826FA8"/>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styleId="Tabelalisty3akcent3">
    <w:name w:val="List Table 3 Accent 3"/>
    <w:basedOn w:val="Standardowy"/>
    <w:uiPriority w:val="48"/>
    <w:rsid w:val="00826FA8"/>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Tabelalisty3akcent4">
    <w:name w:val="List Table 3 Accent 4"/>
    <w:basedOn w:val="Standardowy"/>
    <w:uiPriority w:val="48"/>
    <w:rsid w:val="00826FA8"/>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styleId="Tabelalisty3akcent5">
    <w:name w:val="List Table 3 Accent 5"/>
    <w:basedOn w:val="Standardowy"/>
    <w:uiPriority w:val="48"/>
    <w:rsid w:val="00826FA8"/>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table" w:styleId="Tabelalisty3akcent6">
    <w:name w:val="List Table 3 Accent 6"/>
    <w:basedOn w:val="Standardowy"/>
    <w:uiPriority w:val="48"/>
    <w:rsid w:val="00826FA8"/>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styleId="Tabelalisty4">
    <w:name w:val="List Table 4"/>
    <w:basedOn w:val="Standardowy"/>
    <w:uiPriority w:val="49"/>
    <w:rsid w:val="00826FA8"/>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elalisty4akcent1">
    <w:name w:val="List Table 4 Accent 1"/>
    <w:basedOn w:val="Standardowy"/>
    <w:uiPriority w:val="49"/>
    <w:rsid w:val="00826FA8"/>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tcBorders>
        <w:shd w:val="clear" w:color="auto" w:fill="5B9BD5" w:themeFill="accent1"/>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Tabelalisty4akcent2">
    <w:name w:val="List Table 4 Accent 2"/>
    <w:basedOn w:val="Standardowy"/>
    <w:uiPriority w:val="49"/>
    <w:rsid w:val="00826FA8"/>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Tabelalisty4akcent3">
    <w:name w:val="List Table 4 Accent 3"/>
    <w:basedOn w:val="Standardowy"/>
    <w:uiPriority w:val="49"/>
    <w:rsid w:val="00826FA8"/>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elalisty4akcent4">
    <w:name w:val="List Table 4 Accent 4"/>
    <w:basedOn w:val="Standardowy"/>
    <w:uiPriority w:val="49"/>
    <w:rsid w:val="00826FA8"/>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Tabelalisty4akcent5">
    <w:name w:val="List Table 4 Accent 5"/>
    <w:basedOn w:val="Standardowy"/>
    <w:uiPriority w:val="49"/>
    <w:rsid w:val="00826FA8"/>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tcBorders>
        <w:shd w:val="clear" w:color="auto" w:fill="4472C4" w:themeFill="accent5"/>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Tabelalisty4akcent6">
    <w:name w:val="List Table 4 Accent 6"/>
    <w:basedOn w:val="Standardowy"/>
    <w:uiPriority w:val="49"/>
    <w:rsid w:val="00826FA8"/>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elalisty5ciemna">
    <w:name w:val="List Table 5 Dark"/>
    <w:basedOn w:val="Standardowy"/>
    <w:uiPriority w:val="50"/>
    <w:rsid w:val="00826FA8"/>
    <w:pPr>
      <w:spacing w:after="0" w:line="240" w:lineRule="auto"/>
    </w:pPr>
    <w:rPr>
      <w:rFonts w:ascii="Times New Roman" w:eastAsiaTheme="minorEastAsia" w:hAnsi="Times New Roman"/>
      <w:color w:val="FFFFFF" w:themeColor="background1"/>
      <w:sz w:val="24"/>
      <w:szCs w:val="24"/>
      <w:lang w:val="en-GB" w:eastAsia="zh-CN"/>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elalisty5ciemnaakcent1">
    <w:name w:val="List Table 5 Dark Accent 1"/>
    <w:basedOn w:val="Standardowy"/>
    <w:uiPriority w:val="50"/>
    <w:rsid w:val="00826FA8"/>
    <w:pPr>
      <w:spacing w:after="0" w:line="240" w:lineRule="auto"/>
    </w:pPr>
    <w:rPr>
      <w:rFonts w:ascii="Times New Roman" w:eastAsiaTheme="minorEastAsia" w:hAnsi="Times New Roman"/>
      <w:color w:val="FFFFFF" w:themeColor="background1"/>
      <w:sz w:val="24"/>
      <w:szCs w:val="24"/>
      <w:lang w:val="en-GB" w:eastAsia="zh-CN"/>
    </w:rPr>
    <w:tblPr>
      <w:tblStyleRowBandSize w:val="1"/>
      <w:tblStyleColBandSize w:val="1"/>
      <w:tblBorders>
        <w:top w:val="single" w:sz="24" w:space="0" w:color="5B9BD5" w:themeColor="accent1"/>
        <w:left w:val="single" w:sz="24" w:space="0" w:color="5B9BD5" w:themeColor="accent1"/>
        <w:bottom w:val="single" w:sz="24" w:space="0" w:color="5B9BD5" w:themeColor="accent1"/>
        <w:right w:val="single" w:sz="24" w:space="0" w:color="5B9BD5" w:themeColor="accent1"/>
      </w:tblBorders>
    </w:tblPr>
    <w:tcPr>
      <w:shd w:val="clear" w:color="auto" w:fill="5B9BD5"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elalisty5ciemnaakcent2">
    <w:name w:val="List Table 5 Dark Accent 2"/>
    <w:basedOn w:val="Standardowy"/>
    <w:uiPriority w:val="50"/>
    <w:rsid w:val="00826FA8"/>
    <w:pPr>
      <w:spacing w:after="0" w:line="240" w:lineRule="auto"/>
    </w:pPr>
    <w:rPr>
      <w:rFonts w:ascii="Times New Roman" w:eastAsiaTheme="minorEastAsia" w:hAnsi="Times New Roman"/>
      <w:color w:val="FFFFFF" w:themeColor="background1"/>
      <w:sz w:val="24"/>
      <w:szCs w:val="24"/>
      <w:lang w:val="en-GB" w:eastAsia="zh-CN"/>
    </w:rPr>
    <w:tblPr>
      <w:tblStyleRowBandSize w:val="1"/>
      <w:tblStyleColBandSize w:val="1"/>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Pr>
    <w:tcPr>
      <w:shd w:val="clear" w:color="auto" w:fill="ED7D31"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elalisty5ciemnaakcent3">
    <w:name w:val="List Table 5 Dark Accent 3"/>
    <w:basedOn w:val="Standardowy"/>
    <w:uiPriority w:val="50"/>
    <w:rsid w:val="00826FA8"/>
    <w:pPr>
      <w:spacing w:after="0" w:line="240" w:lineRule="auto"/>
    </w:pPr>
    <w:rPr>
      <w:rFonts w:ascii="Times New Roman" w:eastAsiaTheme="minorEastAsia" w:hAnsi="Times New Roman"/>
      <w:color w:val="FFFFFF" w:themeColor="background1"/>
      <w:sz w:val="24"/>
      <w:szCs w:val="24"/>
      <w:lang w:val="en-GB" w:eastAsia="zh-CN"/>
    </w:rPr>
    <w:tblPr>
      <w:tblStyleRowBandSize w:val="1"/>
      <w:tblStyleColBandSize w:val="1"/>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elalisty5ciemnaakcent4">
    <w:name w:val="List Table 5 Dark Accent 4"/>
    <w:basedOn w:val="Standardowy"/>
    <w:uiPriority w:val="50"/>
    <w:rsid w:val="00826FA8"/>
    <w:pPr>
      <w:spacing w:after="0" w:line="240" w:lineRule="auto"/>
    </w:pPr>
    <w:rPr>
      <w:rFonts w:ascii="Times New Roman" w:eastAsiaTheme="minorEastAsia" w:hAnsi="Times New Roman"/>
      <w:color w:val="FFFFFF" w:themeColor="background1"/>
      <w:sz w:val="24"/>
      <w:szCs w:val="24"/>
      <w:lang w:val="en-GB" w:eastAsia="zh-CN"/>
    </w:rPr>
    <w:tblPr>
      <w:tblStyleRowBandSize w:val="1"/>
      <w:tblStyleColBandSize w:val="1"/>
      <w:tblBorders>
        <w:top w:val="single" w:sz="24" w:space="0" w:color="FFC000" w:themeColor="accent4"/>
        <w:left w:val="single" w:sz="24" w:space="0" w:color="FFC000" w:themeColor="accent4"/>
        <w:bottom w:val="single" w:sz="24" w:space="0" w:color="FFC000" w:themeColor="accent4"/>
        <w:right w:val="single" w:sz="24" w:space="0" w:color="FFC000" w:themeColor="accent4"/>
      </w:tblBorders>
    </w:tblPr>
    <w:tcPr>
      <w:shd w:val="clear" w:color="auto" w:fill="FFC000"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elalisty5ciemnaakcent5">
    <w:name w:val="List Table 5 Dark Accent 5"/>
    <w:basedOn w:val="Standardowy"/>
    <w:uiPriority w:val="50"/>
    <w:rsid w:val="00826FA8"/>
    <w:pPr>
      <w:spacing w:after="0" w:line="240" w:lineRule="auto"/>
    </w:pPr>
    <w:rPr>
      <w:rFonts w:ascii="Times New Roman" w:eastAsiaTheme="minorEastAsia" w:hAnsi="Times New Roman"/>
      <w:color w:val="FFFFFF" w:themeColor="background1"/>
      <w:sz w:val="24"/>
      <w:szCs w:val="24"/>
      <w:lang w:val="en-GB" w:eastAsia="zh-CN"/>
    </w:rPr>
    <w:tblPr>
      <w:tblStyleRowBandSize w:val="1"/>
      <w:tblStyleColBandSize w:val="1"/>
      <w:tblBorders>
        <w:top w:val="single" w:sz="24" w:space="0" w:color="4472C4" w:themeColor="accent5"/>
        <w:left w:val="single" w:sz="24" w:space="0" w:color="4472C4" w:themeColor="accent5"/>
        <w:bottom w:val="single" w:sz="24" w:space="0" w:color="4472C4" w:themeColor="accent5"/>
        <w:right w:val="single" w:sz="24" w:space="0" w:color="4472C4" w:themeColor="accent5"/>
      </w:tblBorders>
    </w:tblPr>
    <w:tcPr>
      <w:shd w:val="clear" w:color="auto" w:fill="4472C4"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elalisty5ciemnaakcent6">
    <w:name w:val="List Table 5 Dark Accent 6"/>
    <w:basedOn w:val="Standardowy"/>
    <w:uiPriority w:val="50"/>
    <w:rsid w:val="00826FA8"/>
    <w:pPr>
      <w:spacing w:after="0" w:line="240" w:lineRule="auto"/>
    </w:pPr>
    <w:rPr>
      <w:rFonts w:ascii="Times New Roman" w:eastAsiaTheme="minorEastAsia" w:hAnsi="Times New Roman"/>
      <w:color w:val="FFFFFF" w:themeColor="background1"/>
      <w:sz w:val="24"/>
      <w:szCs w:val="24"/>
      <w:lang w:val="en-GB" w:eastAsia="zh-CN"/>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elalisty6kolorowa">
    <w:name w:val="List Table 6 Colorful"/>
    <w:basedOn w:val="Standardowy"/>
    <w:uiPriority w:val="51"/>
    <w:rsid w:val="00826FA8"/>
    <w:pPr>
      <w:spacing w:after="0" w:line="240" w:lineRule="auto"/>
    </w:pPr>
    <w:rPr>
      <w:rFonts w:ascii="Times New Roman" w:eastAsiaTheme="minorEastAsia" w:hAnsi="Times New Roman"/>
      <w:color w:val="000000" w:themeColor="text1"/>
      <w:sz w:val="24"/>
      <w:szCs w:val="24"/>
      <w:lang w:val="en-GB" w:eastAsia="zh-CN"/>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elalisty6kolorowaakcent1">
    <w:name w:val="List Table 6 Colorful Accent 1"/>
    <w:basedOn w:val="Standardowy"/>
    <w:uiPriority w:val="51"/>
    <w:rsid w:val="00826FA8"/>
    <w:pPr>
      <w:spacing w:after="0" w:line="240" w:lineRule="auto"/>
    </w:pPr>
    <w:rPr>
      <w:rFonts w:ascii="Times New Roman" w:eastAsiaTheme="minorEastAsia" w:hAnsi="Times New Roman"/>
      <w:color w:val="2E74B5" w:themeColor="accent1" w:themeShade="BF"/>
      <w:sz w:val="24"/>
      <w:szCs w:val="24"/>
      <w:lang w:val="en-GB" w:eastAsia="zh-CN"/>
    </w:rPr>
    <w:tblPr>
      <w:tblStyleRowBandSize w:val="1"/>
      <w:tblStyleColBandSize w:val="1"/>
      <w:tblBorders>
        <w:top w:val="single" w:sz="4" w:space="0" w:color="5B9BD5" w:themeColor="accent1"/>
        <w:bottom w:val="single" w:sz="4" w:space="0" w:color="5B9BD5" w:themeColor="accent1"/>
      </w:tblBorders>
    </w:tblPr>
    <w:tblStylePr w:type="firstRow">
      <w:rPr>
        <w:b/>
        <w:bCs/>
      </w:rPr>
      <w:tblPr/>
      <w:tcPr>
        <w:tcBorders>
          <w:bottom w:val="single" w:sz="4" w:space="0" w:color="5B9BD5" w:themeColor="accent1"/>
        </w:tcBorders>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Tabelalisty6kolorowaakcent2">
    <w:name w:val="List Table 6 Colorful Accent 2"/>
    <w:basedOn w:val="Standardowy"/>
    <w:uiPriority w:val="51"/>
    <w:rsid w:val="00826FA8"/>
    <w:pPr>
      <w:spacing w:after="0" w:line="240" w:lineRule="auto"/>
    </w:pPr>
    <w:rPr>
      <w:rFonts w:ascii="Times New Roman" w:eastAsiaTheme="minorEastAsia" w:hAnsi="Times New Roman"/>
      <w:color w:val="C45911" w:themeColor="accent2" w:themeShade="BF"/>
      <w:sz w:val="24"/>
      <w:szCs w:val="24"/>
      <w:lang w:val="en-GB" w:eastAsia="zh-CN"/>
    </w:rPr>
    <w:tblPr>
      <w:tblStyleRowBandSize w:val="1"/>
      <w:tblStyleColBandSize w:val="1"/>
      <w:tblBorders>
        <w:top w:val="single" w:sz="4" w:space="0" w:color="ED7D31" w:themeColor="accent2"/>
        <w:bottom w:val="single" w:sz="4" w:space="0" w:color="ED7D31" w:themeColor="accent2"/>
      </w:tblBorders>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Tabelalisty6kolorowaakcent3">
    <w:name w:val="List Table 6 Colorful Accent 3"/>
    <w:basedOn w:val="Standardowy"/>
    <w:uiPriority w:val="51"/>
    <w:rsid w:val="00826FA8"/>
    <w:pPr>
      <w:spacing w:after="0" w:line="240" w:lineRule="auto"/>
    </w:pPr>
    <w:rPr>
      <w:rFonts w:ascii="Times New Roman" w:eastAsiaTheme="minorEastAsia" w:hAnsi="Times New Roman"/>
      <w:color w:val="7B7B7B" w:themeColor="accent3" w:themeShade="BF"/>
      <w:sz w:val="24"/>
      <w:szCs w:val="24"/>
      <w:lang w:val="en-GB" w:eastAsia="zh-CN"/>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elalisty6kolorowaakcent4">
    <w:name w:val="List Table 6 Colorful Accent 4"/>
    <w:basedOn w:val="Standardowy"/>
    <w:uiPriority w:val="51"/>
    <w:rsid w:val="00826FA8"/>
    <w:pPr>
      <w:spacing w:after="0" w:line="240" w:lineRule="auto"/>
    </w:pPr>
    <w:rPr>
      <w:rFonts w:ascii="Times New Roman" w:eastAsiaTheme="minorEastAsia" w:hAnsi="Times New Roman"/>
      <w:color w:val="BF8F00" w:themeColor="accent4" w:themeShade="BF"/>
      <w:sz w:val="24"/>
      <w:szCs w:val="24"/>
      <w:lang w:val="en-GB" w:eastAsia="zh-CN"/>
    </w:rPr>
    <w:tblPr>
      <w:tblStyleRowBandSize w:val="1"/>
      <w:tblStyleColBandSize w:val="1"/>
      <w:tblBorders>
        <w:top w:val="single" w:sz="4" w:space="0" w:color="FFC000" w:themeColor="accent4"/>
        <w:bottom w:val="single" w:sz="4" w:space="0" w:color="FFC000" w:themeColor="accent4"/>
      </w:tblBorders>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Tabelalisty6kolorowaakcent5">
    <w:name w:val="List Table 6 Colorful Accent 5"/>
    <w:basedOn w:val="Standardowy"/>
    <w:uiPriority w:val="51"/>
    <w:rsid w:val="00826FA8"/>
    <w:pPr>
      <w:spacing w:after="0" w:line="240" w:lineRule="auto"/>
    </w:pPr>
    <w:rPr>
      <w:rFonts w:ascii="Times New Roman" w:eastAsiaTheme="minorEastAsia" w:hAnsi="Times New Roman"/>
      <w:color w:val="2F5496" w:themeColor="accent5" w:themeShade="BF"/>
      <w:sz w:val="24"/>
      <w:szCs w:val="24"/>
      <w:lang w:val="en-GB" w:eastAsia="zh-CN"/>
    </w:rPr>
    <w:tblPr>
      <w:tblStyleRowBandSize w:val="1"/>
      <w:tblStyleColBandSize w:val="1"/>
      <w:tblBorders>
        <w:top w:val="single" w:sz="4" w:space="0" w:color="4472C4" w:themeColor="accent5"/>
        <w:bottom w:val="single" w:sz="4" w:space="0" w:color="4472C4" w:themeColor="accent5"/>
      </w:tblBorders>
    </w:tblPr>
    <w:tblStylePr w:type="firstRow">
      <w:rPr>
        <w:b/>
        <w:bCs/>
      </w:rPr>
      <w:tblPr/>
      <w:tcPr>
        <w:tcBorders>
          <w:bottom w:val="single" w:sz="4" w:space="0" w:color="4472C4" w:themeColor="accent5"/>
        </w:tcBorders>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Tabelalisty6kolorowaakcent6">
    <w:name w:val="List Table 6 Colorful Accent 6"/>
    <w:basedOn w:val="Standardowy"/>
    <w:uiPriority w:val="51"/>
    <w:rsid w:val="00826FA8"/>
    <w:pPr>
      <w:spacing w:after="0" w:line="240" w:lineRule="auto"/>
    </w:pPr>
    <w:rPr>
      <w:rFonts w:ascii="Times New Roman" w:eastAsiaTheme="minorEastAsia" w:hAnsi="Times New Roman"/>
      <w:color w:val="538135" w:themeColor="accent6" w:themeShade="BF"/>
      <w:sz w:val="24"/>
      <w:szCs w:val="24"/>
      <w:lang w:val="en-GB" w:eastAsia="zh-CN"/>
    </w:rPr>
    <w:tblPr>
      <w:tblStyleRowBandSize w:val="1"/>
      <w:tblStyleColBandSize w:val="1"/>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elalisty7kolorowa">
    <w:name w:val="List Table 7 Colorful"/>
    <w:basedOn w:val="Standardowy"/>
    <w:uiPriority w:val="52"/>
    <w:rsid w:val="00826FA8"/>
    <w:pPr>
      <w:spacing w:after="0" w:line="240" w:lineRule="auto"/>
    </w:pPr>
    <w:rPr>
      <w:rFonts w:ascii="Times New Roman" w:eastAsiaTheme="minorEastAsia" w:hAnsi="Times New Roman"/>
      <w:color w:val="000000" w:themeColor="text1"/>
      <w:sz w:val="24"/>
      <w:szCs w:val="24"/>
      <w:lang w:val="en-GB" w:eastAsia="zh-CN"/>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elalisty7kolorowaakcent1">
    <w:name w:val="List Table 7 Colorful Accent 1"/>
    <w:basedOn w:val="Standardowy"/>
    <w:uiPriority w:val="52"/>
    <w:rsid w:val="00826FA8"/>
    <w:pPr>
      <w:spacing w:after="0" w:line="240" w:lineRule="auto"/>
    </w:pPr>
    <w:rPr>
      <w:rFonts w:ascii="Times New Roman" w:eastAsiaTheme="minorEastAsia" w:hAnsi="Times New Roman"/>
      <w:color w:val="2E74B5" w:themeColor="accent1" w:themeShade="BF"/>
      <w:sz w:val="24"/>
      <w:szCs w:val="24"/>
      <w:lang w:val="en-GB" w:eastAsia="zh-CN"/>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1"/>
        </w:tcBorders>
        <w:shd w:val="clear" w:color="auto" w:fill="FFFFFF" w:themeFill="background1"/>
      </w:tcPr>
    </w:tblStylePr>
    <w:tblStylePr w:type="band1Vert">
      <w:tblPr/>
      <w:tcPr>
        <w:shd w:val="clear" w:color="auto" w:fill="DEEAF6" w:themeFill="accent1" w:themeFillTint="33"/>
      </w:tcPr>
    </w:tblStylePr>
    <w:tblStylePr w:type="band1Horz">
      <w:tblPr/>
      <w:tcPr>
        <w:shd w:val="clear" w:color="auto" w:fill="DEEAF6"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elalisty7kolorowaakcent2">
    <w:name w:val="List Table 7 Colorful Accent 2"/>
    <w:basedOn w:val="Standardowy"/>
    <w:uiPriority w:val="52"/>
    <w:rsid w:val="00826FA8"/>
    <w:pPr>
      <w:spacing w:after="0" w:line="240" w:lineRule="auto"/>
    </w:pPr>
    <w:rPr>
      <w:rFonts w:ascii="Times New Roman" w:eastAsiaTheme="minorEastAsia" w:hAnsi="Times New Roman"/>
      <w:color w:val="C45911" w:themeColor="accent2" w:themeShade="BF"/>
      <w:sz w:val="24"/>
      <w:szCs w:val="24"/>
      <w:lang w:val="en-GB" w:eastAsia="zh-CN"/>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D7D31"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D7D31"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D7D31" w:themeColor="accent2"/>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elalisty7kolorowaakcent3">
    <w:name w:val="List Table 7 Colorful Accent 3"/>
    <w:basedOn w:val="Standardowy"/>
    <w:uiPriority w:val="52"/>
    <w:rsid w:val="00826FA8"/>
    <w:pPr>
      <w:spacing w:after="0" w:line="240" w:lineRule="auto"/>
    </w:pPr>
    <w:rPr>
      <w:rFonts w:ascii="Times New Roman" w:eastAsiaTheme="minorEastAsia" w:hAnsi="Times New Roman"/>
      <w:color w:val="7B7B7B" w:themeColor="accent3" w:themeShade="BF"/>
      <w:sz w:val="24"/>
      <w:szCs w:val="24"/>
      <w:lang w:val="en-GB" w:eastAsia="zh-CN"/>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elalisty7kolorowaakcent4">
    <w:name w:val="List Table 7 Colorful Accent 4"/>
    <w:basedOn w:val="Standardowy"/>
    <w:uiPriority w:val="52"/>
    <w:rsid w:val="00826FA8"/>
    <w:pPr>
      <w:spacing w:after="0" w:line="240" w:lineRule="auto"/>
    </w:pPr>
    <w:rPr>
      <w:rFonts w:ascii="Times New Roman" w:eastAsiaTheme="minorEastAsia" w:hAnsi="Times New Roman"/>
      <w:color w:val="BF8F00" w:themeColor="accent4" w:themeShade="BF"/>
      <w:sz w:val="24"/>
      <w:szCs w:val="24"/>
      <w:lang w:val="en-GB" w:eastAsia="zh-CN"/>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000"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000"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000" w:themeColor="accent4"/>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elalisty7kolorowaakcent5">
    <w:name w:val="List Table 7 Colorful Accent 5"/>
    <w:basedOn w:val="Standardowy"/>
    <w:uiPriority w:val="52"/>
    <w:rsid w:val="00826FA8"/>
    <w:pPr>
      <w:spacing w:after="0" w:line="240" w:lineRule="auto"/>
    </w:pPr>
    <w:rPr>
      <w:rFonts w:ascii="Times New Roman" w:eastAsiaTheme="minorEastAsia" w:hAnsi="Times New Roman"/>
      <w:color w:val="2F5496" w:themeColor="accent5" w:themeShade="BF"/>
      <w:sz w:val="24"/>
      <w:szCs w:val="24"/>
      <w:lang w:val="en-GB" w:eastAsia="zh-CN"/>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72C4"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5"/>
        </w:tcBorders>
        <w:shd w:val="clear" w:color="auto" w:fill="FFFFFF" w:themeFill="background1"/>
      </w:tcPr>
    </w:tblStylePr>
    <w:tblStylePr w:type="band1Vert">
      <w:tblPr/>
      <w:tcPr>
        <w:shd w:val="clear" w:color="auto" w:fill="D9E2F3" w:themeFill="accent5" w:themeFillTint="33"/>
      </w:tcPr>
    </w:tblStylePr>
    <w:tblStylePr w:type="band1Horz">
      <w:tblPr/>
      <w:tcPr>
        <w:shd w:val="clear" w:color="auto" w:fill="D9E2F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elalisty7kolorowaakcent6">
    <w:name w:val="List Table 7 Colorful Accent 6"/>
    <w:basedOn w:val="Standardowy"/>
    <w:uiPriority w:val="52"/>
    <w:rsid w:val="00826FA8"/>
    <w:pPr>
      <w:spacing w:after="0" w:line="240" w:lineRule="auto"/>
    </w:pPr>
    <w:rPr>
      <w:rFonts w:ascii="Times New Roman" w:eastAsiaTheme="minorEastAsia" w:hAnsi="Times New Roman"/>
      <w:color w:val="538135" w:themeColor="accent6" w:themeShade="BF"/>
      <w:sz w:val="24"/>
      <w:szCs w:val="24"/>
      <w:lang w:val="en-GB" w:eastAsia="zh-CN"/>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Tekstmakra">
    <w:name w:val="macro"/>
    <w:link w:val="TekstmakraZnak"/>
    <w:uiPriority w:val="99"/>
    <w:semiHidden/>
    <w:unhideWhenUsed/>
    <w:rsid w:val="00826FA8"/>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heme="minorEastAsia" w:hAnsi="Consolas"/>
      <w:sz w:val="20"/>
      <w:szCs w:val="20"/>
      <w:lang w:eastAsia="zh-CN"/>
    </w:rPr>
  </w:style>
  <w:style w:type="character" w:customStyle="1" w:styleId="TekstmakraZnak">
    <w:name w:val="Tekst makra Znak"/>
    <w:basedOn w:val="Domylnaczcionkaakapitu"/>
    <w:link w:val="Tekstmakra"/>
    <w:uiPriority w:val="99"/>
    <w:semiHidden/>
    <w:rsid w:val="00826FA8"/>
    <w:rPr>
      <w:rFonts w:ascii="Consolas" w:eastAsiaTheme="minorEastAsia" w:hAnsi="Consolas"/>
      <w:sz w:val="20"/>
      <w:szCs w:val="20"/>
      <w:lang w:eastAsia="zh-CN"/>
    </w:rPr>
  </w:style>
  <w:style w:type="table" w:styleId="redniasiatka1">
    <w:name w:val="Medium Grid 1"/>
    <w:basedOn w:val="Standardowy"/>
    <w:uiPriority w:val="67"/>
    <w:semiHidden/>
    <w:unhideWhenUsed/>
    <w:rsid w:val="00826FA8"/>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redniasiatka1akcent1">
    <w:name w:val="Medium Grid 1 Accent 1"/>
    <w:basedOn w:val="Standardowy"/>
    <w:uiPriority w:val="67"/>
    <w:semiHidden/>
    <w:unhideWhenUsed/>
    <w:rsid w:val="00826FA8"/>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single" w:sz="8" w:space="0" w:color="84B3DF" w:themeColor="accent1" w:themeTint="BF"/>
        <w:insideV w:val="single" w:sz="8" w:space="0" w:color="84B3DF" w:themeColor="accent1" w:themeTint="BF"/>
      </w:tblBorders>
    </w:tblPr>
    <w:tcPr>
      <w:shd w:val="clear" w:color="auto" w:fill="D6E6F4" w:themeFill="accent1" w:themeFillTint="3F"/>
    </w:tcPr>
    <w:tblStylePr w:type="firstRow">
      <w:rPr>
        <w:b/>
        <w:bCs/>
      </w:rPr>
    </w:tblStylePr>
    <w:tblStylePr w:type="lastRow">
      <w:rPr>
        <w:b/>
        <w:bCs/>
      </w:rPr>
      <w:tblPr/>
      <w:tcPr>
        <w:tcBorders>
          <w:top w:val="single" w:sz="18" w:space="0" w:color="84B3DF" w:themeColor="accent1" w:themeTint="BF"/>
        </w:tcBorders>
      </w:tcPr>
    </w:tblStylePr>
    <w:tblStylePr w:type="firstCol">
      <w:rPr>
        <w:b/>
        <w:bCs/>
      </w:rPr>
    </w:tblStylePr>
    <w:tblStylePr w:type="lastCol">
      <w:rPr>
        <w:b/>
        <w:bCs/>
      </w:rPr>
    </w:tblStylePr>
    <w:tblStylePr w:type="band1Vert">
      <w:tblPr/>
      <w:tcPr>
        <w:shd w:val="clear" w:color="auto" w:fill="ADCCEA" w:themeFill="accent1" w:themeFillTint="7F"/>
      </w:tcPr>
    </w:tblStylePr>
    <w:tblStylePr w:type="band1Horz">
      <w:tblPr/>
      <w:tcPr>
        <w:shd w:val="clear" w:color="auto" w:fill="ADCCEA" w:themeFill="accent1" w:themeFillTint="7F"/>
      </w:tcPr>
    </w:tblStylePr>
  </w:style>
  <w:style w:type="table" w:styleId="redniasiatka1akcent2">
    <w:name w:val="Medium Grid 1 Accent 2"/>
    <w:basedOn w:val="Standardowy"/>
    <w:uiPriority w:val="67"/>
    <w:semiHidden/>
    <w:unhideWhenUsed/>
    <w:rsid w:val="00826FA8"/>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redniasiatka1akcent3">
    <w:name w:val="Medium Grid 1 Accent 3"/>
    <w:basedOn w:val="Standardowy"/>
    <w:uiPriority w:val="67"/>
    <w:semiHidden/>
    <w:unhideWhenUsed/>
    <w:rsid w:val="00826FA8"/>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redniasiatka1akcent4">
    <w:name w:val="Medium Grid 1 Accent 4"/>
    <w:basedOn w:val="Standardowy"/>
    <w:uiPriority w:val="67"/>
    <w:semiHidden/>
    <w:unhideWhenUsed/>
    <w:rsid w:val="00826FA8"/>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redniasiatka1akcent5">
    <w:name w:val="Medium Grid 1 Accent 5"/>
    <w:basedOn w:val="Standardowy"/>
    <w:uiPriority w:val="67"/>
    <w:semiHidden/>
    <w:unhideWhenUsed/>
    <w:rsid w:val="00826FA8"/>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single" w:sz="8" w:space="0" w:color="7295D2" w:themeColor="accent5" w:themeTint="BF"/>
        <w:insideV w:val="single" w:sz="8" w:space="0" w:color="7295D2" w:themeColor="accent5" w:themeTint="BF"/>
      </w:tblBorders>
    </w:tblPr>
    <w:tcPr>
      <w:shd w:val="clear" w:color="auto" w:fill="D0DBF0" w:themeFill="accent5" w:themeFillTint="3F"/>
    </w:tcPr>
    <w:tblStylePr w:type="firstRow">
      <w:rPr>
        <w:b/>
        <w:bCs/>
      </w:rPr>
    </w:tblStylePr>
    <w:tblStylePr w:type="lastRow">
      <w:rPr>
        <w:b/>
        <w:bCs/>
      </w:rPr>
      <w:tblPr/>
      <w:tcPr>
        <w:tcBorders>
          <w:top w:val="single" w:sz="18" w:space="0" w:color="7295D2" w:themeColor="accent5" w:themeTint="BF"/>
        </w:tcBorders>
      </w:tcPr>
    </w:tblStylePr>
    <w:tblStylePr w:type="firstCol">
      <w:rPr>
        <w:b/>
        <w:bCs/>
      </w:rPr>
    </w:tblStylePr>
    <w:tblStylePr w:type="lastCol">
      <w:rPr>
        <w:b/>
        <w:bCs/>
      </w:rPr>
    </w:tblStylePr>
    <w:tblStylePr w:type="band1Vert">
      <w:tblPr/>
      <w:tcPr>
        <w:shd w:val="clear" w:color="auto" w:fill="A1B8E1" w:themeFill="accent5" w:themeFillTint="7F"/>
      </w:tcPr>
    </w:tblStylePr>
    <w:tblStylePr w:type="band1Horz">
      <w:tblPr/>
      <w:tcPr>
        <w:shd w:val="clear" w:color="auto" w:fill="A1B8E1" w:themeFill="accent5" w:themeFillTint="7F"/>
      </w:tcPr>
    </w:tblStylePr>
  </w:style>
  <w:style w:type="table" w:styleId="redniasiatka1akcent6">
    <w:name w:val="Medium Grid 1 Accent 6"/>
    <w:basedOn w:val="Standardowy"/>
    <w:uiPriority w:val="67"/>
    <w:semiHidden/>
    <w:unhideWhenUsed/>
    <w:rsid w:val="00826FA8"/>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redniasiatka2">
    <w:name w:val="Medium Grid 2"/>
    <w:basedOn w:val="Standardowy"/>
    <w:uiPriority w:val="68"/>
    <w:semiHidden/>
    <w:unhideWhenUsed/>
    <w:rsid w:val="00826FA8"/>
    <w:pPr>
      <w:spacing w:after="0" w:line="240" w:lineRule="auto"/>
    </w:pPr>
    <w:rPr>
      <w:rFonts w:asciiTheme="majorHAnsi" w:eastAsiaTheme="majorEastAsia" w:hAnsiTheme="majorHAnsi" w:cstheme="majorBidi"/>
      <w:color w:val="000000" w:themeColor="text1"/>
      <w:sz w:val="24"/>
      <w:szCs w:val="24"/>
      <w:lang w:val="en-GB" w:eastAsia="zh-CN"/>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redniasiatka2akcent1">
    <w:name w:val="Medium Grid 2 Accent 1"/>
    <w:basedOn w:val="Standardowy"/>
    <w:uiPriority w:val="68"/>
    <w:semiHidden/>
    <w:unhideWhenUsed/>
    <w:rsid w:val="00826FA8"/>
    <w:pPr>
      <w:spacing w:after="0" w:line="240" w:lineRule="auto"/>
    </w:pPr>
    <w:rPr>
      <w:rFonts w:asciiTheme="majorHAnsi" w:eastAsiaTheme="majorEastAsia" w:hAnsiTheme="majorHAnsi" w:cstheme="majorBidi"/>
      <w:color w:val="000000" w:themeColor="text1"/>
      <w:sz w:val="24"/>
      <w:szCs w:val="24"/>
      <w:lang w:val="en-GB" w:eastAsia="zh-CN"/>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insideH w:val="single" w:sz="8" w:space="0" w:color="5B9BD5" w:themeColor="accent1"/>
        <w:insideV w:val="single" w:sz="8" w:space="0" w:color="5B9BD5" w:themeColor="accent1"/>
      </w:tblBorders>
    </w:tblPr>
    <w:tcPr>
      <w:shd w:val="clear" w:color="auto" w:fill="D6E6F4" w:themeFill="accent1" w:themeFillTint="3F"/>
    </w:tcPr>
    <w:tblStylePr w:type="firstRow">
      <w:rPr>
        <w:b/>
        <w:bCs/>
        <w:color w:val="000000" w:themeColor="text1"/>
      </w:rPr>
      <w:tblPr/>
      <w:tcPr>
        <w:shd w:val="clear" w:color="auto" w:fill="EEF5FB"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1" w:themeFillTint="33"/>
      </w:tcPr>
    </w:tblStylePr>
    <w:tblStylePr w:type="band1Vert">
      <w:tblPr/>
      <w:tcPr>
        <w:shd w:val="clear" w:color="auto" w:fill="ADCCEA" w:themeFill="accent1" w:themeFillTint="7F"/>
      </w:tcPr>
    </w:tblStylePr>
    <w:tblStylePr w:type="band1Horz">
      <w:tblPr/>
      <w:tcPr>
        <w:tcBorders>
          <w:insideH w:val="single" w:sz="6" w:space="0" w:color="5B9BD5" w:themeColor="accent1"/>
          <w:insideV w:val="single" w:sz="6" w:space="0" w:color="5B9BD5" w:themeColor="accent1"/>
        </w:tcBorders>
        <w:shd w:val="clear" w:color="auto" w:fill="ADCCEA" w:themeFill="accent1" w:themeFillTint="7F"/>
      </w:tcPr>
    </w:tblStylePr>
    <w:tblStylePr w:type="nwCell">
      <w:tblPr/>
      <w:tcPr>
        <w:shd w:val="clear" w:color="auto" w:fill="FFFFFF" w:themeFill="background1"/>
      </w:tcPr>
    </w:tblStylePr>
  </w:style>
  <w:style w:type="table" w:styleId="redniasiatka2akcent2">
    <w:name w:val="Medium Grid 2 Accent 2"/>
    <w:basedOn w:val="Standardowy"/>
    <w:uiPriority w:val="68"/>
    <w:semiHidden/>
    <w:unhideWhenUsed/>
    <w:rsid w:val="00826FA8"/>
    <w:pPr>
      <w:spacing w:after="0" w:line="240" w:lineRule="auto"/>
    </w:pPr>
    <w:rPr>
      <w:rFonts w:asciiTheme="majorHAnsi" w:eastAsiaTheme="majorEastAsia" w:hAnsiTheme="majorHAnsi" w:cstheme="majorBidi"/>
      <w:color w:val="000000" w:themeColor="text1"/>
      <w:sz w:val="24"/>
      <w:szCs w:val="24"/>
      <w:lang w:val="en-GB" w:eastAsia="zh-CN"/>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redniasiatka2akcent3">
    <w:name w:val="Medium Grid 2 Accent 3"/>
    <w:basedOn w:val="Standardowy"/>
    <w:uiPriority w:val="68"/>
    <w:semiHidden/>
    <w:unhideWhenUsed/>
    <w:rsid w:val="00826FA8"/>
    <w:pPr>
      <w:spacing w:after="0" w:line="240" w:lineRule="auto"/>
    </w:pPr>
    <w:rPr>
      <w:rFonts w:asciiTheme="majorHAnsi" w:eastAsiaTheme="majorEastAsia" w:hAnsiTheme="majorHAnsi" w:cstheme="majorBidi"/>
      <w:color w:val="000000" w:themeColor="text1"/>
      <w:sz w:val="24"/>
      <w:szCs w:val="24"/>
      <w:lang w:val="en-GB" w:eastAsia="zh-CN"/>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redniasiatka2akcent4">
    <w:name w:val="Medium Grid 2 Accent 4"/>
    <w:basedOn w:val="Standardowy"/>
    <w:uiPriority w:val="68"/>
    <w:semiHidden/>
    <w:unhideWhenUsed/>
    <w:rsid w:val="00826FA8"/>
    <w:pPr>
      <w:spacing w:after="0" w:line="240" w:lineRule="auto"/>
    </w:pPr>
    <w:rPr>
      <w:rFonts w:asciiTheme="majorHAnsi" w:eastAsiaTheme="majorEastAsia" w:hAnsiTheme="majorHAnsi" w:cstheme="majorBidi"/>
      <w:color w:val="000000" w:themeColor="text1"/>
      <w:sz w:val="24"/>
      <w:szCs w:val="24"/>
      <w:lang w:val="en-GB" w:eastAsia="zh-CN"/>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redniasiatka2akcent5">
    <w:name w:val="Medium Grid 2 Accent 5"/>
    <w:basedOn w:val="Standardowy"/>
    <w:uiPriority w:val="68"/>
    <w:semiHidden/>
    <w:unhideWhenUsed/>
    <w:rsid w:val="00826FA8"/>
    <w:pPr>
      <w:spacing w:after="0" w:line="240" w:lineRule="auto"/>
    </w:pPr>
    <w:rPr>
      <w:rFonts w:asciiTheme="majorHAnsi" w:eastAsiaTheme="majorEastAsia" w:hAnsiTheme="majorHAnsi" w:cstheme="majorBidi"/>
      <w:color w:val="000000" w:themeColor="text1"/>
      <w:sz w:val="24"/>
      <w:szCs w:val="24"/>
      <w:lang w:val="en-GB" w:eastAsia="zh-CN"/>
    </w:rPr>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insideH w:val="single" w:sz="8" w:space="0" w:color="4472C4" w:themeColor="accent5"/>
        <w:insideV w:val="single" w:sz="8" w:space="0" w:color="4472C4" w:themeColor="accent5"/>
      </w:tblBorders>
    </w:tblPr>
    <w:tcPr>
      <w:shd w:val="clear" w:color="auto" w:fill="D0DBF0" w:themeFill="accent5" w:themeFillTint="3F"/>
    </w:tcPr>
    <w:tblStylePr w:type="firstRow">
      <w:rPr>
        <w:b/>
        <w:bCs/>
        <w:color w:val="000000" w:themeColor="text1"/>
      </w:rPr>
      <w:tblPr/>
      <w:tcPr>
        <w:shd w:val="clear" w:color="auto" w:fill="ECF1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5" w:themeFillTint="33"/>
      </w:tcPr>
    </w:tblStylePr>
    <w:tblStylePr w:type="band1Vert">
      <w:tblPr/>
      <w:tcPr>
        <w:shd w:val="clear" w:color="auto" w:fill="A1B8E1" w:themeFill="accent5" w:themeFillTint="7F"/>
      </w:tcPr>
    </w:tblStylePr>
    <w:tblStylePr w:type="band1Horz">
      <w:tblPr/>
      <w:tcPr>
        <w:tcBorders>
          <w:insideH w:val="single" w:sz="6" w:space="0" w:color="4472C4" w:themeColor="accent5"/>
          <w:insideV w:val="single" w:sz="6" w:space="0" w:color="4472C4" w:themeColor="accent5"/>
        </w:tcBorders>
        <w:shd w:val="clear" w:color="auto" w:fill="A1B8E1" w:themeFill="accent5" w:themeFillTint="7F"/>
      </w:tcPr>
    </w:tblStylePr>
    <w:tblStylePr w:type="nwCell">
      <w:tblPr/>
      <w:tcPr>
        <w:shd w:val="clear" w:color="auto" w:fill="FFFFFF" w:themeFill="background1"/>
      </w:tcPr>
    </w:tblStylePr>
  </w:style>
  <w:style w:type="table" w:styleId="redniasiatka2akcent6">
    <w:name w:val="Medium Grid 2 Accent 6"/>
    <w:basedOn w:val="Standardowy"/>
    <w:uiPriority w:val="68"/>
    <w:semiHidden/>
    <w:unhideWhenUsed/>
    <w:rsid w:val="00826FA8"/>
    <w:pPr>
      <w:spacing w:after="0" w:line="240" w:lineRule="auto"/>
    </w:pPr>
    <w:rPr>
      <w:rFonts w:asciiTheme="majorHAnsi" w:eastAsiaTheme="majorEastAsia" w:hAnsiTheme="majorHAnsi" w:cstheme="majorBidi"/>
      <w:color w:val="000000" w:themeColor="text1"/>
      <w:sz w:val="24"/>
      <w:szCs w:val="24"/>
      <w:lang w:val="en-GB" w:eastAsia="zh-CN"/>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redniasiatka3">
    <w:name w:val="Medium Grid 3"/>
    <w:basedOn w:val="Standardowy"/>
    <w:uiPriority w:val="69"/>
    <w:semiHidden/>
    <w:unhideWhenUsed/>
    <w:rsid w:val="00826FA8"/>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redniasiatka3akcent1">
    <w:name w:val="Medium Grid 3 Accent 1"/>
    <w:basedOn w:val="Standardowy"/>
    <w:uiPriority w:val="69"/>
    <w:semiHidden/>
    <w:unhideWhenUsed/>
    <w:rsid w:val="00826FA8"/>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1" w:themeFillTint="7F"/>
      </w:tcPr>
    </w:tblStylePr>
  </w:style>
  <w:style w:type="table" w:styleId="redniasiatka3akcent2">
    <w:name w:val="Medium Grid 3 Accent 2"/>
    <w:basedOn w:val="Standardowy"/>
    <w:uiPriority w:val="69"/>
    <w:semiHidden/>
    <w:unhideWhenUsed/>
    <w:rsid w:val="00826FA8"/>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redniasiatka3akcent3">
    <w:name w:val="Medium Grid 3 Accent 3"/>
    <w:basedOn w:val="Standardowy"/>
    <w:uiPriority w:val="69"/>
    <w:semiHidden/>
    <w:unhideWhenUsed/>
    <w:rsid w:val="00826FA8"/>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redniasiatka3akcent4">
    <w:name w:val="Medium Grid 3 Accent 4"/>
    <w:basedOn w:val="Standardowy"/>
    <w:uiPriority w:val="69"/>
    <w:semiHidden/>
    <w:unhideWhenUsed/>
    <w:rsid w:val="00826FA8"/>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redniasiatka3akcent5">
    <w:name w:val="Medium Grid 3 Accent 5"/>
    <w:basedOn w:val="Standardowy"/>
    <w:uiPriority w:val="69"/>
    <w:semiHidden/>
    <w:unhideWhenUsed/>
    <w:rsid w:val="00826FA8"/>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5" w:themeFillTint="7F"/>
      </w:tcPr>
    </w:tblStylePr>
  </w:style>
  <w:style w:type="table" w:styleId="redniasiatka3akcent6">
    <w:name w:val="Medium Grid 3 Accent 6"/>
    <w:basedOn w:val="Standardowy"/>
    <w:uiPriority w:val="69"/>
    <w:semiHidden/>
    <w:unhideWhenUsed/>
    <w:rsid w:val="00826FA8"/>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rednialista1">
    <w:name w:val="Medium List 1"/>
    <w:basedOn w:val="Standardowy"/>
    <w:uiPriority w:val="65"/>
    <w:semiHidden/>
    <w:unhideWhenUsed/>
    <w:rsid w:val="00826FA8"/>
    <w:pPr>
      <w:spacing w:after="0" w:line="240" w:lineRule="auto"/>
    </w:pPr>
    <w:rPr>
      <w:rFonts w:ascii="Times New Roman" w:eastAsiaTheme="minorEastAsia" w:hAnsi="Times New Roman"/>
      <w:color w:val="000000" w:themeColor="text1"/>
      <w:sz w:val="24"/>
      <w:szCs w:val="24"/>
      <w:lang w:val="en-GB" w:eastAsia="zh-CN"/>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rednialista1akcent1">
    <w:name w:val="Medium List 1 Accent 1"/>
    <w:basedOn w:val="Standardowy"/>
    <w:uiPriority w:val="65"/>
    <w:semiHidden/>
    <w:unhideWhenUsed/>
    <w:rsid w:val="00826FA8"/>
    <w:pPr>
      <w:spacing w:after="0" w:line="240" w:lineRule="auto"/>
    </w:pPr>
    <w:rPr>
      <w:rFonts w:ascii="Times New Roman" w:eastAsiaTheme="minorEastAsia" w:hAnsi="Times New Roman"/>
      <w:color w:val="000000" w:themeColor="text1"/>
      <w:sz w:val="24"/>
      <w:szCs w:val="24"/>
      <w:lang w:val="en-GB" w:eastAsia="zh-CN"/>
    </w:rPr>
    <w:tblPr>
      <w:tblStyleRowBandSize w:val="1"/>
      <w:tblStyleColBandSize w:val="1"/>
      <w:tblBorders>
        <w:top w:val="single" w:sz="8" w:space="0" w:color="5B9BD5" w:themeColor="accent1"/>
        <w:bottom w:val="single" w:sz="8" w:space="0" w:color="5B9BD5" w:themeColor="accent1"/>
      </w:tblBorders>
    </w:tblPr>
    <w:tblStylePr w:type="firstRow">
      <w:rPr>
        <w:rFonts w:asciiTheme="majorHAnsi" w:eastAsiaTheme="majorEastAsia" w:hAnsiTheme="majorHAnsi" w:cstheme="majorBidi"/>
      </w:rPr>
      <w:tblPr/>
      <w:tcPr>
        <w:tcBorders>
          <w:top w:val="nil"/>
          <w:bottom w:val="single" w:sz="8" w:space="0" w:color="5B9BD5" w:themeColor="accent1"/>
        </w:tcBorders>
      </w:tcPr>
    </w:tblStylePr>
    <w:tblStylePr w:type="lastRow">
      <w:rPr>
        <w:b/>
        <w:bCs/>
        <w:color w:val="44546A" w:themeColor="text2"/>
      </w:rPr>
      <w:tblPr/>
      <w:tcPr>
        <w:tcBorders>
          <w:top w:val="single" w:sz="8" w:space="0" w:color="5B9BD5" w:themeColor="accent1"/>
          <w:bottom w:val="single" w:sz="8" w:space="0" w:color="5B9BD5" w:themeColor="accent1"/>
        </w:tcBorders>
      </w:tcPr>
    </w:tblStylePr>
    <w:tblStylePr w:type="firstCol">
      <w:rPr>
        <w:b/>
        <w:bCs/>
      </w:rPr>
    </w:tblStylePr>
    <w:tblStylePr w:type="lastCol">
      <w:rPr>
        <w:b/>
        <w:bCs/>
      </w:rPr>
      <w:tblPr/>
      <w:tcPr>
        <w:tcBorders>
          <w:top w:val="single" w:sz="8" w:space="0" w:color="5B9BD5" w:themeColor="accent1"/>
          <w:bottom w:val="single" w:sz="8" w:space="0" w:color="5B9BD5" w:themeColor="accent1"/>
        </w:tcBorders>
      </w:tcPr>
    </w:tblStylePr>
    <w:tblStylePr w:type="band1Vert">
      <w:tblPr/>
      <w:tcPr>
        <w:shd w:val="clear" w:color="auto" w:fill="D6E6F4" w:themeFill="accent1" w:themeFillTint="3F"/>
      </w:tcPr>
    </w:tblStylePr>
    <w:tblStylePr w:type="band1Horz">
      <w:tblPr/>
      <w:tcPr>
        <w:shd w:val="clear" w:color="auto" w:fill="D6E6F4" w:themeFill="accent1" w:themeFillTint="3F"/>
      </w:tcPr>
    </w:tblStylePr>
  </w:style>
  <w:style w:type="table" w:styleId="rednialista1akcent2">
    <w:name w:val="Medium List 1 Accent 2"/>
    <w:basedOn w:val="Standardowy"/>
    <w:uiPriority w:val="65"/>
    <w:semiHidden/>
    <w:unhideWhenUsed/>
    <w:rsid w:val="00826FA8"/>
    <w:pPr>
      <w:spacing w:after="0" w:line="240" w:lineRule="auto"/>
    </w:pPr>
    <w:rPr>
      <w:rFonts w:ascii="Times New Roman" w:eastAsiaTheme="minorEastAsia" w:hAnsi="Times New Roman"/>
      <w:color w:val="000000" w:themeColor="text1"/>
      <w:sz w:val="24"/>
      <w:szCs w:val="24"/>
      <w:lang w:val="en-GB" w:eastAsia="zh-CN"/>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rednialista1akcent3">
    <w:name w:val="Medium List 1 Accent 3"/>
    <w:basedOn w:val="Standardowy"/>
    <w:uiPriority w:val="65"/>
    <w:semiHidden/>
    <w:unhideWhenUsed/>
    <w:rsid w:val="00826FA8"/>
    <w:pPr>
      <w:spacing w:after="0" w:line="240" w:lineRule="auto"/>
    </w:pPr>
    <w:rPr>
      <w:rFonts w:ascii="Times New Roman" w:eastAsiaTheme="minorEastAsia" w:hAnsi="Times New Roman"/>
      <w:color w:val="000000" w:themeColor="text1"/>
      <w:sz w:val="24"/>
      <w:szCs w:val="24"/>
      <w:lang w:val="en-GB" w:eastAsia="zh-CN"/>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rednialista1akcent4">
    <w:name w:val="Medium List 1 Accent 4"/>
    <w:basedOn w:val="Standardowy"/>
    <w:uiPriority w:val="65"/>
    <w:semiHidden/>
    <w:unhideWhenUsed/>
    <w:rsid w:val="00826FA8"/>
    <w:pPr>
      <w:spacing w:after="0" w:line="240" w:lineRule="auto"/>
    </w:pPr>
    <w:rPr>
      <w:rFonts w:ascii="Times New Roman" w:eastAsiaTheme="minorEastAsia" w:hAnsi="Times New Roman"/>
      <w:color w:val="000000" w:themeColor="text1"/>
      <w:sz w:val="24"/>
      <w:szCs w:val="24"/>
      <w:lang w:val="en-GB" w:eastAsia="zh-CN"/>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rednialista1akcent5">
    <w:name w:val="Medium List 1 Accent 5"/>
    <w:basedOn w:val="Standardowy"/>
    <w:uiPriority w:val="65"/>
    <w:semiHidden/>
    <w:unhideWhenUsed/>
    <w:rsid w:val="00826FA8"/>
    <w:pPr>
      <w:spacing w:after="0" w:line="240" w:lineRule="auto"/>
    </w:pPr>
    <w:rPr>
      <w:rFonts w:ascii="Times New Roman" w:eastAsiaTheme="minorEastAsia" w:hAnsi="Times New Roman"/>
      <w:color w:val="000000" w:themeColor="text1"/>
      <w:sz w:val="24"/>
      <w:szCs w:val="24"/>
      <w:lang w:val="en-GB" w:eastAsia="zh-CN"/>
    </w:rPr>
    <w:tblPr>
      <w:tblStyleRowBandSize w:val="1"/>
      <w:tblStyleColBandSize w:val="1"/>
      <w:tblBorders>
        <w:top w:val="single" w:sz="8" w:space="0" w:color="4472C4" w:themeColor="accent5"/>
        <w:bottom w:val="single" w:sz="8" w:space="0" w:color="4472C4" w:themeColor="accent5"/>
      </w:tblBorders>
    </w:tblPr>
    <w:tblStylePr w:type="firstRow">
      <w:rPr>
        <w:rFonts w:asciiTheme="majorHAnsi" w:eastAsiaTheme="majorEastAsia" w:hAnsiTheme="majorHAnsi" w:cstheme="majorBidi"/>
      </w:rPr>
      <w:tblPr/>
      <w:tcPr>
        <w:tcBorders>
          <w:top w:val="nil"/>
          <w:bottom w:val="single" w:sz="8" w:space="0" w:color="4472C4" w:themeColor="accent5"/>
        </w:tcBorders>
      </w:tcPr>
    </w:tblStylePr>
    <w:tblStylePr w:type="lastRow">
      <w:rPr>
        <w:b/>
        <w:bCs/>
        <w:color w:val="44546A" w:themeColor="text2"/>
      </w:rPr>
      <w:tblPr/>
      <w:tcPr>
        <w:tcBorders>
          <w:top w:val="single" w:sz="8" w:space="0" w:color="4472C4" w:themeColor="accent5"/>
          <w:bottom w:val="single" w:sz="8" w:space="0" w:color="4472C4" w:themeColor="accent5"/>
        </w:tcBorders>
      </w:tcPr>
    </w:tblStylePr>
    <w:tblStylePr w:type="firstCol">
      <w:rPr>
        <w:b/>
        <w:bCs/>
      </w:rPr>
    </w:tblStylePr>
    <w:tblStylePr w:type="lastCol">
      <w:rPr>
        <w:b/>
        <w:bCs/>
      </w:rPr>
      <w:tblPr/>
      <w:tcPr>
        <w:tcBorders>
          <w:top w:val="single" w:sz="8" w:space="0" w:color="4472C4" w:themeColor="accent5"/>
          <w:bottom w:val="single" w:sz="8" w:space="0" w:color="4472C4" w:themeColor="accent5"/>
        </w:tcBorders>
      </w:tcPr>
    </w:tblStylePr>
    <w:tblStylePr w:type="band1Vert">
      <w:tblPr/>
      <w:tcPr>
        <w:shd w:val="clear" w:color="auto" w:fill="D0DBF0" w:themeFill="accent5" w:themeFillTint="3F"/>
      </w:tcPr>
    </w:tblStylePr>
    <w:tblStylePr w:type="band1Horz">
      <w:tblPr/>
      <w:tcPr>
        <w:shd w:val="clear" w:color="auto" w:fill="D0DBF0" w:themeFill="accent5" w:themeFillTint="3F"/>
      </w:tcPr>
    </w:tblStylePr>
  </w:style>
  <w:style w:type="table" w:styleId="rednialista1akcent6">
    <w:name w:val="Medium List 1 Accent 6"/>
    <w:basedOn w:val="Standardowy"/>
    <w:uiPriority w:val="65"/>
    <w:semiHidden/>
    <w:unhideWhenUsed/>
    <w:rsid w:val="00826FA8"/>
    <w:pPr>
      <w:spacing w:after="0" w:line="240" w:lineRule="auto"/>
    </w:pPr>
    <w:rPr>
      <w:rFonts w:ascii="Times New Roman" w:eastAsiaTheme="minorEastAsia" w:hAnsi="Times New Roman"/>
      <w:color w:val="000000" w:themeColor="text1"/>
      <w:sz w:val="24"/>
      <w:szCs w:val="24"/>
      <w:lang w:val="en-GB" w:eastAsia="zh-CN"/>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rednialista2">
    <w:name w:val="Medium List 2"/>
    <w:basedOn w:val="Standardowy"/>
    <w:uiPriority w:val="66"/>
    <w:semiHidden/>
    <w:unhideWhenUsed/>
    <w:rsid w:val="00826FA8"/>
    <w:pPr>
      <w:spacing w:after="0" w:line="240" w:lineRule="auto"/>
    </w:pPr>
    <w:rPr>
      <w:rFonts w:asciiTheme="majorHAnsi" w:eastAsiaTheme="majorEastAsia" w:hAnsiTheme="majorHAnsi" w:cstheme="majorBidi"/>
      <w:color w:val="000000" w:themeColor="text1"/>
      <w:sz w:val="24"/>
      <w:szCs w:val="24"/>
      <w:lang w:val="en-GB" w:eastAsia="zh-CN"/>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rednialista2akcent1">
    <w:name w:val="Medium List 2 Accent 1"/>
    <w:basedOn w:val="Standardowy"/>
    <w:uiPriority w:val="66"/>
    <w:semiHidden/>
    <w:unhideWhenUsed/>
    <w:rsid w:val="00826FA8"/>
    <w:pPr>
      <w:spacing w:after="0" w:line="240" w:lineRule="auto"/>
    </w:pPr>
    <w:rPr>
      <w:rFonts w:asciiTheme="majorHAnsi" w:eastAsiaTheme="majorEastAsia" w:hAnsiTheme="majorHAnsi" w:cstheme="majorBidi"/>
      <w:color w:val="000000" w:themeColor="text1"/>
      <w:sz w:val="24"/>
      <w:szCs w:val="24"/>
      <w:lang w:val="en-GB" w:eastAsia="zh-CN"/>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rPr>
        <w:sz w:val="24"/>
        <w:szCs w:val="24"/>
      </w:rPr>
      <w:tblPr/>
      <w:tcPr>
        <w:tcBorders>
          <w:top w:val="nil"/>
          <w:left w:val="nil"/>
          <w:bottom w:val="single" w:sz="24" w:space="0" w:color="5B9BD5" w:themeColor="accent1"/>
          <w:right w:val="nil"/>
          <w:insideH w:val="nil"/>
          <w:insideV w:val="nil"/>
        </w:tcBorders>
        <w:shd w:val="clear" w:color="auto" w:fill="FFFFFF" w:themeFill="background1"/>
      </w:tcPr>
    </w:tblStylePr>
    <w:tblStylePr w:type="lastRow">
      <w:tblPr/>
      <w:tcPr>
        <w:tcBorders>
          <w:top w:val="single" w:sz="8" w:space="0" w:color="5B9BD5"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1"/>
          <w:insideH w:val="nil"/>
          <w:insideV w:val="nil"/>
        </w:tcBorders>
        <w:shd w:val="clear" w:color="auto" w:fill="FFFFFF" w:themeFill="background1"/>
      </w:tcPr>
    </w:tblStylePr>
    <w:tblStylePr w:type="lastCol">
      <w:tblPr/>
      <w:tcPr>
        <w:tcBorders>
          <w:top w:val="nil"/>
          <w:left w:val="single" w:sz="8" w:space="0" w:color="5B9BD5"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top w:val="nil"/>
          <w:bottom w:val="nil"/>
          <w:insideH w:val="nil"/>
          <w:insideV w:val="nil"/>
        </w:tcBorders>
        <w:shd w:val="clear" w:color="auto" w:fill="D6E6F4"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rednialista2akcent2">
    <w:name w:val="Medium List 2 Accent 2"/>
    <w:basedOn w:val="Standardowy"/>
    <w:uiPriority w:val="66"/>
    <w:semiHidden/>
    <w:unhideWhenUsed/>
    <w:rsid w:val="00826FA8"/>
    <w:pPr>
      <w:spacing w:after="0" w:line="240" w:lineRule="auto"/>
    </w:pPr>
    <w:rPr>
      <w:rFonts w:asciiTheme="majorHAnsi" w:eastAsiaTheme="majorEastAsia" w:hAnsiTheme="majorHAnsi" w:cstheme="majorBidi"/>
      <w:color w:val="000000" w:themeColor="text1"/>
      <w:sz w:val="24"/>
      <w:szCs w:val="24"/>
      <w:lang w:val="en-GB" w:eastAsia="zh-CN"/>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rednialista2akcent3">
    <w:name w:val="Medium List 2 Accent 3"/>
    <w:basedOn w:val="Standardowy"/>
    <w:uiPriority w:val="66"/>
    <w:semiHidden/>
    <w:unhideWhenUsed/>
    <w:rsid w:val="00826FA8"/>
    <w:pPr>
      <w:spacing w:after="0" w:line="240" w:lineRule="auto"/>
    </w:pPr>
    <w:rPr>
      <w:rFonts w:asciiTheme="majorHAnsi" w:eastAsiaTheme="majorEastAsia" w:hAnsiTheme="majorHAnsi" w:cstheme="majorBidi"/>
      <w:color w:val="000000" w:themeColor="text1"/>
      <w:sz w:val="24"/>
      <w:szCs w:val="24"/>
      <w:lang w:val="en-GB" w:eastAsia="zh-CN"/>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rednialista2akcent4">
    <w:name w:val="Medium List 2 Accent 4"/>
    <w:basedOn w:val="Standardowy"/>
    <w:uiPriority w:val="66"/>
    <w:semiHidden/>
    <w:unhideWhenUsed/>
    <w:rsid w:val="00826FA8"/>
    <w:pPr>
      <w:spacing w:after="0" w:line="240" w:lineRule="auto"/>
    </w:pPr>
    <w:rPr>
      <w:rFonts w:asciiTheme="majorHAnsi" w:eastAsiaTheme="majorEastAsia" w:hAnsiTheme="majorHAnsi" w:cstheme="majorBidi"/>
      <w:color w:val="000000" w:themeColor="text1"/>
      <w:sz w:val="24"/>
      <w:szCs w:val="24"/>
      <w:lang w:val="en-GB" w:eastAsia="zh-CN"/>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rednialista2akcent5">
    <w:name w:val="Medium List 2 Accent 5"/>
    <w:basedOn w:val="Standardowy"/>
    <w:uiPriority w:val="66"/>
    <w:semiHidden/>
    <w:unhideWhenUsed/>
    <w:rsid w:val="00826FA8"/>
    <w:pPr>
      <w:spacing w:after="0" w:line="240" w:lineRule="auto"/>
    </w:pPr>
    <w:rPr>
      <w:rFonts w:asciiTheme="majorHAnsi" w:eastAsiaTheme="majorEastAsia" w:hAnsiTheme="majorHAnsi" w:cstheme="majorBidi"/>
      <w:color w:val="000000" w:themeColor="text1"/>
      <w:sz w:val="24"/>
      <w:szCs w:val="24"/>
      <w:lang w:val="en-GB" w:eastAsia="zh-CN"/>
    </w:rPr>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tblBorders>
    </w:tblPr>
    <w:tblStylePr w:type="firstRow">
      <w:rPr>
        <w:sz w:val="24"/>
        <w:szCs w:val="24"/>
      </w:rPr>
      <w:tblPr/>
      <w:tcPr>
        <w:tcBorders>
          <w:top w:val="nil"/>
          <w:left w:val="nil"/>
          <w:bottom w:val="single" w:sz="24" w:space="0" w:color="4472C4" w:themeColor="accent5"/>
          <w:right w:val="nil"/>
          <w:insideH w:val="nil"/>
          <w:insideV w:val="nil"/>
        </w:tcBorders>
        <w:shd w:val="clear" w:color="auto" w:fill="FFFFFF" w:themeFill="background1"/>
      </w:tcPr>
    </w:tblStylePr>
    <w:tblStylePr w:type="lastRow">
      <w:tblPr/>
      <w:tcPr>
        <w:tcBorders>
          <w:top w:val="single" w:sz="8" w:space="0" w:color="4472C4"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5"/>
          <w:insideH w:val="nil"/>
          <w:insideV w:val="nil"/>
        </w:tcBorders>
        <w:shd w:val="clear" w:color="auto" w:fill="FFFFFF" w:themeFill="background1"/>
      </w:tcPr>
    </w:tblStylePr>
    <w:tblStylePr w:type="lastCol">
      <w:tblPr/>
      <w:tcPr>
        <w:tcBorders>
          <w:top w:val="nil"/>
          <w:left w:val="single" w:sz="8" w:space="0" w:color="4472C4"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top w:val="nil"/>
          <w:bottom w:val="nil"/>
          <w:insideH w:val="nil"/>
          <w:insideV w:val="nil"/>
        </w:tcBorders>
        <w:shd w:val="clear" w:color="auto" w:fill="D0DBF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rednialista2akcent6">
    <w:name w:val="Medium List 2 Accent 6"/>
    <w:basedOn w:val="Standardowy"/>
    <w:uiPriority w:val="66"/>
    <w:semiHidden/>
    <w:unhideWhenUsed/>
    <w:rsid w:val="00826FA8"/>
    <w:pPr>
      <w:spacing w:after="0" w:line="240" w:lineRule="auto"/>
    </w:pPr>
    <w:rPr>
      <w:rFonts w:asciiTheme="majorHAnsi" w:eastAsiaTheme="majorEastAsia" w:hAnsiTheme="majorHAnsi" w:cstheme="majorBidi"/>
      <w:color w:val="000000" w:themeColor="text1"/>
      <w:sz w:val="24"/>
      <w:szCs w:val="24"/>
      <w:lang w:val="en-GB" w:eastAsia="zh-CN"/>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redniecieniowanie1">
    <w:name w:val="Medium Shading 1"/>
    <w:basedOn w:val="Standardowy"/>
    <w:uiPriority w:val="63"/>
    <w:semiHidden/>
    <w:unhideWhenUsed/>
    <w:rsid w:val="00826FA8"/>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redniecieniowanie1akcent1">
    <w:name w:val="Medium Shading 1 Accent 1"/>
    <w:basedOn w:val="Standardowy"/>
    <w:uiPriority w:val="63"/>
    <w:semiHidden/>
    <w:unhideWhenUsed/>
    <w:rsid w:val="00826FA8"/>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single" w:sz="8" w:space="0" w:color="84B3DF" w:themeColor="accent1" w:themeTint="BF"/>
      </w:tblBorders>
    </w:tblPr>
    <w:tblStylePr w:type="firstRow">
      <w:pPr>
        <w:spacing w:before="0" w:after="0" w:line="240" w:lineRule="auto"/>
      </w:pPr>
      <w:rPr>
        <w:b/>
        <w:bCs/>
        <w:color w:val="FFFFFF" w:themeColor="background1"/>
      </w:rPr>
      <w:tblPr/>
      <w:tcPr>
        <w:tc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nil"/>
          <w:insideV w:val="nil"/>
        </w:tcBorders>
        <w:shd w:val="clear" w:color="auto" w:fill="5B9BD5" w:themeFill="accent1"/>
      </w:tcPr>
    </w:tblStylePr>
    <w:tblStylePr w:type="lastRow">
      <w:pPr>
        <w:spacing w:before="0" w:after="0" w:line="240" w:lineRule="auto"/>
      </w:pPr>
      <w:rPr>
        <w:b/>
        <w:bCs/>
      </w:rPr>
      <w:tblPr/>
      <w:tcPr>
        <w:tcBorders>
          <w:top w:val="double" w:sz="6"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1" w:themeFillTint="3F"/>
      </w:tcPr>
    </w:tblStylePr>
    <w:tblStylePr w:type="band1Horz">
      <w:tblPr/>
      <w:tcPr>
        <w:tcBorders>
          <w:insideH w:val="nil"/>
          <w:insideV w:val="nil"/>
        </w:tcBorders>
        <w:shd w:val="clear" w:color="auto" w:fill="D6E6F4" w:themeFill="accent1" w:themeFillTint="3F"/>
      </w:tcPr>
    </w:tblStylePr>
    <w:tblStylePr w:type="band2Horz">
      <w:tblPr/>
      <w:tcPr>
        <w:tcBorders>
          <w:insideH w:val="nil"/>
          <w:insideV w:val="nil"/>
        </w:tcBorders>
      </w:tcPr>
    </w:tblStylePr>
  </w:style>
  <w:style w:type="table" w:styleId="redniecieniowanie1akcent2">
    <w:name w:val="Medium Shading 1 Accent 2"/>
    <w:basedOn w:val="Standardowy"/>
    <w:uiPriority w:val="63"/>
    <w:semiHidden/>
    <w:unhideWhenUsed/>
    <w:rsid w:val="00826FA8"/>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redniecieniowanie1akcent3">
    <w:name w:val="Medium Shading 1 Accent 3"/>
    <w:basedOn w:val="Standardowy"/>
    <w:uiPriority w:val="63"/>
    <w:semiHidden/>
    <w:unhideWhenUsed/>
    <w:rsid w:val="00826FA8"/>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redniecieniowanie1akcent4">
    <w:name w:val="Medium Shading 1 Accent 4"/>
    <w:basedOn w:val="Standardowy"/>
    <w:uiPriority w:val="63"/>
    <w:semiHidden/>
    <w:unhideWhenUsed/>
    <w:rsid w:val="00826FA8"/>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redniecieniowanie1akcent5">
    <w:name w:val="Medium Shading 1 Accent 5"/>
    <w:basedOn w:val="Standardowy"/>
    <w:uiPriority w:val="63"/>
    <w:semiHidden/>
    <w:unhideWhenUsed/>
    <w:rsid w:val="00826FA8"/>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single" w:sz="8" w:space="0" w:color="7295D2" w:themeColor="accent5" w:themeTint="BF"/>
      </w:tblBorders>
    </w:tblPr>
    <w:tblStylePr w:type="firstRow">
      <w:pPr>
        <w:spacing w:before="0" w:after="0" w:line="240" w:lineRule="auto"/>
      </w:pPr>
      <w:rPr>
        <w:b/>
        <w:bCs/>
        <w:color w:val="FFFFFF" w:themeColor="background1"/>
      </w:rPr>
      <w:tblPr/>
      <w:tcPr>
        <w:tc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nil"/>
          <w:insideV w:val="nil"/>
        </w:tcBorders>
        <w:shd w:val="clear" w:color="auto" w:fill="4472C4" w:themeFill="accent5"/>
      </w:tcPr>
    </w:tblStylePr>
    <w:tblStylePr w:type="lastRow">
      <w:pPr>
        <w:spacing w:before="0" w:after="0" w:line="240" w:lineRule="auto"/>
      </w:pPr>
      <w:rPr>
        <w:b/>
        <w:bCs/>
      </w:rPr>
      <w:tblPr/>
      <w:tcPr>
        <w:tcBorders>
          <w:top w:val="double" w:sz="6"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5" w:themeFillTint="3F"/>
      </w:tcPr>
    </w:tblStylePr>
    <w:tblStylePr w:type="band1Horz">
      <w:tblPr/>
      <w:tcPr>
        <w:tcBorders>
          <w:insideH w:val="nil"/>
          <w:insideV w:val="nil"/>
        </w:tcBorders>
        <w:shd w:val="clear" w:color="auto" w:fill="D0DBF0" w:themeFill="accent5" w:themeFillTint="3F"/>
      </w:tcPr>
    </w:tblStylePr>
    <w:tblStylePr w:type="band2Horz">
      <w:tblPr/>
      <w:tcPr>
        <w:tcBorders>
          <w:insideH w:val="nil"/>
          <w:insideV w:val="nil"/>
        </w:tcBorders>
      </w:tcPr>
    </w:tblStylePr>
  </w:style>
  <w:style w:type="table" w:styleId="redniecieniowanie1akcent6">
    <w:name w:val="Medium Shading 1 Accent 6"/>
    <w:basedOn w:val="Standardowy"/>
    <w:uiPriority w:val="63"/>
    <w:semiHidden/>
    <w:unhideWhenUsed/>
    <w:rsid w:val="00826FA8"/>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redniecieniowanie2">
    <w:name w:val="Medium Shading 2"/>
    <w:basedOn w:val="Standardowy"/>
    <w:uiPriority w:val="64"/>
    <w:semiHidden/>
    <w:unhideWhenUsed/>
    <w:rsid w:val="00826FA8"/>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redniecieniowanie2akcent1">
    <w:name w:val="Medium Shading 2 Accent 1"/>
    <w:basedOn w:val="Standardowy"/>
    <w:uiPriority w:val="64"/>
    <w:semiHidden/>
    <w:unhideWhenUsed/>
    <w:rsid w:val="00826FA8"/>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1"/>
      </w:tcPr>
    </w:tblStylePr>
    <w:tblStylePr w:type="lastCol">
      <w:rPr>
        <w:b/>
        <w:bCs/>
        <w:color w:val="FFFFFF" w:themeColor="background1"/>
      </w:rPr>
      <w:tblPr/>
      <w:tcPr>
        <w:tcBorders>
          <w:left w:val="nil"/>
          <w:right w:val="nil"/>
          <w:insideH w:val="nil"/>
          <w:insideV w:val="nil"/>
        </w:tcBorders>
        <w:shd w:val="clear" w:color="auto" w:fill="5B9BD5"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redniecieniowanie2akcent2">
    <w:name w:val="Medium Shading 2 Accent 2"/>
    <w:basedOn w:val="Standardowy"/>
    <w:uiPriority w:val="64"/>
    <w:semiHidden/>
    <w:unhideWhenUsed/>
    <w:rsid w:val="00826FA8"/>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redniecieniowanie2akcent3">
    <w:name w:val="Medium Shading 2 Accent 3"/>
    <w:basedOn w:val="Standardowy"/>
    <w:uiPriority w:val="64"/>
    <w:semiHidden/>
    <w:unhideWhenUsed/>
    <w:rsid w:val="00826FA8"/>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redniecieniowanie2akcent4">
    <w:name w:val="Medium Shading 2 Accent 4"/>
    <w:basedOn w:val="Standardowy"/>
    <w:uiPriority w:val="64"/>
    <w:semiHidden/>
    <w:unhideWhenUsed/>
    <w:rsid w:val="00826FA8"/>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redniecieniowanie2akcent5">
    <w:name w:val="Medium Shading 2 Accent 5"/>
    <w:basedOn w:val="Standardowy"/>
    <w:uiPriority w:val="64"/>
    <w:semiHidden/>
    <w:unhideWhenUsed/>
    <w:rsid w:val="00826FA8"/>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5"/>
      </w:tcPr>
    </w:tblStylePr>
    <w:tblStylePr w:type="lastCol">
      <w:rPr>
        <w:b/>
        <w:bCs/>
        <w:color w:val="FFFFFF" w:themeColor="background1"/>
      </w:rPr>
      <w:tblPr/>
      <w:tcPr>
        <w:tcBorders>
          <w:left w:val="nil"/>
          <w:right w:val="nil"/>
          <w:insideH w:val="nil"/>
          <w:insideV w:val="nil"/>
        </w:tcBorders>
        <w:shd w:val="clear" w:color="auto" w:fill="4472C4"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redniecieniowanie2akcent6">
    <w:name w:val="Medium Shading 2 Accent 6"/>
    <w:basedOn w:val="Standardowy"/>
    <w:uiPriority w:val="64"/>
    <w:semiHidden/>
    <w:unhideWhenUsed/>
    <w:rsid w:val="00826FA8"/>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Nagwekwiadomoci">
    <w:name w:val="Message Header"/>
    <w:basedOn w:val="Normalny"/>
    <w:link w:val="NagwekwiadomociZnak"/>
    <w:uiPriority w:val="99"/>
    <w:semiHidden/>
    <w:unhideWhenUsed/>
    <w:rsid w:val="00826FA8"/>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lang w:eastAsia="zh-CN"/>
    </w:rPr>
  </w:style>
  <w:style w:type="character" w:customStyle="1" w:styleId="NagwekwiadomociZnak">
    <w:name w:val="Nagłówek wiadomości Znak"/>
    <w:basedOn w:val="Domylnaczcionkaakapitu"/>
    <w:link w:val="Nagwekwiadomoci"/>
    <w:uiPriority w:val="99"/>
    <w:semiHidden/>
    <w:rsid w:val="00826FA8"/>
    <w:rPr>
      <w:rFonts w:asciiTheme="majorHAnsi" w:eastAsiaTheme="majorEastAsia" w:hAnsiTheme="majorHAnsi" w:cstheme="majorBidi"/>
      <w:sz w:val="24"/>
      <w:szCs w:val="24"/>
      <w:shd w:val="pct20" w:color="auto" w:fill="auto"/>
      <w:lang w:eastAsia="zh-CN"/>
    </w:rPr>
  </w:style>
  <w:style w:type="paragraph" w:styleId="Bezodstpw">
    <w:name w:val="No Spacing"/>
    <w:link w:val="BezodstpwZnak"/>
    <w:uiPriority w:val="1"/>
    <w:qFormat/>
    <w:rsid w:val="00826FA8"/>
    <w:pPr>
      <w:spacing w:after="0" w:line="240" w:lineRule="auto"/>
    </w:pPr>
    <w:rPr>
      <w:rFonts w:ascii="Times New Roman" w:eastAsiaTheme="minorEastAsia" w:hAnsi="Times New Roman"/>
      <w:sz w:val="24"/>
      <w:szCs w:val="24"/>
      <w:lang w:eastAsia="zh-CN"/>
    </w:rPr>
  </w:style>
  <w:style w:type="paragraph" w:styleId="Nagweknotatki">
    <w:name w:val="Note Heading"/>
    <w:basedOn w:val="Normalny"/>
    <w:next w:val="Normalny"/>
    <w:link w:val="NagweknotatkiZnak"/>
    <w:uiPriority w:val="99"/>
    <w:semiHidden/>
    <w:unhideWhenUsed/>
    <w:rsid w:val="00826FA8"/>
    <w:pPr>
      <w:spacing w:after="0" w:line="240" w:lineRule="auto"/>
    </w:pPr>
    <w:rPr>
      <w:rFonts w:ascii="Times New Roman" w:eastAsiaTheme="minorEastAsia" w:hAnsi="Times New Roman"/>
      <w:sz w:val="24"/>
      <w:szCs w:val="24"/>
      <w:lang w:eastAsia="zh-CN"/>
    </w:rPr>
  </w:style>
  <w:style w:type="character" w:customStyle="1" w:styleId="NagweknotatkiZnak">
    <w:name w:val="Nagłówek notatki Znak"/>
    <w:basedOn w:val="Domylnaczcionkaakapitu"/>
    <w:link w:val="Nagweknotatki"/>
    <w:uiPriority w:val="99"/>
    <w:semiHidden/>
    <w:rsid w:val="00826FA8"/>
    <w:rPr>
      <w:rFonts w:ascii="Times New Roman" w:eastAsiaTheme="minorEastAsia" w:hAnsi="Times New Roman"/>
      <w:sz w:val="24"/>
      <w:szCs w:val="24"/>
      <w:lang w:eastAsia="zh-CN"/>
    </w:rPr>
  </w:style>
  <w:style w:type="table" w:styleId="Zwykatabela1">
    <w:name w:val="Plain Table 1"/>
    <w:basedOn w:val="Standardowy"/>
    <w:uiPriority w:val="41"/>
    <w:rsid w:val="00826FA8"/>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Zwykatabela2">
    <w:name w:val="Plain Table 2"/>
    <w:basedOn w:val="Standardowy"/>
    <w:uiPriority w:val="42"/>
    <w:rsid w:val="00826FA8"/>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Zwykatabela3">
    <w:name w:val="Plain Table 3"/>
    <w:basedOn w:val="Standardowy"/>
    <w:uiPriority w:val="43"/>
    <w:rsid w:val="00826FA8"/>
    <w:pPr>
      <w:spacing w:after="0" w:line="240" w:lineRule="auto"/>
    </w:pPr>
    <w:rPr>
      <w:rFonts w:ascii="Times New Roman" w:eastAsiaTheme="minorEastAsia" w:hAnsi="Times New Roman"/>
      <w:sz w:val="24"/>
      <w:szCs w:val="24"/>
      <w:lang w:val="en-GB" w:eastAsia="zh-CN"/>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Zwykatabela4">
    <w:name w:val="Plain Table 4"/>
    <w:basedOn w:val="Standardowy"/>
    <w:uiPriority w:val="44"/>
    <w:rsid w:val="00826FA8"/>
    <w:pPr>
      <w:spacing w:after="0" w:line="240" w:lineRule="auto"/>
    </w:pPr>
    <w:rPr>
      <w:rFonts w:ascii="Times New Roman" w:eastAsiaTheme="minorEastAsia" w:hAnsi="Times New Roman"/>
      <w:sz w:val="24"/>
      <w:szCs w:val="24"/>
      <w:lang w:val="en-GB" w:eastAsia="zh-CN"/>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Zwykatabela5">
    <w:name w:val="Plain Table 5"/>
    <w:basedOn w:val="Standardowy"/>
    <w:uiPriority w:val="45"/>
    <w:rsid w:val="00826FA8"/>
    <w:pPr>
      <w:spacing w:after="0" w:line="240" w:lineRule="auto"/>
    </w:pPr>
    <w:rPr>
      <w:rFonts w:ascii="Times New Roman" w:eastAsiaTheme="minorEastAsia" w:hAnsi="Times New Roman"/>
      <w:sz w:val="24"/>
      <w:szCs w:val="24"/>
      <w:lang w:val="en-GB" w:eastAsia="zh-CN"/>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Cytat">
    <w:name w:val="Quote"/>
    <w:basedOn w:val="Normalny"/>
    <w:next w:val="Normalny"/>
    <w:link w:val="CytatZnak"/>
    <w:qFormat/>
    <w:rsid w:val="00826FA8"/>
    <w:pPr>
      <w:spacing w:before="200" w:line="240" w:lineRule="auto"/>
      <w:ind w:left="864" w:right="864"/>
      <w:jc w:val="center"/>
    </w:pPr>
    <w:rPr>
      <w:rFonts w:ascii="Times New Roman" w:eastAsiaTheme="minorEastAsia" w:hAnsi="Times New Roman"/>
      <w:i/>
      <w:iCs/>
      <w:color w:val="404040" w:themeColor="text1" w:themeTint="BF"/>
      <w:sz w:val="24"/>
      <w:szCs w:val="24"/>
      <w:lang w:eastAsia="zh-CN"/>
    </w:rPr>
  </w:style>
  <w:style w:type="character" w:customStyle="1" w:styleId="CytatZnak">
    <w:name w:val="Cytat Znak"/>
    <w:basedOn w:val="Domylnaczcionkaakapitu"/>
    <w:link w:val="Cytat"/>
    <w:rsid w:val="00826FA8"/>
    <w:rPr>
      <w:rFonts w:ascii="Times New Roman" w:eastAsiaTheme="minorEastAsia" w:hAnsi="Times New Roman"/>
      <w:i/>
      <w:iCs/>
      <w:color w:val="404040" w:themeColor="text1" w:themeTint="BF"/>
      <w:sz w:val="24"/>
      <w:szCs w:val="24"/>
      <w:lang w:eastAsia="zh-CN"/>
    </w:rPr>
  </w:style>
  <w:style w:type="paragraph" w:styleId="Zwrotgrzecznociowy">
    <w:name w:val="Salutation"/>
    <w:basedOn w:val="Normalny"/>
    <w:next w:val="Normalny"/>
    <w:link w:val="ZwrotgrzecznociowyZnak"/>
    <w:uiPriority w:val="99"/>
    <w:semiHidden/>
    <w:rsid w:val="00826FA8"/>
    <w:pPr>
      <w:spacing w:after="0" w:line="240" w:lineRule="auto"/>
    </w:pPr>
    <w:rPr>
      <w:rFonts w:ascii="Times New Roman" w:eastAsiaTheme="minorEastAsia" w:hAnsi="Times New Roman"/>
      <w:sz w:val="24"/>
      <w:szCs w:val="24"/>
      <w:lang w:eastAsia="zh-CN"/>
    </w:rPr>
  </w:style>
  <w:style w:type="character" w:customStyle="1" w:styleId="ZwrotgrzecznociowyZnak">
    <w:name w:val="Zwrot grzecznościowy Znak"/>
    <w:basedOn w:val="Domylnaczcionkaakapitu"/>
    <w:link w:val="Zwrotgrzecznociowy"/>
    <w:uiPriority w:val="99"/>
    <w:semiHidden/>
    <w:rsid w:val="00826FA8"/>
    <w:rPr>
      <w:rFonts w:ascii="Times New Roman" w:eastAsiaTheme="minorEastAsia" w:hAnsi="Times New Roman"/>
      <w:sz w:val="24"/>
      <w:szCs w:val="24"/>
      <w:lang w:eastAsia="zh-CN"/>
    </w:rPr>
  </w:style>
  <w:style w:type="paragraph" w:styleId="Podpis">
    <w:name w:val="Signature"/>
    <w:basedOn w:val="Normalny"/>
    <w:link w:val="PodpisZnak"/>
    <w:uiPriority w:val="99"/>
    <w:semiHidden/>
    <w:unhideWhenUsed/>
    <w:rsid w:val="00826FA8"/>
    <w:pPr>
      <w:spacing w:after="0" w:line="240" w:lineRule="auto"/>
      <w:ind w:left="4252"/>
    </w:pPr>
    <w:rPr>
      <w:rFonts w:ascii="Times New Roman" w:eastAsiaTheme="minorEastAsia" w:hAnsi="Times New Roman"/>
      <w:sz w:val="24"/>
      <w:szCs w:val="24"/>
      <w:lang w:eastAsia="zh-CN"/>
    </w:rPr>
  </w:style>
  <w:style w:type="character" w:customStyle="1" w:styleId="PodpisZnak">
    <w:name w:val="Podpis Znak"/>
    <w:basedOn w:val="Domylnaczcionkaakapitu"/>
    <w:link w:val="Podpis"/>
    <w:uiPriority w:val="99"/>
    <w:semiHidden/>
    <w:rsid w:val="00826FA8"/>
    <w:rPr>
      <w:rFonts w:ascii="Times New Roman" w:eastAsiaTheme="minorEastAsia" w:hAnsi="Times New Roman"/>
      <w:sz w:val="24"/>
      <w:szCs w:val="24"/>
      <w:lang w:eastAsia="zh-CN"/>
    </w:rPr>
  </w:style>
  <w:style w:type="paragraph" w:styleId="Podtytu">
    <w:name w:val="Subtitle"/>
    <w:basedOn w:val="Normalny"/>
    <w:next w:val="Normalny"/>
    <w:link w:val="PodtytuZnak"/>
    <w:qFormat/>
    <w:rsid w:val="00826FA8"/>
    <w:pPr>
      <w:numPr>
        <w:ilvl w:val="1"/>
      </w:numPr>
      <w:spacing w:line="240" w:lineRule="auto"/>
    </w:pPr>
    <w:rPr>
      <w:rFonts w:eastAsiaTheme="minorEastAsia"/>
      <w:color w:val="5A5A5A" w:themeColor="text1" w:themeTint="A5"/>
      <w:spacing w:val="15"/>
      <w:lang w:eastAsia="zh-CN"/>
    </w:rPr>
  </w:style>
  <w:style w:type="character" w:customStyle="1" w:styleId="PodtytuZnak">
    <w:name w:val="Podtytuł Znak"/>
    <w:basedOn w:val="Domylnaczcionkaakapitu"/>
    <w:link w:val="Podtytu"/>
    <w:rsid w:val="00826FA8"/>
    <w:rPr>
      <w:rFonts w:eastAsiaTheme="minorEastAsia"/>
      <w:color w:val="5A5A5A" w:themeColor="text1" w:themeTint="A5"/>
      <w:spacing w:val="15"/>
      <w:lang w:eastAsia="zh-CN"/>
    </w:rPr>
  </w:style>
  <w:style w:type="character" w:styleId="Wyrnieniedelikatne">
    <w:name w:val="Subtle Emphasis"/>
    <w:basedOn w:val="Domylnaczcionkaakapitu"/>
    <w:uiPriority w:val="19"/>
    <w:qFormat/>
    <w:rsid w:val="00826FA8"/>
    <w:rPr>
      <w:i/>
      <w:iCs/>
      <w:color w:val="404040" w:themeColor="text1" w:themeTint="BF"/>
      <w:lang w:val="pl-PL"/>
    </w:rPr>
  </w:style>
  <w:style w:type="character" w:styleId="Odwoaniedelikatne">
    <w:name w:val="Subtle Reference"/>
    <w:basedOn w:val="Domylnaczcionkaakapitu"/>
    <w:uiPriority w:val="31"/>
    <w:qFormat/>
    <w:rsid w:val="00826FA8"/>
    <w:rPr>
      <w:smallCaps/>
      <w:color w:val="5A5A5A" w:themeColor="text1" w:themeTint="A5"/>
      <w:lang w:val="pl-PL"/>
    </w:rPr>
  </w:style>
  <w:style w:type="table" w:styleId="Tabela-Efekty3D1">
    <w:name w:val="Table 3D effects 1"/>
    <w:basedOn w:val="Standardowy"/>
    <w:uiPriority w:val="99"/>
    <w:semiHidden/>
    <w:unhideWhenUsed/>
    <w:rsid w:val="00826FA8"/>
    <w:pPr>
      <w:spacing w:after="0" w:line="240" w:lineRule="auto"/>
    </w:pPr>
    <w:rPr>
      <w:rFonts w:ascii="Times New Roman" w:eastAsiaTheme="minorEastAsia" w:hAnsi="Times New Roman"/>
      <w:sz w:val="24"/>
      <w:szCs w:val="24"/>
      <w:lang w:val="en-GB" w:eastAsia="zh-C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ela-Efekty3D2">
    <w:name w:val="Table 3D effects 2"/>
    <w:basedOn w:val="Standardowy"/>
    <w:uiPriority w:val="99"/>
    <w:semiHidden/>
    <w:unhideWhenUsed/>
    <w:rsid w:val="00826FA8"/>
    <w:pPr>
      <w:spacing w:after="0" w:line="240" w:lineRule="auto"/>
    </w:pPr>
    <w:rPr>
      <w:rFonts w:ascii="Times New Roman" w:eastAsiaTheme="minorEastAsia" w:hAnsi="Times New Roman"/>
      <w:sz w:val="24"/>
      <w:szCs w:val="24"/>
      <w:lang w:val="en-GB"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a-Efekty3D3">
    <w:name w:val="Table 3D effects 3"/>
    <w:basedOn w:val="Standardowy"/>
    <w:uiPriority w:val="99"/>
    <w:semiHidden/>
    <w:unhideWhenUsed/>
    <w:rsid w:val="00826FA8"/>
    <w:pPr>
      <w:spacing w:after="0" w:line="240" w:lineRule="auto"/>
    </w:pPr>
    <w:rPr>
      <w:rFonts w:ascii="Times New Roman" w:eastAsiaTheme="minorEastAsia" w:hAnsi="Times New Roman"/>
      <w:sz w:val="24"/>
      <w:szCs w:val="24"/>
      <w:lang w:val="en-GB" w:eastAsia="zh-C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a-Klasyczny1">
    <w:name w:val="Table Classic 1"/>
    <w:basedOn w:val="Standardowy"/>
    <w:uiPriority w:val="99"/>
    <w:semiHidden/>
    <w:unhideWhenUsed/>
    <w:rsid w:val="00826FA8"/>
    <w:pPr>
      <w:spacing w:after="0" w:line="240" w:lineRule="auto"/>
    </w:pPr>
    <w:rPr>
      <w:rFonts w:ascii="Times New Roman" w:eastAsiaTheme="minorEastAsia" w:hAnsi="Times New Roman"/>
      <w:sz w:val="24"/>
      <w:szCs w:val="24"/>
      <w:lang w:val="en-GB"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a-Klasyczny2">
    <w:name w:val="Table Classic 2"/>
    <w:basedOn w:val="Standardowy"/>
    <w:uiPriority w:val="99"/>
    <w:semiHidden/>
    <w:unhideWhenUsed/>
    <w:rsid w:val="00826FA8"/>
    <w:pPr>
      <w:spacing w:after="0" w:line="240" w:lineRule="auto"/>
    </w:pPr>
    <w:rPr>
      <w:rFonts w:ascii="Times New Roman" w:eastAsiaTheme="minorEastAsia" w:hAnsi="Times New Roman"/>
      <w:sz w:val="24"/>
      <w:szCs w:val="24"/>
      <w:lang w:val="en-GB"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ela-Klasyczny3">
    <w:name w:val="Table Classic 3"/>
    <w:basedOn w:val="Standardowy"/>
    <w:uiPriority w:val="99"/>
    <w:semiHidden/>
    <w:unhideWhenUsed/>
    <w:rsid w:val="00826FA8"/>
    <w:pPr>
      <w:spacing w:after="0" w:line="240" w:lineRule="auto"/>
    </w:pPr>
    <w:rPr>
      <w:rFonts w:ascii="Times New Roman" w:eastAsiaTheme="minorEastAsia" w:hAnsi="Times New Roman"/>
      <w:color w:val="000080"/>
      <w:sz w:val="24"/>
      <w:szCs w:val="24"/>
      <w:lang w:val="en-GB" w:eastAsia="zh-CN"/>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a-Klasyczny4">
    <w:name w:val="Table Classic 4"/>
    <w:basedOn w:val="Standardowy"/>
    <w:uiPriority w:val="99"/>
    <w:semiHidden/>
    <w:unhideWhenUsed/>
    <w:rsid w:val="00826FA8"/>
    <w:pPr>
      <w:spacing w:after="0" w:line="240" w:lineRule="auto"/>
    </w:pPr>
    <w:rPr>
      <w:rFonts w:ascii="Times New Roman" w:eastAsiaTheme="minorEastAsia" w:hAnsi="Times New Roman"/>
      <w:sz w:val="24"/>
      <w:szCs w:val="24"/>
      <w:lang w:val="en-GB" w:eastAsia="zh-C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ela-Kolorowy1">
    <w:name w:val="Table Colorful 1"/>
    <w:basedOn w:val="Standardowy"/>
    <w:uiPriority w:val="99"/>
    <w:semiHidden/>
    <w:unhideWhenUsed/>
    <w:rsid w:val="00826FA8"/>
    <w:pPr>
      <w:spacing w:after="0" w:line="240" w:lineRule="auto"/>
    </w:pPr>
    <w:rPr>
      <w:rFonts w:ascii="Times New Roman" w:eastAsiaTheme="minorEastAsia" w:hAnsi="Times New Roman"/>
      <w:color w:val="FFFFFF"/>
      <w:sz w:val="24"/>
      <w:szCs w:val="24"/>
      <w:lang w:val="en-GB"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ela-Kolorowy2">
    <w:name w:val="Table Colorful 2"/>
    <w:basedOn w:val="Standardowy"/>
    <w:uiPriority w:val="99"/>
    <w:semiHidden/>
    <w:unhideWhenUsed/>
    <w:rsid w:val="00826FA8"/>
    <w:pPr>
      <w:spacing w:after="0" w:line="240" w:lineRule="auto"/>
    </w:pPr>
    <w:rPr>
      <w:rFonts w:ascii="Times New Roman" w:eastAsiaTheme="minorEastAsia" w:hAnsi="Times New Roman"/>
      <w:sz w:val="24"/>
      <w:szCs w:val="24"/>
      <w:lang w:val="en-GB" w:eastAsia="zh-C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ela-Kolorowy3">
    <w:name w:val="Table Colorful 3"/>
    <w:basedOn w:val="Standardowy"/>
    <w:uiPriority w:val="99"/>
    <w:semiHidden/>
    <w:unhideWhenUsed/>
    <w:rsid w:val="00826FA8"/>
    <w:pPr>
      <w:spacing w:after="0" w:line="240" w:lineRule="auto"/>
    </w:pPr>
    <w:rPr>
      <w:rFonts w:ascii="Times New Roman" w:eastAsiaTheme="minorEastAsia" w:hAnsi="Times New Roman"/>
      <w:sz w:val="24"/>
      <w:szCs w:val="24"/>
      <w:lang w:val="en-GB" w:eastAsia="zh-C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ela-Kolumnowy1">
    <w:name w:val="Table Columns 1"/>
    <w:basedOn w:val="Standardowy"/>
    <w:uiPriority w:val="99"/>
    <w:semiHidden/>
    <w:unhideWhenUsed/>
    <w:rsid w:val="00826FA8"/>
    <w:pPr>
      <w:spacing w:after="0" w:line="240" w:lineRule="auto"/>
    </w:pPr>
    <w:rPr>
      <w:rFonts w:ascii="Times New Roman" w:eastAsiaTheme="minorEastAsia" w:hAnsi="Times New Roman"/>
      <w:b/>
      <w:bCs/>
      <w:sz w:val="24"/>
      <w:szCs w:val="24"/>
      <w:lang w:val="en-GB"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a-Kolumnowy2">
    <w:name w:val="Table Columns 2"/>
    <w:basedOn w:val="Standardowy"/>
    <w:uiPriority w:val="99"/>
    <w:semiHidden/>
    <w:unhideWhenUsed/>
    <w:rsid w:val="00826FA8"/>
    <w:pPr>
      <w:spacing w:after="0" w:line="240" w:lineRule="auto"/>
    </w:pPr>
    <w:rPr>
      <w:rFonts w:ascii="Times New Roman" w:eastAsiaTheme="minorEastAsia" w:hAnsi="Times New Roman"/>
      <w:b/>
      <w:bCs/>
      <w:sz w:val="24"/>
      <w:szCs w:val="24"/>
      <w:lang w:val="en-GB" w:eastAsia="zh-CN"/>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a-Kolumnowy3">
    <w:name w:val="Table Columns 3"/>
    <w:basedOn w:val="Standardowy"/>
    <w:uiPriority w:val="99"/>
    <w:semiHidden/>
    <w:unhideWhenUsed/>
    <w:rsid w:val="00826FA8"/>
    <w:pPr>
      <w:spacing w:after="0" w:line="240" w:lineRule="auto"/>
    </w:pPr>
    <w:rPr>
      <w:rFonts w:ascii="Times New Roman" w:eastAsiaTheme="minorEastAsia" w:hAnsi="Times New Roman"/>
      <w:b/>
      <w:bCs/>
      <w:sz w:val="24"/>
      <w:szCs w:val="24"/>
      <w:lang w:val="en-GB" w:eastAsia="zh-CN"/>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a-Kolumnowy4">
    <w:name w:val="Table Columns 4"/>
    <w:basedOn w:val="Standardowy"/>
    <w:uiPriority w:val="99"/>
    <w:semiHidden/>
    <w:unhideWhenUsed/>
    <w:rsid w:val="00826FA8"/>
    <w:pPr>
      <w:spacing w:after="0" w:line="240" w:lineRule="auto"/>
    </w:pPr>
    <w:rPr>
      <w:rFonts w:ascii="Times New Roman" w:eastAsiaTheme="minorEastAsia" w:hAnsi="Times New Roman"/>
      <w:sz w:val="24"/>
      <w:szCs w:val="24"/>
      <w:lang w:val="en-GB" w:eastAsia="zh-C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a-Kolumnowy5">
    <w:name w:val="Table Columns 5"/>
    <w:basedOn w:val="Standardowy"/>
    <w:uiPriority w:val="99"/>
    <w:semiHidden/>
    <w:unhideWhenUsed/>
    <w:rsid w:val="00826FA8"/>
    <w:pPr>
      <w:spacing w:after="0" w:line="240" w:lineRule="auto"/>
    </w:pPr>
    <w:rPr>
      <w:rFonts w:ascii="Times New Roman" w:eastAsiaTheme="minorEastAsia" w:hAnsi="Times New Roman"/>
      <w:sz w:val="24"/>
      <w:szCs w:val="24"/>
      <w:lang w:val="en-GB" w:eastAsia="zh-C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a-Wspczesny">
    <w:name w:val="Table Contemporary"/>
    <w:basedOn w:val="Standardowy"/>
    <w:uiPriority w:val="99"/>
    <w:semiHidden/>
    <w:unhideWhenUsed/>
    <w:rsid w:val="00826FA8"/>
    <w:pPr>
      <w:spacing w:after="0" w:line="240" w:lineRule="auto"/>
    </w:pPr>
    <w:rPr>
      <w:rFonts w:ascii="Times New Roman" w:eastAsiaTheme="minorEastAsia" w:hAnsi="Times New Roman"/>
      <w:sz w:val="24"/>
      <w:szCs w:val="24"/>
      <w:lang w:val="en-GB" w:eastAsia="zh-C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ela-Elegancki">
    <w:name w:val="Table Elegant"/>
    <w:basedOn w:val="Standardowy"/>
    <w:uiPriority w:val="99"/>
    <w:semiHidden/>
    <w:unhideWhenUsed/>
    <w:rsid w:val="00826FA8"/>
    <w:pPr>
      <w:spacing w:after="0" w:line="240" w:lineRule="auto"/>
    </w:pPr>
    <w:rPr>
      <w:rFonts w:ascii="Times New Roman" w:eastAsiaTheme="minorEastAsia" w:hAnsi="Times New Roman"/>
      <w:sz w:val="24"/>
      <w:szCs w:val="24"/>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a-Siatka10">
    <w:name w:val="Table Grid 1"/>
    <w:basedOn w:val="Standardowy"/>
    <w:uiPriority w:val="99"/>
    <w:semiHidden/>
    <w:unhideWhenUsed/>
    <w:rsid w:val="00826FA8"/>
    <w:pPr>
      <w:spacing w:after="0" w:line="240" w:lineRule="auto"/>
    </w:pPr>
    <w:rPr>
      <w:rFonts w:ascii="Times New Roman" w:eastAsiaTheme="minorEastAsia" w:hAnsi="Times New Roman"/>
      <w:sz w:val="24"/>
      <w:szCs w:val="24"/>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a-Siatka2">
    <w:name w:val="Table Grid 2"/>
    <w:basedOn w:val="Standardowy"/>
    <w:uiPriority w:val="99"/>
    <w:semiHidden/>
    <w:unhideWhenUsed/>
    <w:rsid w:val="00826FA8"/>
    <w:pPr>
      <w:spacing w:after="0" w:line="240" w:lineRule="auto"/>
    </w:pPr>
    <w:rPr>
      <w:rFonts w:ascii="Times New Roman" w:eastAsiaTheme="minorEastAsia" w:hAnsi="Times New Roman"/>
      <w:sz w:val="24"/>
      <w:szCs w:val="24"/>
      <w:lang w:val="en-GB"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a-Siatka3">
    <w:name w:val="Table Grid 3"/>
    <w:basedOn w:val="Standardowy"/>
    <w:uiPriority w:val="99"/>
    <w:semiHidden/>
    <w:unhideWhenUsed/>
    <w:rsid w:val="00826FA8"/>
    <w:pPr>
      <w:spacing w:after="0" w:line="240" w:lineRule="auto"/>
    </w:pPr>
    <w:rPr>
      <w:rFonts w:ascii="Times New Roman" w:eastAsiaTheme="minorEastAsia" w:hAnsi="Times New Roman"/>
      <w:sz w:val="24"/>
      <w:szCs w:val="24"/>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a-Siatka4">
    <w:name w:val="Table Grid 4"/>
    <w:basedOn w:val="Standardowy"/>
    <w:uiPriority w:val="99"/>
    <w:semiHidden/>
    <w:unhideWhenUsed/>
    <w:rsid w:val="00826FA8"/>
    <w:pPr>
      <w:spacing w:after="0" w:line="240" w:lineRule="auto"/>
    </w:pPr>
    <w:rPr>
      <w:rFonts w:ascii="Times New Roman" w:eastAsiaTheme="minorEastAsia" w:hAnsi="Times New Roman"/>
      <w:sz w:val="24"/>
      <w:szCs w:val="24"/>
      <w:lang w:val="en-GB"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a-Siatka5">
    <w:name w:val="Table Grid 5"/>
    <w:basedOn w:val="Standardowy"/>
    <w:uiPriority w:val="99"/>
    <w:semiHidden/>
    <w:unhideWhenUsed/>
    <w:rsid w:val="00826FA8"/>
    <w:pPr>
      <w:spacing w:after="0" w:line="240" w:lineRule="auto"/>
    </w:pPr>
    <w:rPr>
      <w:rFonts w:ascii="Times New Roman" w:eastAsiaTheme="minorEastAsia" w:hAnsi="Times New Roman"/>
      <w:sz w:val="24"/>
      <w:szCs w:val="24"/>
      <w:lang w:val="en-GB" w:eastAsia="zh-C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a-Siatka6">
    <w:name w:val="Table Grid 6"/>
    <w:basedOn w:val="Standardowy"/>
    <w:uiPriority w:val="99"/>
    <w:semiHidden/>
    <w:unhideWhenUsed/>
    <w:rsid w:val="00826FA8"/>
    <w:pPr>
      <w:spacing w:after="0" w:line="240" w:lineRule="auto"/>
    </w:pPr>
    <w:rPr>
      <w:rFonts w:ascii="Times New Roman" w:eastAsiaTheme="minorEastAsia" w:hAnsi="Times New Roman"/>
      <w:sz w:val="24"/>
      <w:szCs w:val="24"/>
      <w:lang w:val="en-GB" w:eastAsia="zh-C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a-Siatka7">
    <w:name w:val="Table Grid 7"/>
    <w:basedOn w:val="Standardowy"/>
    <w:uiPriority w:val="99"/>
    <w:semiHidden/>
    <w:unhideWhenUsed/>
    <w:rsid w:val="00826FA8"/>
    <w:pPr>
      <w:spacing w:after="0" w:line="240" w:lineRule="auto"/>
    </w:pPr>
    <w:rPr>
      <w:rFonts w:ascii="Times New Roman" w:eastAsiaTheme="minorEastAsia" w:hAnsi="Times New Roman"/>
      <w:b/>
      <w:bCs/>
      <w:sz w:val="24"/>
      <w:szCs w:val="24"/>
      <w:lang w:val="en-GB" w:eastAsia="zh-C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a-Siatka8">
    <w:name w:val="Table Grid 8"/>
    <w:basedOn w:val="Standardowy"/>
    <w:uiPriority w:val="99"/>
    <w:semiHidden/>
    <w:unhideWhenUsed/>
    <w:rsid w:val="00826FA8"/>
    <w:pPr>
      <w:spacing w:after="0" w:line="240" w:lineRule="auto"/>
    </w:pPr>
    <w:rPr>
      <w:rFonts w:ascii="Times New Roman" w:eastAsiaTheme="minorEastAsia" w:hAnsi="Times New Roman"/>
      <w:sz w:val="24"/>
      <w:szCs w:val="24"/>
      <w:lang w:val="en-GB" w:eastAsia="zh-C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Siatkatabelijasna">
    <w:name w:val="Grid Table Light"/>
    <w:basedOn w:val="Standardowy"/>
    <w:uiPriority w:val="40"/>
    <w:rsid w:val="00826FA8"/>
    <w:pPr>
      <w:spacing w:after="0" w:line="240" w:lineRule="auto"/>
    </w:pPr>
    <w:rPr>
      <w:rFonts w:ascii="Times New Roman" w:eastAsiaTheme="minorEastAsia" w:hAnsi="Times New Roman"/>
      <w:sz w:val="24"/>
      <w:szCs w:val="24"/>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ela-Lista1">
    <w:name w:val="Table List 1"/>
    <w:basedOn w:val="Standardowy"/>
    <w:uiPriority w:val="99"/>
    <w:semiHidden/>
    <w:unhideWhenUsed/>
    <w:rsid w:val="00826FA8"/>
    <w:pPr>
      <w:spacing w:after="0" w:line="240" w:lineRule="auto"/>
    </w:pPr>
    <w:rPr>
      <w:rFonts w:ascii="Times New Roman" w:eastAsiaTheme="minorEastAsia" w:hAnsi="Times New Roman"/>
      <w:sz w:val="24"/>
      <w:szCs w:val="24"/>
      <w:lang w:val="en-GB" w:eastAsia="zh-C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a-Lista2">
    <w:name w:val="Table List 2"/>
    <w:basedOn w:val="Standardowy"/>
    <w:uiPriority w:val="99"/>
    <w:semiHidden/>
    <w:unhideWhenUsed/>
    <w:rsid w:val="00826FA8"/>
    <w:pPr>
      <w:spacing w:after="0" w:line="240" w:lineRule="auto"/>
    </w:pPr>
    <w:rPr>
      <w:rFonts w:ascii="Times New Roman" w:eastAsiaTheme="minorEastAsia" w:hAnsi="Times New Roman"/>
      <w:sz w:val="24"/>
      <w:szCs w:val="24"/>
      <w:lang w:val="en-GB" w:eastAsia="zh-C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a-Lista3">
    <w:name w:val="Table List 3"/>
    <w:basedOn w:val="Standardowy"/>
    <w:uiPriority w:val="99"/>
    <w:semiHidden/>
    <w:unhideWhenUsed/>
    <w:rsid w:val="00826FA8"/>
    <w:pPr>
      <w:spacing w:after="0" w:line="240" w:lineRule="auto"/>
    </w:pPr>
    <w:rPr>
      <w:rFonts w:ascii="Times New Roman" w:eastAsiaTheme="minorEastAsia" w:hAnsi="Times New Roman"/>
      <w:sz w:val="24"/>
      <w:szCs w:val="24"/>
      <w:lang w:val="en-GB" w:eastAsia="zh-C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a-Lista4">
    <w:name w:val="Table List 4"/>
    <w:basedOn w:val="Standardowy"/>
    <w:uiPriority w:val="99"/>
    <w:semiHidden/>
    <w:unhideWhenUsed/>
    <w:rsid w:val="00826FA8"/>
    <w:pPr>
      <w:spacing w:after="0" w:line="240" w:lineRule="auto"/>
    </w:pPr>
    <w:rPr>
      <w:rFonts w:ascii="Times New Roman" w:eastAsiaTheme="minorEastAsia" w:hAnsi="Times New Roman"/>
      <w:sz w:val="24"/>
      <w:szCs w:val="24"/>
      <w:lang w:val="en-GB" w:eastAsia="zh-C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a-Lista5">
    <w:name w:val="Table List 5"/>
    <w:basedOn w:val="Standardowy"/>
    <w:uiPriority w:val="99"/>
    <w:semiHidden/>
    <w:unhideWhenUsed/>
    <w:rsid w:val="00826FA8"/>
    <w:pPr>
      <w:spacing w:after="0" w:line="240" w:lineRule="auto"/>
    </w:pPr>
    <w:rPr>
      <w:rFonts w:ascii="Times New Roman" w:eastAsiaTheme="minorEastAsia" w:hAnsi="Times New Roman"/>
      <w:sz w:val="24"/>
      <w:szCs w:val="24"/>
      <w:lang w:val="en-GB" w:eastAsia="zh-C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a-Lista6">
    <w:name w:val="Table List 6"/>
    <w:basedOn w:val="Standardowy"/>
    <w:uiPriority w:val="99"/>
    <w:semiHidden/>
    <w:unhideWhenUsed/>
    <w:rsid w:val="00826FA8"/>
    <w:pPr>
      <w:spacing w:after="0" w:line="240" w:lineRule="auto"/>
    </w:pPr>
    <w:rPr>
      <w:rFonts w:ascii="Times New Roman" w:eastAsiaTheme="minorEastAsia" w:hAnsi="Times New Roman"/>
      <w:sz w:val="24"/>
      <w:szCs w:val="24"/>
      <w:lang w:val="en-GB" w:eastAsia="zh-C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a-Lista7">
    <w:name w:val="Table List 7"/>
    <w:basedOn w:val="Standardowy"/>
    <w:uiPriority w:val="99"/>
    <w:semiHidden/>
    <w:unhideWhenUsed/>
    <w:rsid w:val="00826FA8"/>
    <w:pPr>
      <w:spacing w:after="0" w:line="240" w:lineRule="auto"/>
    </w:pPr>
    <w:rPr>
      <w:rFonts w:ascii="Times New Roman" w:eastAsiaTheme="minorEastAsia" w:hAnsi="Times New Roman"/>
      <w:sz w:val="24"/>
      <w:szCs w:val="24"/>
      <w:lang w:val="en-GB" w:eastAsia="zh-C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a-Lista8">
    <w:name w:val="Table List 8"/>
    <w:basedOn w:val="Standardowy"/>
    <w:uiPriority w:val="99"/>
    <w:semiHidden/>
    <w:unhideWhenUsed/>
    <w:rsid w:val="00826FA8"/>
    <w:pPr>
      <w:spacing w:after="0" w:line="240" w:lineRule="auto"/>
    </w:pPr>
    <w:rPr>
      <w:rFonts w:ascii="Times New Roman" w:eastAsiaTheme="minorEastAsia" w:hAnsi="Times New Roman"/>
      <w:sz w:val="24"/>
      <w:szCs w:val="24"/>
      <w:lang w:val="en-GB"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Wykazrde">
    <w:name w:val="table of authorities"/>
    <w:basedOn w:val="Normalny"/>
    <w:next w:val="Normalny"/>
    <w:uiPriority w:val="99"/>
    <w:semiHidden/>
    <w:unhideWhenUsed/>
    <w:rsid w:val="00826FA8"/>
    <w:pPr>
      <w:spacing w:after="0" w:line="240" w:lineRule="auto"/>
      <w:ind w:left="240" w:hanging="240"/>
    </w:pPr>
    <w:rPr>
      <w:rFonts w:ascii="Times New Roman" w:eastAsiaTheme="minorEastAsia" w:hAnsi="Times New Roman"/>
      <w:sz w:val="24"/>
      <w:szCs w:val="24"/>
      <w:lang w:eastAsia="zh-CN"/>
    </w:rPr>
  </w:style>
  <w:style w:type="table" w:styleId="Tabela-Profesjonalny">
    <w:name w:val="Table Professional"/>
    <w:basedOn w:val="Standardowy"/>
    <w:uiPriority w:val="99"/>
    <w:semiHidden/>
    <w:unhideWhenUsed/>
    <w:rsid w:val="00826FA8"/>
    <w:pPr>
      <w:spacing w:after="0" w:line="240" w:lineRule="auto"/>
    </w:pPr>
    <w:rPr>
      <w:rFonts w:ascii="Times New Roman" w:eastAsiaTheme="minorEastAsia" w:hAnsi="Times New Roman"/>
      <w:sz w:val="24"/>
      <w:szCs w:val="24"/>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ela-Prosty1">
    <w:name w:val="Table Simple 1"/>
    <w:basedOn w:val="Standardowy"/>
    <w:uiPriority w:val="99"/>
    <w:semiHidden/>
    <w:unhideWhenUsed/>
    <w:rsid w:val="00826FA8"/>
    <w:pPr>
      <w:spacing w:after="0" w:line="240" w:lineRule="auto"/>
    </w:pPr>
    <w:rPr>
      <w:rFonts w:ascii="Times New Roman" w:eastAsiaTheme="minorEastAsia" w:hAnsi="Times New Roman"/>
      <w:sz w:val="24"/>
      <w:szCs w:val="24"/>
      <w:lang w:val="en-GB" w:eastAsia="zh-C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ela-Prosty2">
    <w:name w:val="Table Simple 2"/>
    <w:basedOn w:val="Standardowy"/>
    <w:uiPriority w:val="99"/>
    <w:semiHidden/>
    <w:unhideWhenUsed/>
    <w:rsid w:val="00826FA8"/>
    <w:pPr>
      <w:spacing w:after="0" w:line="240" w:lineRule="auto"/>
    </w:pPr>
    <w:rPr>
      <w:rFonts w:ascii="Times New Roman" w:eastAsiaTheme="minorEastAsia" w:hAnsi="Times New Roman"/>
      <w:sz w:val="24"/>
      <w:szCs w:val="24"/>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ela-Prosty3">
    <w:name w:val="Table Simple 3"/>
    <w:basedOn w:val="Standardowy"/>
    <w:uiPriority w:val="99"/>
    <w:semiHidden/>
    <w:unhideWhenUsed/>
    <w:rsid w:val="00826FA8"/>
    <w:pPr>
      <w:spacing w:after="0" w:line="240" w:lineRule="auto"/>
    </w:pPr>
    <w:rPr>
      <w:rFonts w:ascii="Times New Roman" w:eastAsiaTheme="minorEastAsia" w:hAnsi="Times New Roman"/>
      <w:sz w:val="24"/>
      <w:szCs w:val="24"/>
      <w:lang w:val="en-GB" w:eastAsia="zh-C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ela-Delikatny1">
    <w:name w:val="Table Subtle 1"/>
    <w:basedOn w:val="Standardowy"/>
    <w:uiPriority w:val="99"/>
    <w:semiHidden/>
    <w:unhideWhenUsed/>
    <w:rsid w:val="00826FA8"/>
    <w:pPr>
      <w:spacing w:after="0" w:line="240" w:lineRule="auto"/>
    </w:pPr>
    <w:rPr>
      <w:rFonts w:ascii="Times New Roman" w:eastAsiaTheme="minorEastAsia" w:hAnsi="Times New Roman"/>
      <w:sz w:val="24"/>
      <w:szCs w:val="24"/>
      <w:lang w:val="en-GB" w:eastAsia="zh-C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a-Delikatny2">
    <w:name w:val="Table Subtle 2"/>
    <w:basedOn w:val="Standardowy"/>
    <w:uiPriority w:val="99"/>
    <w:semiHidden/>
    <w:unhideWhenUsed/>
    <w:rsid w:val="00826FA8"/>
    <w:pPr>
      <w:spacing w:after="0" w:line="240" w:lineRule="auto"/>
    </w:pPr>
    <w:rPr>
      <w:rFonts w:ascii="Times New Roman" w:eastAsiaTheme="minorEastAsia" w:hAnsi="Times New Roman"/>
      <w:sz w:val="24"/>
      <w:szCs w:val="24"/>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a-Motyw">
    <w:name w:val="Table Theme"/>
    <w:basedOn w:val="Standardowy"/>
    <w:uiPriority w:val="99"/>
    <w:semiHidden/>
    <w:unhideWhenUsed/>
    <w:rsid w:val="00826FA8"/>
    <w:pPr>
      <w:spacing w:after="0" w:line="240" w:lineRule="auto"/>
    </w:pPr>
    <w:rPr>
      <w:rFonts w:ascii="Times New Roman" w:eastAsiaTheme="minorEastAsia" w:hAnsi="Times New Roman"/>
      <w:sz w:val="24"/>
      <w:szCs w:val="24"/>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SieWeb1">
    <w:name w:val="Table Web 1"/>
    <w:basedOn w:val="Standardowy"/>
    <w:uiPriority w:val="99"/>
    <w:semiHidden/>
    <w:unhideWhenUsed/>
    <w:rsid w:val="00826FA8"/>
    <w:pPr>
      <w:spacing w:after="0" w:line="240" w:lineRule="auto"/>
    </w:pPr>
    <w:rPr>
      <w:rFonts w:ascii="Times New Roman" w:eastAsiaTheme="minorEastAsia" w:hAnsi="Times New Roman"/>
      <w:sz w:val="24"/>
      <w:szCs w:val="24"/>
      <w:lang w:val="en-GB" w:eastAsia="zh-C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a-SieWeb2">
    <w:name w:val="Table Web 2"/>
    <w:basedOn w:val="Standardowy"/>
    <w:uiPriority w:val="99"/>
    <w:semiHidden/>
    <w:unhideWhenUsed/>
    <w:rsid w:val="00826FA8"/>
    <w:pPr>
      <w:spacing w:after="0" w:line="240" w:lineRule="auto"/>
    </w:pPr>
    <w:rPr>
      <w:rFonts w:ascii="Times New Roman" w:eastAsiaTheme="minorEastAsia" w:hAnsi="Times New Roman"/>
      <w:sz w:val="24"/>
      <w:szCs w:val="24"/>
      <w:lang w:val="en-GB" w:eastAsia="zh-C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a-SieWeb3">
    <w:name w:val="Table Web 3"/>
    <w:basedOn w:val="Standardowy"/>
    <w:uiPriority w:val="99"/>
    <w:semiHidden/>
    <w:unhideWhenUsed/>
    <w:rsid w:val="00826FA8"/>
    <w:pPr>
      <w:spacing w:after="0" w:line="240" w:lineRule="auto"/>
    </w:pPr>
    <w:rPr>
      <w:rFonts w:ascii="Times New Roman" w:eastAsiaTheme="minorEastAsia" w:hAnsi="Times New Roman"/>
      <w:sz w:val="24"/>
      <w:szCs w:val="24"/>
      <w:lang w:val="en-GB" w:eastAsia="zh-C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Style1">
    <w:name w:val="Style1"/>
    <w:basedOn w:val="Standardowy"/>
    <w:uiPriority w:val="99"/>
    <w:rsid w:val="00826FA8"/>
    <w:pPr>
      <w:spacing w:after="0" w:line="240" w:lineRule="auto"/>
    </w:pPr>
    <w:rPr>
      <w:rFonts w:ascii="Times New Roman" w:eastAsiaTheme="minorEastAsia" w:hAnsi="Times New Roman"/>
      <w:i/>
      <w:color w:val="767171" w:themeColor="background2" w:themeShade="80"/>
      <w:sz w:val="24"/>
      <w:szCs w:val="24"/>
      <w:lang w:val="en-GB" w:eastAsia="zh-CN"/>
    </w:rPr>
    <w:tblPr>
      <w:tblBorders>
        <w:top w:val="single" w:sz="4" w:space="0" w:color="28AAE1"/>
        <w:bottom w:val="single" w:sz="4" w:space="0" w:color="28AAE1"/>
      </w:tblBorders>
    </w:tblPr>
  </w:style>
  <w:style w:type="paragraph" w:customStyle="1" w:styleId="zrodlo">
    <w:name w:val="zrodlo"/>
    <w:basedOn w:val="Legenda"/>
    <w:link w:val="zrodloChar"/>
    <w:uiPriority w:val="9"/>
    <w:qFormat/>
    <w:rsid w:val="00826FA8"/>
    <w:pPr>
      <w:suppressLineNumbers w:val="0"/>
      <w:tabs>
        <w:tab w:val="left" w:pos="1080"/>
      </w:tabs>
      <w:suppressAutoHyphens w:val="0"/>
      <w:spacing w:after="170" w:line="220" w:lineRule="atLeast"/>
    </w:pPr>
  </w:style>
  <w:style w:type="character" w:customStyle="1" w:styleId="LegendaZnak">
    <w:name w:val="Legenda Znak"/>
    <w:aliases w:val="map Znak,Map Znak"/>
    <w:basedOn w:val="Domylnaczcionkaakapitu"/>
    <w:link w:val="Legenda"/>
    <w:uiPriority w:val="99"/>
    <w:rsid w:val="00826FA8"/>
    <w:rPr>
      <w:rFonts w:ascii="Arial" w:eastAsia="Times New Roman" w:hAnsi="Arial" w:cs="Mangal"/>
      <w:i/>
      <w:iCs/>
      <w:sz w:val="24"/>
      <w:szCs w:val="24"/>
      <w:lang w:eastAsia="zh-CN"/>
    </w:rPr>
  </w:style>
  <w:style w:type="character" w:customStyle="1" w:styleId="zrodloChar">
    <w:name w:val="zrodlo Char"/>
    <w:basedOn w:val="LegendaZnak"/>
    <w:link w:val="zrodlo"/>
    <w:uiPriority w:val="9"/>
    <w:rsid w:val="00826FA8"/>
    <w:rPr>
      <w:rFonts w:ascii="Arial" w:eastAsia="Times New Roman" w:hAnsi="Arial" w:cs="Mangal"/>
      <w:i/>
      <w:iCs/>
      <w:sz w:val="24"/>
      <w:szCs w:val="24"/>
      <w:lang w:eastAsia="zh-CN"/>
    </w:rPr>
  </w:style>
  <w:style w:type="table" w:customStyle="1" w:styleId="TableNormal1">
    <w:name w:val="Table Normal1"/>
    <w:uiPriority w:val="99"/>
    <w:semiHidden/>
    <w:rsid w:val="00826FA8"/>
    <w:pPr>
      <w:spacing w:after="0" w:line="240" w:lineRule="auto"/>
    </w:pPr>
    <w:rPr>
      <w:rFonts w:ascii="Times New Roman" w:eastAsia="SimSun" w:hAnsi="Times New Roman" w:cs="Times New Roman"/>
      <w:sz w:val="24"/>
      <w:szCs w:val="24"/>
      <w:lang w:val="en-GB" w:eastAsia="zh-CN"/>
    </w:rPr>
    <w:tblPr>
      <w:tblCellMar>
        <w:top w:w="0" w:type="dxa"/>
        <w:left w:w="108" w:type="dxa"/>
        <w:bottom w:w="0" w:type="dxa"/>
        <w:right w:w="108" w:type="dxa"/>
      </w:tblCellMar>
    </w:tblPr>
  </w:style>
  <w:style w:type="table" w:customStyle="1" w:styleId="LightList-Accent21">
    <w:name w:val="Light List - Accent 21"/>
    <w:basedOn w:val="Standardowy"/>
    <w:uiPriority w:val="61"/>
    <w:rsid w:val="00826FA8"/>
    <w:pPr>
      <w:spacing w:after="0" w:line="240" w:lineRule="auto"/>
    </w:pPr>
    <w:rPr>
      <w:rFonts w:ascii="Times New Roman" w:eastAsia="SimSun" w:hAnsi="Times New Roman" w:cs="Times New Roman"/>
      <w:sz w:val="24"/>
      <w:szCs w:val="24"/>
      <w:lang w:val="en-GB" w:eastAsia="zh-CN"/>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Lines="0" w:before="0" w:beforeAutospacing="0" w:afterLines="0" w:after="0" w:afterAutospacing="0" w:line="240" w:lineRule="auto"/>
      </w:pPr>
      <w:rPr>
        <w:b/>
        <w:bCs/>
        <w:color w:val="FFFFFF" w:themeColor="background1"/>
      </w:rPr>
      <w:tblPr/>
      <w:tcPr>
        <w:shd w:val="clear" w:color="auto" w:fill="ED7D31" w:themeFill="accent2"/>
      </w:tcPr>
    </w:tblStylePr>
    <w:tblStylePr w:type="lastRow">
      <w:pPr>
        <w:spacing w:beforeLines="0" w:before="0" w:beforeAutospacing="0" w:afterLines="0" w:after="0" w:afterAutospacing="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numbering" w:customStyle="1" w:styleId="ReportListLevelStyle1">
    <w:name w:val="Report List Level Style1"/>
    <w:uiPriority w:val="99"/>
    <w:rsid w:val="00826FA8"/>
  </w:style>
  <w:style w:type="paragraph" w:customStyle="1" w:styleId="rdo">
    <w:name w:val="źródło"/>
    <w:basedOn w:val="Legenda"/>
    <w:link w:val="rdoChar"/>
    <w:uiPriority w:val="9"/>
    <w:qFormat/>
    <w:rsid w:val="00826FA8"/>
    <w:pPr>
      <w:suppressLineNumbers w:val="0"/>
      <w:tabs>
        <w:tab w:val="left" w:pos="1080"/>
      </w:tabs>
      <w:suppressAutoHyphens w:val="0"/>
      <w:spacing w:after="170" w:line="220" w:lineRule="atLeast"/>
    </w:pPr>
    <w:rPr>
      <w:rFonts w:ascii="Times New Roman" w:eastAsiaTheme="minorEastAsia" w:hAnsi="Times New Roman"/>
      <w:i w:val="0"/>
      <w:iCs w:val="0"/>
    </w:rPr>
  </w:style>
  <w:style w:type="character" w:customStyle="1" w:styleId="rdoChar">
    <w:name w:val="źródło Char"/>
    <w:basedOn w:val="LegendaZnak"/>
    <w:link w:val="rdo"/>
    <w:uiPriority w:val="9"/>
    <w:rsid w:val="00826FA8"/>
    <w:rPr>
      <w:rFonts w:ascii="Times New Roman" w:eastAsiaTheme="minorEastAsia" w:hAnsi="Times New Roman" w:cs="Mangal"/>
      <w:i w:val="0"/>
      <w:iCs w:val="0"/>
      <w:sz w:val="24"/>
      <w:szCs w:val="24"/>
      <w:lang w:eastAsia="zh-CN"/>
    </w:rPr>
  </w:style>
  <w:style w:type="paragraph" w:customStyle="1" w:styleId="dospisu-Rysunki">
    <w:name w:val="do spisu - Rysunki"/>
    <w:basedOn w:val="Legenda"/>
    <w:link w:val="dospisu-RysunkiChar"/>
    <w:uiPriority w:val="9"/>
    <w:qFormat/>
    <w:rsid w:val="00826FA8"/>
    <w:pPr>
      <w:keepNext/>
      <w:suppressLineNumbers w:val="0"/>
      <w:tabs>
        <w:tab w:val="left" w:pos="1080"/>
      </w:tabs>
      <w:suppressAutoHyphens w:val="0"/>
      <w:spacing w:after="170" w:line="220" w:lineRule="atLeast"/>
    </w:pPr>
    <w:rPr>
      <w:rFonts w:ascii="Times New Roman" w:eastAsiaTheme="minorEastAsia" w:hAnsi="Times New Roman"/>
      <w:i w:val="0"/>
      <w:iCs w:val="0"/>
    </w:rPr>
  </w:style>
  <w:style w:type="character" w:customStyle="1" w:styleId="dospisu-RysunkiChar">
    <w:name w:val="do spisu - Rysunki Char"/>
    <w:basedOn w:val="LegendaZnak"/>
    <w:link w:val="dospisu-Rysunki"/>
    <w:uiPriority w:val="9"/>
    <w:rsid w:val="00826FA8"/>
    <w:rPr>
      <w:rFonts w:ascii="Times New Roman" w:eastAsiaTheme="minorEastAsia" w:hAnsi="Times New Roman" w:cs="Mangal"/>
      <w:i w:val="0"/>
      <w:iCs w:val="0"/>
      <w:sz w:val="24"/>
      <w:szCs w:val="24"/>
      <w:lang w:eastAsia="zh-CN"/>
    </w:rPr>
  </w:style>
  <w:style w:type="paragraph" w:customStyle="1" w:styleId="dospisu-tabele">
    <w:name w:val="do spisu - tabele"/>
    <w:basedOn w:val="rdo"/>
    <w:link w:val="dospisu-tabeleChar"/>
    <w:uiPriority w:val="9"/>
    <w:qFormat/>
    <w:rsid w:val="00826FA8"/>
  </w:style>
  <w:style w:type="character" w:customStyle="1" w:styleId="dospisu-tabeleChar">
    <w:name w:val="do spisu - tabele Char"/>
    <w:basedOn w:val="rdoChar"/>
    <w:link w:val="dospisu-tabele"/>
    <w:uiPriority w:val="9"/>
    <w:rsid w:val="00826FA8"/>
    <w:rPr>
      <w:rFonts w:ascii="Times New Roman" w:eastAsiaTheme="minorEastAsia" w:hAnsi="Times New Roman" w:cs="Mangal"/>
      <w:i w:val="0"/>
      <w:iCs w:val="0"/>
      <w:sz w:val="24"/>
      <w:szCs w:val="24"/>
      <w:lang w:eastAsia="zh-CN"/>
    </w:rPr>
  </w:style>
  <w:style w:type="character" w:customStyle="1" w:styleId="Mention1">
    <w:name w:val="Mention1"/>
    <w:basedOn w:val="Domylnaczcionkaakapitu"/>
    <w:uiPriority w:val="99"/>
    <w:semiHidden/>
    <w:unhideWhenUsed/>
    <w:rsid w:val="00826FA8"/>
    <w:rPr>
      <w:color w:val="2B579A"/>
      <w:shd w:val="clear" w:color="auto" w:fill="E6E6E6"/>
    </w:rPr>
  </w:style>
  <w:style w:type="character" w:customStyle="1" w:styleId="UnresolvedMention1">
    <w:name w:val="Unresolved Mention1"/>
    <w:basedOn w:val="Domylnaczcionkaakapitu"/>
    <w:uiPriority w:val="99"/>
    <w:semiHidden/>
    <w:unhideWhenUsed/>
    <w:rsid w:val="00826FA8"/>
    <w:rPr>
      <w:color w:val="808080"/>
      <w:shd w:val="clear" w:color="auto" w:fill="E6E6E6"/>
    </w:rPr>
  </w:style>
  <w:style w:type="character" w:customStyle="1" w:styleId="UnresolvedMention2">
    <w:name w:val="Unresolved Mention2"/>
    <w:basedOn w:val="Domylnaczcionkaakapitu"/>
    <w:uiPriority w:val="99"/>
    <w:semiHidden/>
    <w:unhideWhenUsed/>
    <w:rsid w:val="00826FA8"/>
    <w:rPr>
      <w:color w:val="808080"/>
      <w:shd w:val="clear" w:color="auto" w:fill="E6E6E6"/>
    </w:rPr>
  </w:style>
  <w:style w:type="numbering" w:customStyle="1" w:styleId="Bezlisty3">
    <w:name w:val="Bez listy3"/>
    <w:next w:val="Bezlisty"/>
    <w:uiPriority w:val="99"/>
    <w:semiHidden/>
    <w:unhideWhenUsed/>
    <w:rsid w:val="009C2DD5"/>
  </w:style>
  <w:style w:type="numbering" w:customStyle="1" w:styleId="Bezlisty12">
    <w:name w:val="Bez listy12"/>
    <w:next w:val="Bezlisty"/>
    <w:uiPriority w:val="99"/>
    <w:semiHidden/>
    <w:rsid w:val="009C2DD5"/>
  </w:style>
  <w:style w:type="numbering" w:customStyle="1" w:styleId="Bezlisty111">
    <w:name w:val="Bez listy111"/>
    <w:next w:val="Bezlisty"/>
    <w:uiPriority w:val="99"/>
    <w:semiHidden/>
    <w:unhideWhenUsed/>
    <w:rsid w:val="009C2DD5"/>
  </w:style>
  <w:style w:type="numbering" w:customStyle="1" w:styleId="Bezlisty21">
    <w:name w:val="Bez listy21"/>
    <w:next w:val="Bezlisty"/>
    <w:uiPriority w:val="99"/>
    <w:semiHidden/>
    <w:unhideWhenUsed/>
    <w:rsid w:val="009C2DD5"/>
  </w:style>
  <w:style w:type="numbering" w:customStyle="1" w:styleId="StylNumerowanie1">
    <w:name w:val="Styl Numerowanie1"/>
    <w:rsid w:val="009C2DD5"/>
    <w:pPr>
      <w:numPr>
        <w:numId w:val="14"/>
      </w:numPr>
    </w:pPr>
  </w:style>
  <w:style w:type="numbering" w:customStyle="1" w:styleId="Styl11">
    <w:name w:val="Styl11"/>
    <w:rsid w:val="009C2DD5"/>
    <w:pPr>
      <w:numPr>
        <w:numId w:val="15"/>
      </w:numPr>
    </w:pPr>
  </w:style>
  <w:style w:type="numbering" w:customStyle="1" w:styleId="ReportListLevelStyle2">
    <w:name w:val="Report List Level Style2"/>
    <w:uiPriority w:val="99"/>
    <w:rsid w:val="009C2DD5"/>
    <w:pPr>
      <w:numPr>
        <w:numId w:val="30"/>
      </w:numPr>
    </w:pPr>
  </w:style>
  <w:style w:type="numbering" w:customStyle="1" w:styleId="ReportBulletListStyle1">
    <w:name w:val="Report Bullet List Style1"/>
    <w:uiPriority w:val="99"/>
    <w:rsid w:val="009C2DD5"/>
    <w:pPr>
      <w:numPr>
        <w:numId w:val="43"/>
      </w:numPr>
    </w:pPr>
  </w:style>
  <w:style w:type="numbering" w:customStyle="1" w:styleId="ReportListLevelStyle11">
    <w:name w:val="Report List Level Style11"/>
    <w:uiPriority w:val="99"/>
    <w:rsid w:val="009C2DD5"/>
  </w:style>
  <w:style w:type="numbering" w:customStyle="1" w:styleId="Bezlisty4">
    <w:name w:val="Bez listy4"/>
    <w:next w:val="Bezlisty"/>
    <w:uiPriority w:val="99"/>
    <w:semiHidden/>
    <w:unhideWhenUsed/>
    <w:rsid w:val="00CC5F94"/>
  </w:style>
  <w:style w:type="numbering" w:customStyle="1" w:styleId="ReportListLevelStyle3">
    <w:name w:val="Report List Level Style3"/>
    <w:uiPriority w:val="99"/>
    <w:rsid w:val="00CC5F94"/>
    <w:pPr>
      <w:numPr>
        <w:numId w:val="2"/>
      </w:numPr>
    </w:pPr>
  </w:style>
  <w:style w:type="table" w:customStyle="1" w:styleId="Tabela-Siatka20">
    <w:name w:val="Tabela - Siatka2"/>
    <w:basedOn w:val="Standardowy"/>
    <w:next w:val="Tabela-Siatka"/>
    <w:uiPriority w:val="39"/>
    <w:rsid w:val="00CC5F94"/>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ReportBulletListStyle2">
    <w:name w:val="Report Bullet List Style2"/>
    <w:uiPriority w:val="99"/>
    <w:rsid w:val="00CC5F94"/>
    <w:pPr>
      <w:numPr>
        <w:numId w:val="11"/>
      </w:numPr>
    </w:pPr>
  </w:style>
  <w:style w:type="numbering" w:customStyle="1" w:styleId="ReportListLevelStyle12">
    <w:name w:val="Report List Level Style12"/>
    <w:uiPriority w:val="99"/>
    <w:rsid w:val="00CC5F94"/>
  </w:style>
  <w:style w:type="character" w:customStyle="1" w:styleId="Nierozpoznanawzmianka1">
    <w:name w:val="Nierozpoznana wzmianka1"/>
    <w:basedOn w:val="Domylnaczcionkaakapitu"/>
    <w:uiPriority w:val="99"/>
    <w:semiHidden/>
    <w:unhideWhenUsed/>
    <w:rsid w:val="00F023A6"/>
    <w:rPr>
      <w:color w:val="605E5C"/>
      <w:shd w:val="clear" w:color="auto" w:fill="E1DFDD"/>
    </w:rPr>
  </w:style>
  <w:style w:type="table" w:customStyle="1" w:styleId="ReportTablewithoutheader1">
    <w:name w:val="Report Table without header1"/>
    <w:basedOn w:val="ReportTable"/>
    <w:rsid w:val="0074296D"/>
    <w:tblPr/>
    <w:tblStylePr w:type="firstRow">
      <w:rPr>
        <w:b w:val="0"/>
      </w:rPr>
      <w:tblPr/>
      <w:tcPr>
        <w:shd w:val="clear" w:color="auto" w:fill="FFFFFF"/>
      </w:tcPr>
    </w:tblStylePr>
  </w:style>
  <w:style w:type="numbering" w:customStyle="1" w:styleId="Bezlisty5">
    <w:name w:val="Bez listy5"/>
    <w:next w:val="Bezlisty"/>
    <w:uiPriority w:val="99"/>
    <w:semiHidden/>
    <w:unhideWhenUsed/>
    <w:rsid w:val="004E53A0"/>
  </w:style>
  <w:style w:type="table" w:customStyle="1" w:styleId="Tabela-Siatka30">
    <w:name w:val="Tabela - Siatka3"/>
    <w:basedOn w:val="Standardowy"/>
    <w:next w:val="Tabela-Siatka"/>
    <w:uiPriority w:val="39"/>
    <w:rsid w:val="004E53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3">
    <w:name w:val="Bez listy13"/>
    <w:next w:val="Bezlisty"/>
    <w:uiPriority w:val="99"/>
    <w:semiHidden/>
    <w:rsid w:val="004E53A0"/>
  </w:style>
  <w:style w:type="table" w:customStyle="1" w:styleId="Tabela-Siatka11">
    <w:name w:val="Tabela - Siatka11"/>
    <w:basedOn w:val="Standardowy"/>
    <w:next w:val="Tabela-Siatka"/>
    <w:uiPriority w:val="59"/>
    <w:rsid w:val="004E53A0"/>
    <w:pPr>
      <w:spacing w:after="0" w:line="240" w:lineRule="auto"/>
    </w:pPr>
    <w:rPr>
      <w:rFonts w:ascii="Arial" w:eastAsia="Times New Roman" w:hAnsi="Arial" w:cs="Times New Roman"/>
      <w:sz w:val="20"/>
      <w:szCs w:val="20"/>
      <w:lang w:eastAsia="pl-P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2">
    <w:name w:val="Bez listy112"/>
    <w:next w:val="Bezlisty"/>
    <w:uiPriority w:val="99"/>
    <w:semiHidden/>
    <w:unhideWhenUsed/>
    <w:rsid w:val="004E53A0"/>
  </w:style>
  <w:style w:type="numbering" w:customStyle="1" w:styleId="Bezlisty22">
    <w:name w:val="Bez listy22"/>
    <w:next w:val="Bezlisty"/>
    <w:uiPriority w:val="99"/>
    <w:semiHidden/>
    <w:unhideWhenUsed/>
    <w:rsid w:val="004E53A0"/>
  </w:style>
  <w:style w:type="table" w:customStyle="1" w:styleId="ReportTable1">
    <w:name w:val="Report Table1"/>
    <w:basedOn w:val="Standardowy"/>
    <w:rsid w:val="004E53A0"/>
    <w:pPr>
      <w:spacing w:after="0" w:line="240" w:lineRule="auto"/>
    </w:pPr>
    <w:rPr>
      <w:rFonts w:eastAsia="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tcPr>
    <w:tblStylePr w:type="firstRow">
      <w:rPr>
        <w:b/>
      </w:rPr>
      <w:tblPr/>
      <w:tcPr>
        <w:shd w:val="clear" w:color="auto" w:fill="DADADA"/>
      </w:tcPr>
    </w:tblStylePr>
  </w:style>
  <w:style w:type="table" w:customStyle="1" w:styleId="ReportTablewithoutheader2">
    <w:name w:val="Report Table without header2"/>
    <w:basedOn w:val="ReportTable"/>
    <w:rsid w:val="004E53A0"/>
    <w:tblPr/>
    <w:tblStylePr w:type="firstRow">
      <w:rPr>
        <w:b w:val="0"/>
      </w:rPr>
      <w:tblPr/>
      <w:tcPr>
        <w:shd w:val="clear" w:color="auto" w:fill="FFFFFF"/>
      </w:tcPr>
    </w:tblStylePr>
  </w:style>
  <w:style w:type="table" w:customStyle="1" w:styleId="ReportSummaryTable1">
    <w:name w:val="Report Summary Table1"/>
    <w:basedOn w:val="Standardowy"/>
    <w:uiPriority w:val="99"/>
    <w:rsid w:val="004E53A0"/>
    <w:pPr>
      <w:spacing w:after="0" w:line="240" w:lineRule="auto"/>
    </w:pPr>
    <w:rPr>
      <w:rFonts w:ascii="Times New Roman" w:eastAsiaTheme="minorEastAsia" w:hAnsi="Times New Roman"/>
      <w:sz w:val="20"/>
      <w:szCs w:val="24"/>
      <w:lang w:val="en-GB" w:eastAsia="zh-CN"/>
    </w:rPr>
    <w:tblPr>
      <w:tblCellMar>
        <w:left w:w="0" w:type="dxa"/>
        <w:bottom w:w="170" w:type="dxa"/>
        <w:right w:w="0" w:type="dxa"/>
      </w:tblCellMar>
    </w:tblPr>
    <w:tcPr>
      <w:shd w:val="clear" w:color="auto" w:fill="DADADA"/>
    </w:tcPr>
  </w:style>
  <w:style w:type="table" w:customStyle="1" w:styleId="ReportImageOnly1">
    <w:name w:val="Report Image Only1"/>
    <w:basedOn w:val="Standardowy"/>
    <w:uiPriority w:val="99"/>
    <w:rsid w:val="004E53A0"/>
    <w:pPr>
      <w:spacing w:after="0" w:line="240" w:lineRule="auto"/>
    </w:pPr>
    <w:rPr>
      <w:rFonts w:ascii="Times New Roman" w:eastAsiaTheme="minorEastAsia" w:hAnsi="Times New Roman"/>
      <w:sz w:val="24"/>
      <w:szCs w:val="24"/>
      <w:lang w:val="en-GB" w:eastAsia="zh-CN"/>
    </w:rPr>
    <w:tblPr>
      <w:tblCellMar>
        <w:left w:w="0" w:type="dxa"/>
        <w:right w:w="0" w:type="dxa"/>
      </w:tblCellMar>
    </w:tblPr>
  </w:style>
  <w:style w:type="table" w:customStyle="1" w:styleId="Reportimagewithtext1">
    <w:name w:val="Report image with text1"/>
    <w:basedOn w:val="Standardowy"/>
    <w:uiPriority w:val="99"/>
    <w:rsid w:val="004E53A0"/>
    <w:pPr>
      <w:spacing w:after="0" w:line="240" w:lineRule="auto"/>
    </w:pPr>
    <w:rPr>
      <w:rFonts w:ascii="Times New Roman" w:eastAsiaTheme="minorEastAsia" w:hAnsi="Times New Roman"/>
      <w:sz w:val="24"/>
      <w:szCs w:val="24"/>
      <w:lang w:val="en-GB" w:eastAsia="zh-CN"/>
    </w:rPr>
    <w:tblPr>
      <w:tblCellMar>
        <w:left w:w="0" w:type="dxa"/>
        <w:right w:w="0" w:type="dxa"/>
      </w:tblCellMar>
    </w:tblPr>
    <w:tblStylePr w:type="lastCol">
      <w:tblPr/>
      <w:tcPr>
        <w:shd w:val="clear" w:color="auto" w:fill="DADADA"/>
      </w:tcPr>
    </w:tblStylePr>
  </w:style>
  <w:style w:type="table" w:customStyle="1" w:styleId="Kolorowasiatka1">
    <w:name w:val="Kolorowa siatka1"/>
    <w:basedOn w:val="Standardowy"/>
    <w:next w:val="Kolorowasiatka"/>
    <w:uiPriority w:val="73"/>
    <w:semiHidden/>
    <w:unhideWhenUsed/>
    <w:rsid w:val="004E53A0"/>
    <w:pPr>
      <w:spacing w:after="0" w:line="240" w:lineRule="auto"/>
    </w:pPr>
    <w:rPr>
      <w:rFonts w:ascii="Times New Roman" w:eastAsiaTheme="minorEastAsia" w:hAnsi="Times New Roman"/>
      <w:color w:val="000000" w:themeColor="text1"/>
      <w:sz w:val="24"/>
      <w:szCs w:val="24"/>
      <w:lang w:val="en-GB" w:eastAsia="zh-CN"/>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Kolorowasiatkaakcent11">
    <w:name w:val="Kolorowa siatka — akcent 11"/>
    <w:basedOn w:val="Standardowy"/>
    <w:next w:val="Kolorowasiatkaakcent1"/>
    <w:uiPriority w:val="73"/>
    <w:semiHidden/>
    <w:unhideWhenUsed/>
    <w:rsid w:val="004E53A0"/>
    <w:pPr>
      <w:spacing w:after="0" w:line="240" w:lineRule="auto"/>
    </w:pPr>
    <w:rPr>
      <w:rFonts w:ascii="Times New Roman" w:eastAsiaTheme="minorEastAsia" w:hAnsi="Times New Roman"/>
      <w:color w:val="000000" w:themeColor="text1"/>
      <w:sz w:val="24"/>
      <w:szCs w:val="24"/>
      <w:lang w:val="en-GB" w:eastAsia="zh-CN"/>
    </w:rPr>
    <w:tblPr>
      <w:tblStyleRowBandSize w:val="1"/>
      <w:tblStyleColBandSize w:val="1"/>
      <w:tblBorders>
        <w:insideH w:val="single" w:sz="4" w:space="0" w:color="FFFFFF" w:themeColor="background1"/>
      </w:tblBorders>
    </w:tblPr>
    <w:tcPr>
      <w:shd w:val="clear" w:color="auto" w:fill="DEEAF6" w:themeFill="accent1" w:themeFillTint="33"/>
    </w:tcPr>
    <w:tblStylePr w:type="firstRow">
      <w:rPr>
        <w:b/>
        <w:bCs/>
      </w:rPr>
      <w:tblPr/>
      <w:tcPr>
        <w:shd w:val="clear" w:color="auto" w:fill="BDD6EE" w:themeFill="accent1" w:themeFillTint="66"/>
      </w:tcPr>
    </w:tblStylePr>
    <w:tblStylePr w:type="lastRow">
      <w:rPr>
        <w:b/>
        <w:bCs/>
        <w:color w:val="000000" w:themeColor="text1"/>
      </w:rPr>
      <w:tblPr/>
      <w:tcPr>
        <w:shd w:val="clear" w:color="auto" w:fill="BDD6EE" w:themeFill="accent1" w:themeFillTint="66"/>
      </w:tcPr>
    </w:tblStylePr>
    <w:tblStylePr w:type="firstCol">
      <w:rPr>
        <w:color w:val="FFFFFF" w:themeColor="background1"/>
      </w:rPr>
      <w:tblPr/>
      <w:tcPr>
        <w:shd w:val="clear" w:color="auto" w:fill="2E74B5" w:themeFill="accent1" w:themeFillShade="BF"/>
      </w:tcPr>
    </w:tblStylePr>
    <w:tblStylePr w:type="lastCol">
      <w:rPr>
        <w:color w:val="FFFFFF" w:themeColor="background1"/>
      </w:rPr>
      <w:tblPr/>
      <w:tcPr>
        <w:shd w:val="clear" w:color="auto" w:fill="2E74B5" w:themeFill="accent1" w:themeFillShade="BF"/>
      </w:tcPr>
    </w:tblStylePr>
    <w:tblStylePr w:type="band1Vert">
      <w:tblPr/>
      <w:tcPr>
        <w:shd w:val="clear" w:color="auto" w:fill="ADCCEA" w:themeFill="accent1" w:themeFillTint="7F"/>
      </w:tcPr>
    </w:tblStylePr>
    <w:tblStylePr w:type="band1Horz">
      <w:tblPr/>
      <w:tcPr>
        <w:shd w:val="clear" w:color="auto" w:fill="ADCCEA" w:themeFill="accent1" w:themeFillTint="7F"/>
      </w:tcPr>
    </w:tblStylePr>
  </w:style>
  <w:style w:type="table" w:customStyle="1" w:styleId="Kolorowasiatkaakcent21">
    <w:name w:val="Kolorowa siatka — akcent 21"/>
    <w:basedOn w:val="Standardowy"/>
    <w:next w:val="Kolorowasiatkaakcent2"/>
    <w:uiPriority w:val="73"/>
    <w:semiHidden/>
    <w:unhideWhenUsed/>
    <w:rsid w:val="004E53A0"/>
    <w:pPr>
      <w:spacing w:after="0" w:line="240" w:lineRule="auto"/>
    </w:pPr>
    <w:rPr>
      <w:rFonts w:ascii="Times New Roman" w:eastAsiaTheme="minorEastAsia" w:hAnsi="Times New Roman"/>
      <w:color w:val="000000" w:themeColor="text1"/>
      <w:sz w:val="24"/>
      <w:szCs w:val="24"/>
      <w:lang w:val="en-GB" w:eastAsia="zh-CN"/>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customStyle="1" w:styleId="Kolorowasiatkaakcent31">
    <w:name w:val="Kolorowa siatka — akcent 31"/>
    <w:basedOn w:val="Standardowy"/>
    <w:next w:val="Kolorowasiatkaakcent3"/>
    <w:uiPriority w:val="73"/>
    <w:semiHidden/>
    <w:unhideWhenUsed/>
    <w:rsid w:val="004E53A0"/>
    <w:pPr>
      <w:spacing w:after="0" w:line="240" w:lineRule="auto"/>
    </w:pPr>
    <w:rPr>
      <w:rFonts w:ascii="Times New Roman" w:eastAsiaTheme="minorEastAsia" w:hAnsi="Times New Roman"/>
      <w:color w:val="000000" w:themeColor="text1"/>
      <w:sz w:val="24"/>
      <w:szCs w:val="24"/>
      <w:lang w:val="en-GB" w:eastAsia="zh-CN"/>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customStyle="1" w:styleId="Kolorowasiatkaakcent41">
    <w:name w:val="Kolorowa siatka — akcent 41"/>
    <w:basedOn w:val="Standardowy"/>
    <w:next w:val="Kolorowasiatkaakcent4"/>
    <w:uiPriority w:val="73"/>
    <w:semiHidden/>
    <w:unhideWhenUsed/>
    <w:rsid w:val="004E53A0"/>
    <w:pPr>
      <w:spacing w:after="0" w:line="240" w:lineRule="auto"/>
    </w:pPr>
    <w:rPr>
      <w:rFonts w:ascii="Times New Roman" w:eastAsiaTheme="minorEastAsia" w:hAnsi="Times New Roman"/>
      <w:color w:val="000000" w:themeColor="text1"/>
      <w:sz w:val="24"/>
      <w:szCs w:val="24"/>
      <w:lang w:val="en-GB" w:eastAsia="zh-CN"/>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customStyle="1" w:styleId="Kolorowasiatkaakcent51">
    <w:name w:val="Kolorowa siatka — akcent 51"/>
    <w:basedOn w:val="Standardowy"/>
    <w:next w:val="Kolorowasiatkaakcent5"/>
    <w:uiPriority w:val="73"/>
    <w:semiHidden/>
    <w:unhideWhenUsed/>
    <w:rsid w:val="004E53A0"/>
    <w:pPr>
      <w:spacing w:after="0" w:line="240" w:lineRule="auto"/>
    </w:pPr>
    <w:rPr>
      <w:rFonts w:ascii="Times New Roman" w:eastAsiaTheme="minorEastAsia" w:hAnsi="Times New Roman"/>
      <w:color w:val="000000" w:themeColor="text1"/>
      <w:sz w:val="24"/>
      <w:szCs w:val="24"/>
      <w:lang w:val="en-GB" w:eastAsia="zh-CN"/>
    </w:rPr>
    <w:tblPr>
      <w:tblStyleRowBandSize w:val="1"/>
      <w:tblStyleColBandSize w:val="1"/>
      <w:tblBorders>
        <w:insideH w:val="single" w:sz="4" w:space="0" w:color="FFFFFF" w:themeColor="background1"/>
      </w:tblBorders>
    </w:tblPr>
    <w:tcPr>
      <w:shd w:val="clear" w:color="auto" w:fill="D9E2F3" w:themeFill="accent5" w:themeFillTint="33"/>
    </w:tcPr>
    <w:tblStylePr w:type="firstRow">
      <w:rPr>
        <w:b/>
        <w:bCs/>
      </w:rPr>
      <w:tblPr/>
      <w:tcPr>
        <w:shd w:val="clear" w:color="auto" w:fill="B4C6E7" w:themeFill="accent5" w:themeFillTint="66"/>
      </w:tcPr>
    </w:tblStylePr>
    <w:tblStylePr w:type="lastRow">
      <w:rPr>
        <w:b/>
        <w:bCs/>
        <w:color w:val="000000" w:themeColor="text1"/>
      </w:rPr>
      <w:tblPr/>
      <w:tcPr>
        <w:shd w:val="clear" w:color="auto" w:fill="B4C6E7" w:themeFill="accent5" w:themeFillTint="66"/>
      </w:tcPr>
    </w:tblStylePr>
    <w:tblStylePr w:type="firstCol">
      <w:rPr>
        <w:color w:val="FFFFFF" w:themeColor="background1"/>
      </w:rPr>
      <w:tblPr/>
      <w:tcPr>
        <w:shd w:val="clear" w:color="auto" w:fill="2F5496" w:themeFill="accent5" w:themeFillShade="BF"/>
      </w:tcPr>
    </w:tblStylePr>
    <w:tblStylePr w:type="lastCol">
      <w:rPr>
        <w:color w:val="FFFFFF" w:themeColor="background1"/>
      </w:rPr>
      <w:tblPr/>
      <w:tcPr>
        <w:shd w:val="clear" w:color="auto" w:fill="2F5496" w:themeFill="accent5" w:themeFillShade="BF"/>
      </w:tcPr>
    </w:tblStylePr>
    <w:tblStylePr w:type="band1Vert">
      <w:tblPr/>
      <w:tcPr>
        <w:shd w:val="clear" w:color="auto" w:fill="A1B8E1" w:themeFill="accent5" w:themeFillTint="7F"/>
      </w:tcPr>
    </w:tblStylePr>
    <w:tblStylePr w:type="band1Horz">
      <w:tblPr/>
      <w:tcPr>
        <w:shd w:val="clear" w:color="auto" w:fill="A1B8E1" w:themeFill="accent5" w:themeFillTint="7F"/>
      </w:tcPr>
    </w:tblStylePr>
  </w:style>
  <w:style w:type="table" w:customStyle="1" w:styleId="Kolorowasiatkaakcent61">
    <w:name w:val="Kolorowa siatka — akcent 61"/>
    <w:basedOn w:val="Standardowy"/>
    <w:next w:val="Kolorowasiatkaakcent6"/>
    <w:uiPriority w:val="73"/>
    <w:semiHidden/>
    <w:unhideWhenUsed/>
    <w:rsid w:val="004E53A0"/>
    <w:pPr>
      <w:spacing w:after="0" w:line="240" w:lineRule="auto"/>
    </w:pPr>
    <w:rPr>
      <w:rFonts w:ascii="Times New Roman" w:eastAsiaTheme="minorEastAsia" w:hAnsi="Times New Roman"/>
      <w:color w:val="000000" w:themeColor="text1"/>
      <w:sz w:val="24"/>
      <w:szCs w:val="24"/>
      <w:lang w:val="en-GB" w:eastAsia="zh-CN"/>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customStyle="1" w:styleId="Kolorowalista1">
    <w:name w:val="Kolorowa lista1"/>
    <w:basedOn w:val="Standardowy"/>
    <w:next w:val="Kolorowalista"/>
    <w:uiPriority w:val="72"/>
    <w:semiHidden/>
    <w:unhideWhenUsed/>
    <w:rsid w:val="004E53A0"/>
    <w:pPr>
      <w:spacing w:after="0" w:line="240" w:lineRule="auto"/>
    </w:pPr>
    <w:rPr>
      <w:rFonts w:ascii="Times New Roman" w:eastAsiaTheme="minorEastAsia" w:hAnsi="Times New Roman"/>
      <w:color w:val="000000" w:themeColor="text1"/>
      <w:sz w:val="24"/>
      <w:szCs w:val="24"/>
      <w:lang w:val="en-GB" w:eastAsia="zh-CN"/>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customStyle="1" w:styleId="Kolorowalistaakcent12">
    <w:name w:val="Kolorowa lista — akcent 12"/>
    <w:basedOn w:val="Standardowy"/>
    <w:next w:val="Kolorowalistaakcent1"/>
    <w:uiPriority w:val="72"/>
    <w:semiHidden/>
    <w:unhideWhenUsed/>
    <w:rsid w:val="004E53A0"/>
    <w:pPr>
      <w:spacing w:after="0" w:line="240" w:lineRule="auto"/>
    </w:pPr>
    <w:rPr>
      <w:rFonts w:ascii="Times New Roman" w:eastAsiaTheme="minorEastAsia" w:hAnsi="Times New Roman"/>
      <w:color w:val="000000" w:themeColor="text1"/>
      <w:sz w:val="24"/>
      <w:szCs w:val="24"/>
      <w:lang w:val="en-GB" w:eastAsia="zh-CN"/>
    </w:rPr>
    <w:tblPr>
      <w:tblStyleRowBandSize w:val="1"/>
      <w:tblStyleColBandSize w:val="1"/>
    </w:tblPr>
    <w:tcPr>
      <w:shd w:val="clear" w:color="auto" w:fill="EEF5FB"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1" w:themeFillTint="3F"/>
      </w:tcPr>
    </w:tblStylePr>
    <w:tblStylePr w:type="band1Horz">
      <w:tblPr/>
      <w:tcPr>
        <w:shd w:val="clear" w:color="auto" w:fill="DEEAF6" w:themeFill="accent1" w:themeFillTint="33"/>
      </w:tcPr>
    </w:tblStylePr>
  </w:style>
  <w:style w:type="table" w:customStyle="1" w:styleId="Kolorowalistaakcent21">
    <w:name w:val="Kolorowa lista — akcent 21"/>
    <w:basedOn w:val="Standardowy"/>
    <w:next w:val="Kolorowalistaakcent2"/>
    <w:uiPriority w:val="72"/>
    <w:semiHidden/>
    <w:unhideWhenUsed/>
    <w:rsid w:val="004E53A0"/>
    <w:pPr>
      <w:spacing w:after="0" w:line="240" w:lineRule="auto"/>
    </w:pPr>
    <w:rPr>
      <w:rFonts w:ascii="Times New Roman" w:eastAsiaTheme="minorEastAsia" w:hAnsi="Times New Roman"/>
      <w:color w:val="000000" w:themeColor="text1"/>
      <w:sz w:val="24"/>
      <w:szCs w:val="24"/>
      <w:lang w:val="en-GB" w:eastAsia="zh-CN"/>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customStyle="1" w:styleId="Kolorowalistaakcent31">
    <w:name w:val="Kolorowa lista — akcent 31"/>
    <w:basedOn w:val="Standardowy"/>
    <w:next w:val="Kolorowalistaakcent3"/>
    <w:uiPriority w:val="72"/>
    <w:semiHidden/>
    <w:unhideWhenUsed/>
    <w:rsid w:val="004E53A0"/>
    <w:pPr>
      <w:spacing w:after="0" w:line="240" w:lineRule="auto"/>
    </w:pPr>
    <w:rPr>
      <w:rFonts w:ascii="Times New Roman" w:eastAsiaTheme="minorEastAsia" w:hAnsi="Times New Roman"/>
      <w:color w:val="000000" w:themeColor="text1"/>
      <w:sz w:val="24"/>
      <w:szCs w:val="24"/>
      <w:lang w:val="en-GB" w:eastAsia="zh-CN"/>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customStyle="1" w:styleId="Kolorowalistaakcent41">
    <w:name w:val="Kolorowa lista — akcent 41"/>
    <w:basedOn w:val="Standardowy"/>
    <w:next w:val="Kolorowalistaakcent4"/>
    <w:uiPriority w:val="72"/>
    <w:semiHidden/>
    <w:unhideWhenUsed/>
    <w:rsid w:val="004E53A0"/>
    <w:pPr>
      <w:spacing w:after="0" w:line="240" w:lineRule="auto"/>
    </w:pPr>
    <w:rPr>
      <w:rFonts w:ascii="Times New Roman" w:eastAsiaTheme="minorEastAsia" w:hAnsi="Times New Roman"/>
      <w:color w:val="000000" w:themeColor="text1"/>
      <w:sz w:val="24"/>
      <w:szCs w:val="24"/>
      <w:lang w:val="en-GB" w:eastAsia="zh-CN"/>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customStyle="1" w:styleId="Kolorowalistaakcent51">
    <w:name w:val="Kolorowa lista — akcent 51"/>
    <w:basedOn w:val="Standardowy"/>
    <w:next w:val="Kolorowalistaakcent5"/>
    <w:uiPriority w:val="72"/>
    <w:semiHidden/>
    <w:unhideWhenUsed/>
    <w:rsid w:val="004E53A0"/>
    <w:pPr>
      <w:spacing w:after="0" w:line="240" w:lineRule="auto"/>
    </w:pPr>
    <w:rPr>
      <w:rFonts w:ascii="Times New Roman" w:eastAsiaTheme="minorEastAsia" w:hAnsi="Times New Roman"/>
      <w:color w:val="000000" w:themeColor="text1"/>
      <w:sz w:val="24"/>
      <w:szCs w:val="24"/>
      <w:lang w:val="en-GB" w:eastAsia="zh-CN"/>
    </w:rPr>
    <w:tblPr>
      <w:tblStyleRowBandSize w:val="1"/>
      <w:tblStyleColBandSize w:val="1"/>
    </w:tblPr>
    <w:tcPr>
      <w:shd w:val="clear" w:color="auto" w:fill="ECF1F9"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5" w:themeFillTint="3F"/>
      </w:tcPr>
    </w:tblStylePr>
    <w:tblStylePr w:type="band1Horz">
      <w:tblPr/>
      <w:tcPr>
        <w:shd w:val="clear" w:color="auto" w:fill="D9E2F3" w:themeFill="accent5" w:themeFillTint="33"/>
      </w:tcPr>
    </w:tblStylePr>
  </w:style>
  <w:style w:type="table" w:customStyle="1" w:styleId="Kolorowalistaakcent61">
    <w:name w:val="Kolorowa lista — akcent 61"/>
    <w:basedOn w:val="Standardowy"/>
    <w:next w:val="Kolorowalistaakcent6"/>
    <w:uiPriority w:val="72"/>
    <w:semiHidden/>
    <w:unhideWhenUsed/>
    <w:rsid w:val="004E53A0"/>
    <w:pPr>
      <w:spacing w:after="0" w:line="240" w:lineRule="auto"/>
    </w:pPr>
    <w:rPr>
      <w:rFonts w:ascii="Times New Roman" w:eastAsiaTheme="minorEastAsia" w:hAnsi="Times New Roman"/>
      <w:color w:val="000000" w:themeColor="text1"/>
      <w:sz w:val="24"/>
      <w:szCs w:val="24"/>
      <w:lang w:val="en-GB" w:eastAsia="zh-CN"/>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259A0" w:themeFill="accent5" w:themeFillShade="CC"/>
      </w:tcPr>
    </w:tblStylePr>
    <w:tblStylePr w:type="lastRow">
      <w:rPr>
        <w:b/>
        <w:bCs/>
        <w:color w:val="3259A0"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customStyle="1" w:styleId="Kolorowecieniowanie1">
    <w:name w:val="Kolorowe cieniowanie1"/>
    <w:basedOn w:val="Standardowy"/>
    <w:next w:val="Kolorowecieniowanie"/>
    <w:uiPriority w:val="71"/>
    <w:semiHidden/>
    <w:unhideWhenUsed/>
    <w:rsid w:val="004E53A0"/>
    <w:pPr>
      <w:spacing w:after="0" w:line="240" w:lineRule="auto"/>
    </w:pPr>
    <w:rPr>
      <w:rFonts w:ascii="Times New Roman" w:eastAsiaTheme="minorEastAsia" w:hAnsi="Times New Roman"/>
      <w:color w:val="000000" w:themeColor="text1"/>
      <w:sz w:val="24"/>
      <w:szCs w:val="24"/>
      <w:lang w:val="en-GB" w:eastAsia="zh-CN"/>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customStyle="1" w:styleId="Kolorowecieniowanieakcent11">
    <w:name w:val="Kolorowe cieniowanie — akcent 11"/>
    <w:basedOn w:val="Standardowy"/>
    <w:next w:val="Kolorowecieniowanieakcent1"/>
    <w:uiPriority w:val="71"/>
    <w:semiHidden/>
    <w:unhideWhenUsed/>
    <w:rsid w:val="004E53A0"/>
    <w:pPr>
      <w:spacing w:after="0" w:line="240" w:lineRule="auto"/>
    </w:pPr>
    <w:rPr>
      <w:rFonts w:ascii="Times New Roman" w:eastAsiaTheme="minorEastAsia" w:hAnsi="Times New Roman"/>
      <w:color w:val="000000" w:themeColor="text1"/>
      <w:sz w:val="24"/>
      <w:szCs w:val="24"/>
      <w:lang w:val="en-GB" w:eastAsia="zh-CN"/>
    </w:rPr>
    <w:tblPr>
      <w:tblStyleRowBandSize w:val="1"/>
      <w:tblStyleColBandSize w:val="1"/>
      <w:tblBorders>
        <w:top w:val="single" w:sz="24" w:space="0" w:color="ED7D31" w:themeColor="accent2"/>
        <w:left w:val="single" w:sz="4" w:space="0" w:color="5B9BD5" w:themeColor="accent1"/>
        <w:bottom w:val="single" w:sz="4" w:space="0" w:color="5B9BD5" w:themeColor="accent1"/>
        <w:right w:val="single" w:sz="4" w:space="0" w:color="5B9BD5" w:themeColor="accent1"/>
        <w:insideH w:val="single" w:sz="4" w:space="0" w:color="FFFFFF" w:themeColor="background1"/>
        <w:insideV w:val="single" w:sz="4" w:space="0" w:color="FFFFFF" w:themeColor="background1"/>
      </w:tblBorders>
    </w:tblPr>
    <w:tcPr>
      <w:shd w:val="clear" w:color="auto" w:fill="EEF5FB"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1" w:themeFillShade="99"/>
      </w:tcPr>
    </w:tblStylePr>
    <w:tblStylePr w:type="firstCol">
      <w:rPr>
        <w:color w:val="FFFFFF" w:themeColor="background1"/>
      </w:rPr>
      <w:tblPr/>
      <w:tcPr>
        <w:tcBorders>
          <w:top w:val="nil"/>
          <w:left w:val="nil"/>
          <w:bottom w:val="nil"/>
          <w:right w:val="nil"/>
          <w:insideH w:val="single" w:sz="4" w:space="0" w:color="255D91" w:themeColor="accent1" w:themeShade="99"/>
          <w:insideV w:val="nil"/>
        </w:tcBorders>
        <w:shd w:val="clear" w:color="auto" w:fill="255D91"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1" w:themeFillShade="99"/>
      </w:tcPr>
    </w:tblStylePr>
    <w:tblStylePr w:type="band1Vert">
      <w:tblPr/>
      <w:tcPr>
        <w:shd w:val="clear" w:color="auto" w:fill="BDD6EE" w:themeFill="accent1" w:themeFillTint="66"/>
      </w:tcPr>
    </w:tblStylePr>
    <w:tblStylePr w:type="band1Horz">
      <w:tblPr/>
      <w:tcPr>
        <w:shd w:val="clear" w:color="auto" w:fill="ADCCEA" w:themeFill="accent1" w:themeFillTint="7F"/>
      </w:tcPr>
    </w:tblStylePr>
    <w:tblStylePr w:type="neCell">
      <w:rPr>
        <w:color w:val="000000" w:themeColor="text1"/>
      </w:rPr>
    </w:tblStylePr>
    <w:tblStylePr w:type="nwCell">
      <w:rPr>
        <w:color w:val="000000" w:themeColor="text1"/>
      </w:rPr>
    </w:tblStylePr>
  </w:style>
  <w:style w:type="table" w:customStyle="1" w:styleId="Kolorowecieniowanieakcent21">
    <w:name w:val="Kolorowe cieniowanie — akcent 21"/>
    <w:basedOn w:val="Standardowy"/>
    <w:next w:val="Kolorowecieniowanieakcent2"/>
    <w:uiPriority w:val="71"/>
    <w:semiHidden/>
    <w:unhideWhenUsed/>
    <w:rsid w:val="004E53A0"/>
    <w:pPr>
      <w:spacing w:after="0" w:line="240" w:lineRule="auto"/>
    </w:pPr>
    <w:rPr>
      <w:rFonts w:ascii="Times New Roman" w:eastAsiaTheme="minorEastAsia" w:hAnsi="Times New Roman"/>
      <w:color w:val="000000" w:themeColor="text1"/>
      <w:sz w:val="24"/>
      <w:szCs w:val="24"/>
      <w:lang w:val="en-GB" w:eastAsia="zh-CN"/>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customStyle="1" w:styleId="Kolorowecieniowanieakcent31">
    <w:name w:val="Kolorowe cieniowanie — akcent 31"/>
    <w:basedOn w:val="Standardowy"/>
    <w:next w:val="Kolorowecieniowanieakcent3"/>
    <w:uiPriority w:val="71"/>
    <w:semiHidden/>
    <w:unhideWhenUsed/>
    <w:rsid w:val="004E53A0"/>
    <w:pPr>
      <w:spacing w:after="0" w:line="240" w:lineRule="auto"/>
    </w:pPr>
    <w:rPr>
      <w:rFonts w:ascii="Times New Roman" w:eastAsiaTheme="minorEastAsia" w:hAnsi="Times New Roman"/>
      <w:color w:val="000000" w:themeColor="text1"/>
      <w:sz w:val="24"/>
      <w:szCs w:val="24"/>
      <w:lang w:val="en-GB" w:eastAsia="zh-CN"/>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customStyle="1" w:styleId="Kolorowecieniowanieakcent41">
    <w:name w:val="Kolorowe cieniowanie — akcent 41"/>
    <w:basedOn w:val="Standardowy"/>
    <w:next w:val="Kolorowecieniowanieakcent4"/>
    <w:uiPriority w:val="71"/>
    <w:semiHidden/>
    <w:unhideWhenUsed/>
    <w:rsid w:val="004E53A0"/>
    <w:pPr>
      <w:spacing w:after="0" w:line="240" w:lineRule="auto"/>
    </w:pPr>
    <w:rPr>
      <w:rFonts w:ascii="Times New Roman" w:eastAsiaTheme="minorEastAsia" w:hAnsi="Times New Roman"/>
      <w:color w:val="000000" w:themeColor="text1"/>
      <w:sz w:val="24"/>
      <w:szCs w:val="24"/>
      <w:lang w:val="en-GB" w:eastAsia="zh-CN"/>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customStyle="1" w:styleId="Kolorowecieniowanieakcent51">
    <w:name w:val="Kolorowe cieniowanie — akcent 51"/>
    <w:basedOn w:val="Standardowy"/>
    <w:next w:val="Kolorowecieniowanieakcent5"/>
    <w:uiPriority w:val="71"/>
    <w:semiHidden/>
    <w:unhideWhenUsed/>
    <w:rsid w:val="004E53A0"/>
    <w:pPr>
      <w:spacing w:after="0" w:line="240" w:lineRule="auto"/>
    </w:pPr>
    <w:rPr>
      <w:rFonts w:ascii="Times New Roman" w:eastAsiaTheme="minorEastAsia" w:hAnsi="Times New Roman"/>
      <w:color w:val="000000" w:themeColor="text1"/>
      <w:sz w:val="24"/>
      <w:szCs w:val="24"/>
      <w:lang w:val="en-GB" w:eastAsia="zh-CN"/>
    </w:rPr>
    <w:tblPr>
      <w:tblStyleRowBandSize w:val="1"/>
      <w:tblStyleColBandSize w:val="1"/>
      <w:tblBorders>
        <w:top w:val="single" w:sz="24" w:space="0" w:color="70AD47" w:themeColor="accent6"/>
        <w:left w:val="single" w:sz="4" w:space="0" w:color="4472C4" w:themeColor="accent5"/>
        <w:bottom w:val="single" w:sz="4" w:space="0" w:color="4472C4" w:themeColor="accent5"/>
        <w:right w:val="single" w:sz="4" w:space="0" w:color="4472C4" w:themeColor="accent5"/>
        <w:insideH w:val="single" w:sz="4" w:space="0" w:color="FFFFFF" w:themeColor="background1"/>
        <w:insideV w:val="single" w:sz="4" w:space="0" w:color="FFFFFF" w:themeColor="background1"/>
      </w:tblBorders>
    </w:tblPr>
    <w:tcPr>
      <w:shd w:val="clear" w:color="auto" w:fill="ECF1F9"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5" w:themeFillShade="99"/>
      </w:tcPr>
    </w:tblStylePr>
    <w:tblStylePr w:type="firstCol">
      <w:rPr>
        <w:color w:val="FFFFFF" w:themeColor="background1"/>
      </w:rPr>
      <w:tblPr/>
      <w:tcPr>
        <w:tcBorders>
          <w:top w:val="nil"/>
          <w:left w:val="nil"/>
          <w:bottom w:val="nil"/>
          <w:right w:val="nil"/>
          <w:insideH w:val="single" w:sz="4" w:space="0" w:color="264378" w:themeColor="accent5" w:themeShade="99"/>
          <w:insideV w:val="nil"/>
        </w:tcBorders>
        <w:shd w:val="clear" w:color="auto" w:fill="264378"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5" w:themeFillShade="99"/>
      </w:tcPr>
    </w:tblStylePr>
    <w:tblStylePr w:type="band1Vert">
      <w:tblPr/>
      <w:tcPr>
        <w:shd w:val="clear" w:color="auto" w:fill="B4C6E7" w:themeFill="accent5" w:themeFillTint="66"/>
      </w:tcPr>
    </w:tblStylePr>
    <w:tblStylePr w:type="band1Horz">
      <w:tblPr/>
      <w:tcPr>
        <w:shd w:val="clear" w:color="auto" w:fill="A1B8E1" w:themeFill="accent5" w:themeFillTint="7F"/>
      </w:tcPr>
    </w:tblStylePr>
    <w:tblStylePr w:type="neCell">
      <w:rPr>
        <w:color w:val="000000" w:themeColor="text1"/>
      </w:rPr>
    </w:tblStylePr>
    <w:tblStylePr w:type="nwCell">
      <w:rPr>
        <w:color w:val="000000" w:themeColor="text1"/>
      </w:rPr>
    </w:tblStylePr>
  </w:style>
  <w:style w:type="table" w:customStyle="1" w:styleId="Kolorowecieniowanieakcent61">
    <w:name w:val="Kolorowe cieniowanie — akcent 61"/>
    <w:basedOn w:val="Standardowy"/>
    <w:next w:val="Kolorowecieniowanieakcent6"/>
    <w:uiPriority w:val="71"/>
    <w:semiHidden/>
    <w:unhideWhenUsed/>
    <w:rsid w:val="004E53A0"/>
    <w:pPr>
      <w:spacing w:after="0" w:line="240" w:lineRule="auto"/>
    </w:pPr>
    <w:rPr>
      <w:rFonts w:ascii="Times New Roman" w:eastAsiaTheme="minorEastAsia" w:hAnsi="Times New Roman"/>
      <w:color w:val="000000" w:themeColor="text1"/>
      <w:sz w:val="24"/>
      <w:szCs w:val="24"/>
      <w:lang w:val="en-GB" w:eastAsia="zh-CN"/>
    </w:rPr>
    <w:tblPr>
      <w:tblStyleRowBandSize w:val="1"/>
      <w:tblStyleColBandSize w:val="1"/>
      <w:tblBorders>
        <w:top w:val="single" w:sz="24" w:space="0" w:color="4472C4"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4472C4"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customStyle="1" w:styleId="Ciemnalista1">
    <w:name w:val="Ciemna lista1"/>
    <w:basedOn w:val="Standardowy"/>
    <w:next w:val="Ciemnalista"/>
    <w:uiPriority w:val="70"/>
    <w:semiHidden/>
    <w:unhideWhenUsed/>
    <w:rsid w:val="004E53A0"/>
    <w:pPr>
      <w:spacing w:after="0" w:line="240" w:lineRule="auto"/>
    </w:pPr>
    <w:rPr>
      <w:rFonts w:ascii="Times New Roman" w:eastAsiaTheme="minorEastAsia" w:hAnsi="Times New Roman"/>
      <w:color w:val="FFFFFF" w:themeColor="background1"/>
      <w:sz w:val="24"/>
      <w:szCs w:val="24"/>
      <w:lang w:val="en-GB" w:eastAsia="zh-CN"/>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customStyle="1" w:styleId="Ciemnalista2akcent11">
    <w:name w:val="Ciemna lista 2 — akcent 11"/>
    <w:basedOn w:val="Standardowy"/>
    <w:next w:val="Ciemnalista2akcent1"/>
    <w:uiPriority w:val="70"/>
    <w:semiHidden/>
    <w:unhideWhenUsed/>
    <w:rsid w:val="004E53A0"/>
    <w:pPr>
      <w:spacing w:after="0" w:line="240" w:lineRule="auto"/>
    </w:pPr>
    <w:rPr>
      <w:rFonts w:ascii="Times New Roman" w:eastAsiaTheme="minorEastAsia" w:hAnsi="Times New Roman"/>
      <w:color w:val="FFFFFF" w:themeColor="background1"/>
      <w:sz w:val="24"/>
      <w:szCs w:val="24"/>
      <w:lang w:val="en-GB" w:eastAsia="zh-CN"/>
    </w:rPr>
    <w:tblPr>
      <w:tblStyleRowBandSize w:val="1"/>
      <w:tblStyleColBandSize w:val="1"/>
    </w:tblPr>
    <w:tcPr>
      <w:shd w:val="clear" w:color="auto" w:fill="5B9BD5"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1" w:themeFillShade="BF"/>
      </w:tcPr>
    </w:tblStylePr>
    <w:tblStylePr w:type="band1Vert">
      <w:tblPr/>
      <w:tcPr>
        <w:tcBorders>
          <w:top w:val="nil"/>
          <w:left w:val="nil"/>
          <w:bottom w:val="nil"/>
          <w:right w:val="nil"/>
          <w:insideH w:val="nil"/>
          <w:insideV w:val="nil"/>
        </w:tcBorders>
        <w:shd w:val="clear" w:color="auto" w:fill="2E74B5" w:themeFill="accent1" w:themeFillShade="BF"/>
      </w:tcPr>
    </w:tblStylePr>
    <w:tblStylePr w:type="band1Horz">
      <w:tblPr/>
      <w:tcPr>
        <w:tcBorders>
          <w:top w:val="nil"/>
          <w:left w:val="nil"/>
          <w:bottom w:val="nil"/>
          <w:right w:val="nil"/>
          <w:insideH w:val="nil"/>
          <w:insideV w:val="nil"/>
        </w:tcBorders>
        <w:shd w:val="clear" w:color="auto" w:fill="2E74B5" w:themeFill="accent1" w:themeFillShade="BF"/>
      </w:tcPr>
    </w:tblStylePr>
  </w:style>
  <w:style w:type="table" w:customStyle="1" w:styleId="Ciemnalistaakcent21">
    <w:name w:val="Ciemna lista — akcent 21"/>
    <w:basedOn w:val="Standardowy"/>
    <w:next w:val="Ciemnalistaakcent2"/>
    <w:uiPriority w:val="70"/>
    <w:semiHidden/>
    <w:unhideWhenUsed/>
    <w:rsid w:val="004E53A0"/>
    <w:pPr>
      <w:spacing w:after="0" w:line="240" w:lineRule="auto"/>
    </w:pPr>
    <w:rPr>
      <w:rFonts w:ascii="Times New Roman" w:eastAsiaTheme="minorEastAsia" w:hAnsi="Times New Roman"/>
      <w:color w:val="FFFFFF" w:themeColor="background1"/>
      <w:sz w:val="24"/>
      <w:szCs w:val="24"/>
      <w:lang w:val="en-GB" w:eastAsia="zh-CN"/>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customStyle="1" w:styleId="Ciemnalistaakcent31">
    <w:name w:val="Ciemna lista — akcent 31"/>
    <w:basedOn w:val="Standardowy"/>
    <w:next w:val="Ciemnalistaakcent3"/>
    <w:uiPriority w:val="70"/>
    <w:semiHidden/>
    <w:unhideWhenUsed/>
    <w:rsid w:val="004E53A0"/>
    <w:pPr>
      <w:spacing w:after="0" w:line="240" w:lineRule="auto"/>
    </w:pPr>
    <w:rPr>
      <w:rFonts w:ascii="Times New Roman" w:eastAsiaTheme="minorEastAsia" w:hAnsi="Times New Roman"/>
      <w:color w:val="FFFFFF" w:themeColor="background1"/>
      <w:sz w:val="24"/>
      <w:szCs w:val="24"/>
      <w:lang w:val="en-GB" w:eastAsia="zh-CN"/>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customStyle="1" w:styleId="Ciemnalistaakcent41">
    <w:name w:val="Ciemna lista — akcent 41"/>
    <w:basedOn w:val="Standardowy"/>
    <w:next w:val="Ciemnalistaakcent4"/>
    <w:uiPriority w:val="70"/>
    <w:semiHidden/>
    <w:unhideWhenUsed/>
    <w:rsid w:val="004E53A0"/>
    <w:pPr>
      <w:spacing w:after="0" w:line="240" w:lineRule="auto"/>
    </w:pPr>
    <w:rPr>
      <w:rFonts w:ascii="Times New Roman" w:eastAsiaTheme="minorEastAsia" w:hAnsi="Times New Roman"/>
      <w:color w:val="FFFFFF" w:themeColor="background1"/>
      <w:sz w:val="24"/>
      <w:szCs w:val="24"/>
      <w:lang w:val="en-GB" w:eastAsia="zh-CN"/>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customStyle="1" w:styleId="Ciemnalistaakcent51">
    <w:name w:val="Ciemna lista — akcent 51"/>
    <w:basedOn w:val="Standardowy"/>
    <w:next w:val="Ciemnalistaakcent5"/>
    <w:uiPriority w:val="70"/>
    <w:semiHidden/>
    <w:unhideWhenUsed/>
    <w:rsid w:val="004E53A0"/>
    <w:pPr>
      <w:spacing w:after="0" w:line="240" w:lineRule="auto"/>
    </w:pPr>
    <w:rPr>
      <w:rFonts w:ascii="Times New Roman" w:eastAsiaTheme="minorEastAsia" w:hAnsi="Times New Roman"/>
      <w:color w:val="FFFFFF" w:themeColor="background1"/>
      <w:sz w:val="24"/>
      <w:szCs w:val="24"/>
      <w:lang w:val="en-GB" w:eastAsia="zh-CN"/>
    </w:rPr>
    <w:tblPr>
      <w:tblStyleRowBandSize w:val="1"/>
      <w:tblStyleColBandSize w:val="1"/>
    </w:tblPr>
    <w:tcPr>
      <w:shd w:val="clear" w:color="auto" w:fill="4472C4"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5" w:themeFillShade="BF"/>
      </w:tcPr>
    </w:tblStylePr>
    <w:tblStylePr w:type="band1Vert">
      <w:tblPr/>
      <w:tcPr>
        <w:tcBorders>
          <w:top w:val="nil"/>
          <w:left w:val="nil"/>
          <w:bottom w:val="nil"/>
          <w:right w:val="nil"/>
          <w:insideH w:val="nil"/>
          <w:insideV w:val="nil"/>
        </w:tcBorders>
        <w:shd w:val="clear" w:color="auto" w:fill="2F5496" w:themeFill="accent5" w:themeFillShade="BF"/>
      </w:tcPr>
    </w:tblStylePr>
    <w:tblStylePr w:type="band1Horz">
      <w:tblPr/>
      <w:tcPr>
        <w:tcBorders>
          <w:top w:val="nil"/>
          <w:left w:val="nil"/>
          <w:bottom w:val="nil"/>
          <w:right w:val="nil"/>
          <w:insideH w:val="nil"/>
          <w:insideV w:val="nil"/>
        </w:tcBorders>
        <w:shd w:val="clear" w:color="auto" w:fill="2F5496" w:themeFill="accent5" w:themeFillShade="BF"/>
      </w:tcPr>
    </w:tblStylePr>
  </w:style>
  <w:style w:type="table" w:customStyle="1" w:styleId="Ciemnalistaakcent61">
    <w:name w:val="Ciemna lista — akcent 61"/>
    <w:basedOn w:val="Standardowy"/>
    <w:next w:val="Ciemnalistaakcent6"/>
    <w:uiPriority w:val="70"/>
    <w:semiHidden/>
    <w:unhideWhenUsed/>
    <w:rsid w:val="004E53A0"/>
    <w:pPr>
      <w:spacing w:after="0" w:line="240" w:lineRule="auto"/>
    </w:pPr>
    <w:rPr>
      <w:rFonts w:ascii="Times New Roman" w:eastAsiaTheme="minorEastAsia" w:hAnsi="Times New Roman"/>
      <w:color w:val="FFFFFF" w:themeColor="background1"/>
      <w:sz w:val="24"/>
      <w:szCs w:val="24"/>
      <w:lang w:val="en-GB" w:eastAsia="zh-CN"/>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customStyle="1" w:styleId="Tabelasiatki1jasna1">
    <w:name w:val="Tabela siatki 1 — jasna1"/>
    <w:basedOn w:val="Standardowy"/>
    <w:next w:val="Tabelasiatki1jasna"/>
    <w:uiPriority w:val="46"/>
    <w:rsid w:val="004E53A0"/>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elasiatki1jasnaakcent11">
    <w:name w:val="Tabela siatki 1 — jasna — akcent 11"/>
    <w:basedOn w:val="Standardowy"/>
    <w:next w:val="Tabelasiatki1jasnaakcent1"/>
    <w:uiPriority w:val="46"/>
    <w:rsid w:val="004E53A0"/>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table" w:customStyle="1" w:styleId="Tabelasiatki1jasnaakcent21">
    <w:name w:val="Tabela siatki 1 — jasna — akcent 21"/>
    <w:basedOn w:val="Standardowy"/>
    <w:next w:val="Tabelasiatki1jasnaakcent2"/>
    <w:uiPriority w:val="46"/>
    <w:rsid w:val="004E53A0"/>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table" w:customStyle="1" w:styleId="Tabelasiatki1jasnaakcent31">
    <w:name w:val="Tabela siatki 1 — jasna — akcent 31"/>
    <w:basedOn w:val="Standardowy"/>
    <w:next w:val="Tabelasiatki1jasnaakcent3"/>
    <w:uiPriority w:val="46"/>
    <w:rsid w:val="004E53A0"/>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customStyle="1" w:styleId="Tabelasiatki1jasnaakcent41">
    <w:name w:val="Tabela siatki 1 — jasna — akcent 41"/>
    <w:basedOn w:val="Standardowy"/>
    <w:next w:val="Tabelasiatki1jasnaakcent4"/>
    <w:uiPriority w:val="46"/>
    <w:rsid w:val="004E53A0"/>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customStyle="1" w:styleId="Tabelasiatki1jasnaakcent51">
    <w:name w:val="Tabela siatki 1 — jasna — akcent 51"/>
    <w:basedOn w:val="Standardowy"/>
    <w:next w:val="Tabelasiatki1jasnaakcent5"/>
    <w:uiPriority w:val="46"/>
    <w:rsid w:val="004E53A0"/>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customStyle="1" w:styleId="Tabelasiatki1jasnaakcent61">
    <w:name w:val="Tabela siatki 1 — jasna — akcent 61"/>
    <w:basedOn w:val="Standardowy"/>
    <w:next w:val="Tabelasiatki1jasnaakcent6"/>
    <w:uiPriority w:val="46"/>
    <w:rsid w:val="004E53A0"/>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customStyle="1" w:styleId="Tabelasiatki21">
    <w:name w:val="Tabela siatki 21"/>
    <w:basedOn w:val="Standardowy"/>
    <w:next w:val="Tabelasiatki2"/>
    <w:uiPriority w:val="47"/>
    <w:rsid w:val="004E53A0"/>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elasiatki2akcent11">
    <w:name w:val="Tabela siatki 2 — akcent 11"/>
    <w:basedOn w:val="Standardowy"/>
    <w:next w:val="Tabelasiatki2akcent1"/>
    <w:uiPriority w:val="47"/>
    <w:rsid w:val="004E53A0"/>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2" w:space="0" w:color="9CC2E5" w:themeColor="accent1" w:themeTint="99"/>
        <w:bottom w:val="single" w:sz="2" w:space="0" w:color="9CC2E5" w:themeColor="accent1" w:themeTint="99"/>
        <w:insideH w:val="single" w:sz="2" w:space="0" w:color="9CC2E5" w:themeColor="accent1" w:themeTint="99"/>
        <w:insideV w:val="single" w:sz="2" w:space="0" w:color="9CC2E5" w:themeColor="accent1" w:themeTint="99"/>
      </w:tblBorders>
    </w:tblPr>
    <w:tblStylePr w:type="firstRow">
      <w:rPr>
        <w:b/>
        <w:bCs/>
      </w:rPr>
      <w:tblPr/>
      <w:tcPr>
        <w:tcBorders>
          <w:top w:val="nil"/>
          <w:bottom w:val="single" w:sz="12" w:space="0" w:color="9CC2E5" w:themeColor="accent1" w:themeTint="99"/>
          <w:insideH w:val="nil"/>
          <w:insideV w:val="nil"/>
        </w:tcBorders>
        <w:shd w:val="clear" w:color="auto" w:fill="FFFFFF" w:themeFill="background1"/>
      </w:tcPr>
    </w:tblStylePr>
    <w:tblStylePr w:type="lastRow">
      <w:rPr>
        <w:b/>
        <w:bCs/>
      </w:rPr>
      <w:tblPr/>
      <w:tcPr>
        <w:tcBorders>
          <w:top w:val="double" w:sz="2" w:space="0" w:color="9CC2E5"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Tabelasiatki2akcent21">
    <w:name w:val="Tabela siatki 2 — akcent 21"/>
    <w:basedOn w:val="Standardowy"/>
    <w:next w:val="Tabelasiatki2akcent2"/>
    <w:uiPriority w:val="47"/>
    <w:rsid w:val="004E53A0"/>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Tabelasiatki2akcent31">
    <w:name w:val="Tabela siatki 2 — akcent 31"/>
    <w:basedOn w:val="Standardowy"/>
    <w:next w:val="Tabelasiatki2akcent3"/>
    <w:uiPriority w:val="47"/>
    <w:rsid w:val="004E53A0"/>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Tabelasiatki2akcent41">
    <w:name w:val="Tabela siatki 2 — akcent 41"/>
    <w:basedOn w:val="Standardowy"/>
    <w:next w:val="Tabelasiatki2akcent4"/>
    <w:uiPriority w:val="47"/>
    <w:rsid w:val="004E53A0"/>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Tabelasiatki2akcent51">
    <w:name w:val="Tabela siatki 2 — akcent 51"/>
    <w:basedOn w:val="Standardowy"/>
    <w:next w:val="Tabelasiatki2akcent5"/>
    <w:uiPriority w:val="47"/>
    <w:rsid w:val="004E53A0"/>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2" w:space="0" w:color="8EAADB" w:themeColor="accent5" w:themeTint="99"/>
        <w:bottom w:val="single" w:sz="2" w:space="0" w:color="8EAADB" w:themeColor="accent5" w:themeTint="99"/>
        <w:insideH w:val="single" w:sz="2" w:space="0" w:color="8EAADB" w:themeColor="accent5" w:themeTint="99"/>
        <w:insideV w:val="single" w:sz="2" w:space="0" w:color="8EAADB" w:themeColor="accent5" w:themeTint="99"/>
      </w:tblBorders>
    </w:tblPr>
    <w:tblStylePr w:type="firstRow">
      <w:rPr>
        <w:b/>
        <w:bCs/>
      </w:rPr>
      <w:tblPr/>
      <w:tcPr>
        <w:tcBorders>
          <w:top w:val="nil"/>
          <w:bottom w:val="single" w:sz="12" w:space="0" w:color="8EAADB" w:themeColor="accent5" w:themeTint="99"/>
          <w:insideH w:val="nil"/>
          <w:insideV w:val="nil"/>
        </w:tcBorders>
        <w:shd w:val="clear" w:color="auto" w:fill="FFFFFF" w:themeFill="background1"/>
      </w:tcPr>
    </w:tblStylePr>
    <w:tblStylePr w:type="lastRow">
      <w:rPr>
        <w:b/>
        <w:bCs/>
      </w:rPr>
      <w:tblPr/>
      <w:tcPr>
        <w:tcBorders>
          <w:top w:val="double" w:sz="2" w:space="0" w:color="8EAADB"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Tabelasiatki2akcent61">
    <w:name w:val="Tabela siatki 2 — akcent 61"/>
    <w:basedOn w:val="Standardowy"/>
    <w:next w:val="Tabelasiatki2akcent6"/>
    <w:uiPriority w:val="47"/>
    <w:rsid w:val="004E53A0"/>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Tabelasiatki31">
    <w:name w:val="Tabela siatki 31"/>
    <w:basedOn w:val="Standardowy"/>
    <w:next w:val="Tabelasiatki3"/>
    <w:uiPriority w:val="48"/>
    <w:rsid w:val="004E53A0"/>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Tabelasiatki3akcent11">
    <w:name w:val="Tabela siatki 3 — akcent 11"/>
    <w:basedOn w:val="Standardowy"/>
    <w:next w:val="Tabelasiatki3akcent1"/>
    <w:uiPriority w:val="48"/>
    <w:rsid w:val="004E53A0"/>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1" w:themeFillTint="33"/>
      </w:tcPr>
    </w:tblStylePr>
    <w:tblStylePr w:type="band1Horz">
      <w:tblPr/>
      <w:tcPr>
        <w:shd w:val="clear" w:color="auto" w:fill="DEEAF6" w:themeFill="accent1" w:themeFillTint="33"/>
      </w:tcPr>
    </w:tblStylePr>
    <w:tblStylePr w:type="neCell">
      <w:tblPr/>
      <w:tcPr>
        <w:tcBorders>
          <w:bottom w:val="single" w:sz="4" w:space="0" w:color="9CC2E5" w:themeColor="accent1" w:themeTint="99"/>
        </w:tcBorders>
      </w:tcPr>
    </w:tblStylePr>
    <w:tblStylePr w:type="nwCell">
      <w:tblPr/>
      <w:tcPr>
        <w:tcBorders>
          <w:bottom w:val="single" w:sz="4" w:space="0" w:color="9CC2E5" w:themeColor="accent1" w:themeTint="99"/>
        </w:tcBorders>
      </w:tcPr>
    </w:tblStylePr>
    <w:tblStylePr w:type="seCell">
      <w:tblPr/>
      <w:tcPr>
        <w:tcBorders>
          <w:top w:val="single" w:sz="4" w:space="0" w:color="9CC2E5" w:themeColor="accent1" w:themeTint="99"/>
        </w:tcBorders>
      </w:tcPr>
    </w:tblStylePr>
    <w:tblStylePr w:type="swCell">
      <w:tblPr/>
      <w:tcPr>
        <w:tcBorders>
          <w:top w:val="single" w:sz="4" w:space="0" w:color="9CC2E5" w:themeColor="accent1" w:themeTint="99"/>
        </w:tcBorders>
      </w:tcPr>
    </w:tblStylePr>
  </w:style>
  <w:style w:type="table" w:customStyle="1" w:styleId="Tabelasiatki3akcent21">
    <w:name w:val="Tabela siatki 3 — akcent 21"/>
    <w:basedOn w:val="Standardowy"/>
    <w:next w:val="Tabelasiatki3akcent2"/>
    <w:uiPriority w:val="48"/>
    <w:rsid w:val="004E53A0"/>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customStyle="1" w:styleId="Tabelasiatki3akcent31">
    <w:name w:val="Tabela siatki 3 — akcent 31"/>
    <w:basedOn w:val="Standardowy"/>
    <w:next w:val="Tabelasiatki3akcent3"/>
    <w:uiPriority w:val="48"/>
    <w:rsid w:val="004E53A0"/>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customStyle="1" w:styleId="Tabelasiatki3akcent41">
    <w:name w:val="Tabela siatki 3 — akcent 41"/>
    <w:basedOn w:val="Standardowy"/>
    <w:next w:val="Tabelasiatki3akcent4"/>
    <w:uiPriority w:val="48"/>
    <w:rsid w:val="004E53A0"/>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customStyle="1" w:styleId="Tabelasiatki3akcent51">
    <w:name w:val="Tabela siatki 3 — akcent 51"/>
    <w:basedOn w:val="Standardowy"/>
    <w:next w:val="Tabelasiatki3akcent5"/>
    <w:uiPriority w:val="48"/>
    <w:rsid w:val="004E53A0"/>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5" w:themeFillTint="33"/>
      </w:tcPr>
    </w:tblStylePr>
    <w:tblStylePr w:type="band1Horz">
      <w:tblPr/>
      <w:tcPr>
        <w:shd w:val="clear" w:color="auto" w:fill="D9E2F3" w:themeFill="accent5" w:themeFillTint="33"/>
      </w:tcPr>
    </w:tblStylePr>
    <w:tblStylePr w:type="neCell">
      <w:tblPr/>
      <w:tcPr>
        <w:tcBorders>
          <w:bottom w:val="single" w:sz="4" w:space="0" w:color="8EAADB" w:themeColor="accent5" w:themeTint="99"/>
        </w:tcBorders>
      </w:tcPr>
    </w:tblStylePr>
    <w:tblStylePr w:type="nwCell">
      <w:tblPr/>
      <w:tcPr>
        <w:tcBorders>
          <w:bottom w:val="single" w:sz="4" w:space="0" w:color="8EAADB" w:themeColor="accent5" w:themeTint="99"/>
        </w:tcBorders>
      </w:tcPr>
    </w:tblStylePr>
    <w:tblStylePr w:type="seCell">
      <w:tblPr/>
      <w:tcPr>
        <w:tcBorders>
          <w:top w:val="single" w:sz="4" w:space="0" w:color="8EAADB" w:themeColor="accent5" w:themeTint="99"/>
        </w:tcBorders>
      </w:tcPr>
    </w:tblStylePr>
    <w:tblStylePr w:type="swCell">
      <w:tblPr/>
      <w:tcPr>
        <w:tcBorders>
          <w:top w:val="single" w:sz="4" w:space="0" w:color="8EAADB" w:themeColor="accent5" w:themeTint="99"/>
        </w:tcBorders>
      </w:tcPr>
    </w:tblStylePr>
  </w:style>
  <w:style w:type="table" w:customStyle="1" w:styleId="Tabelasiatki3akcent61">
    <w:name w:val="Tabela siatki 3 — akcent 61"/>
    <w:basedOn w:val="Standardowy"/>
    <w:next w:val="Tabelasiatki3akcent6"/>
    <w:uiPriority w:val="48"/>
    <w:rsid w:val="004E53A0"/>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customStyle="1" w:styleId="Tabelasiatki41">
    <w:name w:val="Tabela siatki 41"/>
    <w:basedOn w:val="Standardowy"/>
    <w:next w:val="Tabelasiatki4"/>
    <w:uiPriority w:val="49"/>
    <w:rsid w:val="004E53A0"/>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elasiatki4akcent11">
    <w:name w:val="Tabela siatki 4 — akcent 11"/>
    <w:basedOn w:val="Standardowy"/>
    <w:next w:val="Tabelasiatki4akcent1"/>
    <w:uiPriority w:val="49"/>
    <w:rsid w:val="004E53A0"/>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GridTable4-Accent211">
    <w:name w:val="Grid Table 4 - Accent 211"/>
    <w:basedOn w:val="Standardowy"/>
    <w:next w:val="Tabelasiatki4akcent2"/>
    <w:uiPriority w:val="49"/>
    <w:rsid w:val="004E53A0"/>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Tabelasiatki4akcent31">
    <w:name w:val="Tabela siatki 4 — akcent 31"/>
    <w:basedOn w:val="Standardowy"/>
    <w:next w:val="Tabelasiatki4akcent3"/>
    <w:uiPriority w:val="49"/>
    <w:rsid w:val="004E53A0"/>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Tabelasiatki4akcent41">
    <w:name w:val="Tabela siatki 4 — akcent 41"/>
    <w:basedOn w:val="Standardowy"/>
    <w:next w:val="Tabelasiatki4akcent4"/>
    <w:uiPriority w:val="49"/>
    <w:rsid w:val="004E53A0"/>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Tabelasiatki4akcent51">
    <w:name w:val="Tabela siatki 4 — akcent 51"/>
    <w:basedOn w:val="Standardowy"/>
    <w:next w:val="Tabelasiatki4akcent5"/>
    <w:uiPriority w:val="49"/>
    <w:rsid w:val="004E53A0"/>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Tabelasiatki4akcent61">
    <w:name w:val="Tabela siatki 4 — akcent 61"/>
    <w:basedOn w:val="Standardowy"/>
    <w:next w:val="Tabelasiatki4akcent6"/>
    <w:uiPriority w:val="49"/>
    <w:rsid w:val="004E53A0"/>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Tabelasiatki5ciemna1">
    <w:name w:val="Tabela siatki 5 — ciemna1"/>
    <w:basedOn w:val="Standardowy"/>
    <w:next w:val="Tabelasiatki5ciemna"/>
    <w:uiPriority w:val="50"/>
    <w:rsid w:val="004E53A0"/>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Tabelasiatki5ciemnaakcent11">
    <w:name w:val="Tabela siatki 5 — ciemna — akcent 11"/>
    <w:basedOn w:val="Standardowy"/>
    <w:next w:val="Tabelasiatki5ciemnaakcent1"/>
    <w:uiPriority w:val="50"/>
    <w:rsid w:val="004E53A0"/>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customStyle="1" w:styleId="Tabelasiatki5ciemnaakcent21">
    <w:name w:val="Tabela siatki 5 — ciemna — akcent 21"/>
    <w:basedOn w:val="Standardowy"/>
    <w:next w:val="Tabelasiatki5ciemnaakcent2"/>
    <w:uiPriority w:val="50"/>
    <w:rsid w:val="004E53A0"/>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customStyle="1" w:styleId="Tabelasiatki5ciemnaakcent31">
    <w:name w:val="Tabela siatki 5 — ciemna — akcent 31"/>
    <w:basedOn w:val="Standardowy"/>
    <w:next w:val="Tabelasiatki5ciemnaakcent3"/>
    <w:uiPriority w:val="50"/>
    <w:rsid w:val="004E53A0"/>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customStyle="1" w:styleId="Tabelasiatki5ciemnaakcent41">
    <w:name w:val="Tabela siatki 5 — ciemna — akcent 41"/>
    <w:basedOn w:val="Standardowy"/>
    <w:next w:val="Tabelasiatki5ciemnaakcent4"/>
    <w:uiPriority w:val="50"/>
    <w:rsid w:val="004E53A0"/>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customStyle="1" w:styleId="Tabelasiatki5ciemnaakcent51">
    <w:name w:val="Tabela siatki 5 — ciemna — akcent 51"/>
    <w:basedOn w:val="Standardowy"/>
    <w:next w:val="Tabelasiatki5ciemnaakcent5"/>
    <w:uiPriority w:val="50"/>
    <w:rsid w:val="004E53A0"/>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customStyle="1" w:styleId="Tabelasiatki5ciemnaakcent61">
    <w:name w:val="Tabela siatki 5 — ciemna — akcent 61"/>
    <w:basedOn w:val="Standardowy"/>
    <w:next w:val="Tabelasiatki5ciemnaakcent6"/>
    <w:uiPriority w:val="50"/>
    <w:rsid w:val="004E53A0"/>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customStyle="1" w:styleId="Tabelasiatki6kolorowa1">
    <w:name w:val="Tabela siatki 6 — kolorowa1"/>
    <w:basedOn w:val="Standardowy"/>
    <w:next w:val="Tabelasiatki6kolorowa"/>
    <w:uiPriority w:val="51"/>
    <w:rsid w:val="004E53A0"/>
    <w:pPr>
      <w:spacing w:after="0" w:line="240" w:lineRule="auto"/>
    </w:pPr>
    <w:rPr>
      <w:rFonts w:ascii="Times New Roman" w:eastAsiaTheme="minorEastAsia" w:hAnsi="Times New Roman"/>
      <w:color w:val="000000" w:themeColor="text1"/>
      <w:sz w:val="24"/>
      <w:szCs w:val="24"/>
      <w:lang w:val="en-GB" w:eastAsia="zh-CN"/>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elasiatki6kolorowaakcent11">
    <w:name w:val="Tabela siatki 6 — kolorowa — akcent 11"/>
    <w:basedOn w:val="Standardowy"/>
    <w:next w:val="Tabelasiatki6kolorowaakcent1"/>
    <w:uiPriority w:val="51"/>
    <w:rsid w:val="004E53A0"/>
    <w:pPr>
      <w:spacing w:after="0" w:line="240" w:lineRule="auto"/>
    </w:pPr>
    <w:rPr>
      <w:rFonts w:ascii="Times New Roman" w:eastAsiaTheme="minorEastAsia" w:hAnsi="Times New Roman"/>
      <w:color w:val="2E74B5" w:themeColor="accent1" w:themeShade="BF"/>
      <w:sz w:val="24"/>
      <w:szCs w:val="24"/>
      <w:lang w:val="en-GB" w:eastAsia="zh-CN"/>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Tabelasiatki6kolorowaakcent21">
    <w:name w:val="Tabela siatki 6 — kolorowa — akcent 21"/>
    <w:basedOn w:val="Standardowy"/>
    <w:next w:val="Tabelasiatki6kolorowaakcent2"/>
    <w:uiPriority w:val="51"/>
    <w:rsid w:val="004E53A0"/>
    <w:pPr>
      <w:spacing w:after="0" w:line="240" w:lineRule="auto"/>
    </w:pPr>
    <w:rPr>
      <w:rFonts w:ascii="Times New Roman" w:eastAsiaTheme="minorEastAsia" w:hAnsi="Times New Roman"/>
      <w:color w:val="C45911" w:themeColor="accent2" w:themeShade="BF"/>
      <w:sz w:val="24"/>
      <w:szCs w:val="24"/>
      <w:lang w:val="en-GB" w:eastAsia="zh-CN"/>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Tabelasiatki6kolorowaakcent31">
    <w:name w:val="Tabela siatki 6 — kolorowa — akcent 31"/>
    <w:basedOn w:val="Standardowy"/>
    <w:next w:val="Tabelasiatki6kolorowaakcent3"/>
    <w:uiPriority w:val="51"/>
    <w:rsid w:val="004E53A0"/>
    <w:pPr>
      <w:spacing w:after="0" w:line="240" w:lineRule="auto"/>
    </w:pPr>
    <w:rPr>
      <w:rFonts w:ascii="Times New Roman" w:eastAsiaTheme="minorEastAsia" w:hAnsi="Times New Roman"/>
      <w:color w:val="7B7B7B" w:themeColor="accent3" w:themeShade="BF"/>
      <w:sz w:val="24"/>
      <w:szCs w:val="24"/>
      <w:lang w:val="en-GB" w:eastAsia="zh-CN"/>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Tabelasiatki6kolorowaakcent41">
    <w:name w:val="Tabela siatki 6 — kolorowa — akcent 41"/>
    <w:basedOn w:val="Standardowy"/>
    <w:next w:val="Tabelasiatki6kolorowaakcent4"/>
    <w:uiPriority w:val="51"/>
    <w:rsid w:val="004E53A0"/>
    <w:pPr>
      <w:spacing w:after="0" w:line="240" w:lineRule="auto"/>
    </w:pPr>
    <w:rPr>
      <w:rFonts w:ascii="Times New Roman" w:eastAsiaTheme="minorEastAsia" w:hAnsi="Times New Roman"/>
      <w:color w:val="BF8F00" w:themeColor="accent4" w:themeShade="BF"/>
      <w:sz w:val="24"/>
      <w:szCs w:val="24"/>
      <w:lang w:val="en-GB" w:eastAsia="zh-CN"/>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Tabelasiatki6kolorowaakcent51">
    <w:name w:val="Tabela siatki 6 — kolorowa — akcent 51"/>
    <w:basedOn w:val="Standardowy"/>
    <w:next w:val="Tabelasiatki6kolorowaakcent5"/>
    <w:uiPriority w:val="51"/>
    <w:rsid w:val="004E53A0"/>
    <w:pPr>
      <w:spacing w:after="0" w:line="240" w:lineRule="auto"/>
    </w:pPr>
    <w:rPr>
      <w:rFonts w:ascii="Times New Roman" w:eastAsiaTheme="minorEastAsia" w:hAnsi="Times New Roman"/>
      <w:color w:val="2F5496" w:themeColor="accent5" w:themeShade="BF"/>
      <w:sz w:val="24"/>
      <w:szCs w:val="24"/>
      <w:lang w:val="en-GB" w:eastAsia="zh-CN"/>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Tabelasiatki6kolorowaakcent61">
    <w:name w:val="Tabela siatki 6 — kolorowa — akcent 61"/>
    <w:basedOn w:val="Standardowy"/>
    <w:next w:val="Tabelasiatki6kolorowaakcent6"/>
    <w:uiPriority w:val="51"/>
    <w:rsid w:val="004E53A0"/>
    <w:pPr>
      <w:spacing w:after="0" w:line="240" w:lineRule="auto"/>
    </w:pPr>
    <w:rPr>
      <w:rFonts w:ascii="Times New Roman" w:eastAsiaTheme="minorEastAsia" w:hAnsi="Times New Roman"/>
      <w:color w:val="538135" w:themeColor="accent6" w:themeShade="BF"/>
      <w:sz w:val="24"/>
      <w:szCs w:val="24"/>
      <w:lang w:val="en-GB" w:eastAsia="zh-CN"/>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Tabelasiatki7kolorowa1">
    <w:name w:val="Tabela siatki 7 — kolorowa1"/>
    <w:basedOn w:val="Standardowy"/>
    <w:next w:val="Tabelasiatki7kolorowa"/>
    <w:uiPriority w:val="52"/>
    <w:rsid w:val="004E53A0"/>
    <w:pPr>
      <w:spacing w:after="0" w:line="240" w:lineRule="auto"/>
    </w:pPr>
    <w:rPr>
      <w:rFonts w:ascii="Times New Roman" w:eastAsiaTheme="minorEastAsia" w:hAnsi="Times New Roman"/>
      <w:color w:val="000000" w:themeColor="text1"/>
      <w:sz w:val="24"/>
      <w:szCs w:val="24"/>
      <w:lang w:val="en-GB" w:eastAsia="zh-CN"/>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Tabelasiatki7kolorowaakcent11">
    <w:name w:val="Tabela siatki 7 — kolorowa — akcent 11"/>
    <w:basedOn w:val="Standardowy"/>
    <w:next w:val="Tabelasiatki7kolorowaakcent1"/>
    <w:uiPriority w:val="52"/>
    <w:rsid w:val="004E53A0"/>
    <w:pPr>
      <w:spacing w:after="0" w:line="240" w:lineRule="auto"/>
    </w:pPr>
    <w:rPr>
      <w:rFonts w:ascii="Times New Roman" w:eastAsiaTheme="minorEastAsia" w:hAnsi="Times New Roman"/>
      <w:color w:val="2E74B5" w:themeColor="accent1" w:themeShade="BF"/>
      <w:sz w:val="24"/>
      <w:szCs w:val="24"/>
      <w:lang w:val="en-GB" w:eastAsia="zh-CN"/>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1" w:themeFillTint="33"/>
      </w:tcPr>
    </w:tblStylePr>
    <w:tblStylePr w:type="band1Horz">
      <w:tblPr/>
      <w:tcPr>
        <w:shd w:val="clear" w:color="auto" w:fill="DEEAF6" w:themeFill="accent1" w:themeFillTint="33"/>
      </w:tcPr>
    </w:tblStylePr>
    <w:tblStylePr w:type="neCell">
      <w:tblPr/>
      <w:tcPr>
        <w:tcBorders>
          <w:bottom w:val="single" w:sz="4" w:space="0" w:color="9CC2E5" w:themeColor="accent1" w:themeTint="99"/>
        </w:tcBorders>
      </w:tcPr>
    </w:tblStylePr>
    <w:tblStylePr w:type="nwCell">
      <w:tblPr/>
      <w:tcPr>
        <w:tcBorders>
          <w:bottom w:val="single" w:sz="4" w:space="0" w:color="9CC2E5" w:themeColor="accent1" w:themeTint="99"/>
        </w:tcBorders>
      </w:tcPr>
    </w:tblStylePr>
    <w:tblStylePr w:type="seCell">
      <w:tblPr/>
      <w:tcPr>
        <w:tcBorders>
          <w:top w:val="single" w:sz="4" w:space="0" w:color="9CC2E5" w:themeColor="accent1" w:themeTint="99"/>
        </w:tcBorders>
      </w:tcPr>
    </w:tblStylePr>
    <w:tblStylePr w:type="swCell">
      <w:tblPr/>
      <w:tcPr>
        <w:tcBorders>
          <w:top w:val="single" w:sz="4" w:space="0" w:color="9CC2E5" w:themeColor="accent1" w:themeTint="99"/>
        </w:tcBorders>
      </w:tcPr>
    </w:tblStylePr>
  </w:style>
  <w:style w:type="table" w:customStyle="1" w:styleId="Tabelasiatki7kolorowaakcent21">
    <w:name w:val="Tabela siatki 7 — kolorowa — akcent 21"/>
    <w:basedOn w:val="Standardowy"/>
    <w:next w:val="Tabelasiatki7kolorowaakcent2"/>
    <w:uiPriority w:val="52"/>
    <w:rsid w:val="004E53A0"/>
    <w:pPr>
      <w:spacing w:after="0" w:line="240" w:lineRule="auto"/>
    </w:pPr>
    <w:rPr>
      <w:rFonts w:ascii="Times New Roman" w:eastAsiaTheme="minorEastAsia" w:hAnsi="Times New Roman"/>
      <w:color w:val="C45911" w:themeColor="accent2" w:themeShade="BF"/>
      <w:sz w:val="24"/>
      <w:szCs w:val="24"/>
      <w:lang w:val="en-GB" w:eastAsia="zh-CN"/>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customStyle="1" w:styleId="Tabelasiatki7kolorowaakcent31">
    <w:name w:val="Tabela siatki 7 — kolorowa — akcent 31"/>
    <w:basedOn w:val="Standardowy"/>
    <w:next w:val="Tabelasiatki7kolorowaakcent3"/>
    <w:uiPriority w:val="52"/>
    <w:rsid w:val="004E53A0"/>
    <w:pPr>
      <w:spacing w:after="0" w:line="240" w:lineRule="auto"/>
    </w:pPr>
    <w:rPr>
      <w:rFonts w:ascii="Times New Roman" w:eastAsiaTheme="minorEastAsia" w:hAnsi="Times New Roman"/>
      <w:color w:val="7B7B7B" w:themeColor="accent3" w:themeShade="BF"/>
      <w:sz w:val="24"/>
      <w:szCs w:val="24"/>
      <w:lang w:val="en-GB" w:eastAsia="zh-CN"/>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customStyle="1" w:styleId="Tabelasiatki7kolorowaakcent41">
    <w:name w:val="Tabela siatki 7 — kolorowa — akcent 41"/>
    <w:basedOn w:val="Standardowy"/>
    <w:next w:val="Tabelasiatki7kolorowaakcent4"/>
    <w:uiPriority w:val="52"/>
    <w:rsid w:val="004E53A0"/>
    <w:pPr>
      <w:spacing w:after="0" w:line="240" w:lineRule="auto"/>
    </w:pPr>
    <w:rPr>
      <w:rFonts w:ascii="Times New Roman" w:eastAsiaTheme="minorEastAsia" w:hAnsi="Times New Roman"/>
      <w:color w:val="BF8F00" w:themeColor="accent4" w:themeShade="BF"/>
      <w:sz w:val="24"/>
      <w:szCs w:val="24"/>
      <w:lang w:val="en-GB" w:eastAsia="zh-CN"/>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customStyle="1" w:styleId="Tabelasiatki7kolorowaakcent51">
    <w:name w:val="Tabela siatki 7 — kolorowa — akcent 51"/>
    <w:basedOn w:val="Standardowy"/>
    <w:next w:val="Tabelasiatki7kolorowaakcent5"/>
    <w:uiPriority w:val="52"/>
    <w:rsid w:val="004E53A0"/>
    <w:pPr>
      <w:spacing w:after="0" w:line="240" w:lineRule="auto"/>
    </w:pPr>
    <w:rPr>
      <w:rFonts w:ascii="Times New Roman" w:eastAsiaTheme="minorEastAsia" w:hAnsi="Times New Roman"/>
      <w:color w:val="2F5496" w:themeColor="accent5" w:themeShade="BF"/>
      <w:sz w:val="24"/>
      <w:szCs w:val="24"/>
      <w:lang w:val="en-GB" w:eastAsia="zh-CN"/>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5" w:themeFillTint="33"/>
      </w:tcPr>
    </w:tblStylePr>
    <w:tblStylePr w:type="band1Horz">
      <w:tblPr/>
      <w:tcPr>
        <w:shd w:val="clear" w:color="auto" w:fill="D9E2F3" w:themeFill="accent5" w:themeFillTint="33"/>
      </w:tcPr>
    </w:tblStylePr>
    <w:tblStylePr w:type="neCell">
      <w:tblPr/>
      <w:tcPr>
        <w:tcBorders>
          <w:bottom w:val="single" w:sz="4" w:space="0" w:color="8EAADB" w:themeColor="accent5" w:themeTint="99"/>
        </w:tcBorders>
      </w:tcPr>
    </w:tblStylePr>
    <w:tblStylePr w:type="nwCell">
      <w:tblPr/>
      <w:tcPr>
        <w:tcBorders>
          <w:bottom w:val="single" w:sz="4" w:space="0" w:color="8EAADB" w:themeColor="accent5" w:themeTint="99"/>
        </w:tcBorders>
      </w:tcPr>
    </w:tblStylePr>
    <w:tblStylePr w:type="seCell">
      <w:tblPr/>
      <w:tcPr>
        <w:tcBorders>
          <w:top w:val="single" w:sz="4" w:space="0" w:color="8EAADB" w:themeColor="accent5" w:themeTint="99"/>
        </w:tcBorders>
      </w:tcPr>
    </w:tblStylePr>
    <w:tblStylePr w:type="swCell">
      <w:tblPr/>
      <w:tcPr>
        <w:tcBorders>
          <w:top w:val="single" w:sz="4" w:space="0" w:color="8EAADB" w:themeColor="accent5" w:themeTint="99"/>
        </w:tcBorders>
      </w:tcPr>
    </w:tblStylePr>
  </w:style>
  <w:style w:type="table" w:customStyle="1" w:styleId="Tabelasiatki7kolorowaakcent61">
    <w:name w:val="Tabela siatki 7 — kolorowa — akcent 61"/>
    <w:basedOn w:val="Standardowy"/>
    <w:next w:val="Tabelasiatki7kolorowaakcent6"/>
    <w:uiPriority w:val="52"/>
    <w:rsid w:val="004E53A0"/>
    <w:pPr>
      <w:spacing w:after="0" w:line="240" w:lineRule="auto"/>
    </w:pPr>
    <w:rPr>
      <w:rFonts w:ascii="Times New Roman" w:eastAsiaTheme="minorEastAsia" w:hAnsi="Times New Roman"/>
      <w:color w:val="538135" w:themeColor="accent6" w:themeShade="BF"/>
      <w:sz w:val="24"/>
      <w:szCs w:val="24"/>
      <w:lang w:val="en-GB" w:eastAsia="zh-CN"/>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customStyle="1" w:styleId="Jasnasiatka1">
    <w:name w:val="Jasna siatka1"/>
    <w:basedOn w:val="Standardowy"/>
    <w:next w:val="Jasnasiatka"/>
    <w:uiPriority w:val="62"/>
    <w:semiHidden/>
    <w:unhideWhenUsed/>
    <w:rsid w:val="004E53A0"/>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Jasnasiatkaakcent11">
    <w:name w:val="Jasna siatka — akcent 11"/>
    <w:basedOn w:val="Standardowy"/>
    <w:next w:val="Jasnasiatkaakcent1"/>
    <w:uiPriority w:val="62"/>
    <w:semiHidden/>
    <w:unhideWhenUsed/>
    <w:rsid w:val="004E53A0"/>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insideH w:val="single" w:sz="8" w:space="0" w:color="5B9BD5" w:themeColor="accent1"/>
        <w:insideV w:val="single" w:sz="8" w:space="0" w:color="5B9BD5"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1"/>
          <w:left w:val="single" w:sz="8" w:space="0" w:color="5B9BD5" w:themeColor="accent1"/>
          <w:bottom w:val="single" w:sz="18" w:space="0" w:color="5B9BD5" w:themeColor="accent1"/>
          <w:right w:val="single" w:sz="8" w:space="0" w:color="5B9BD5" w:themeColor="accent1"/>
          <w:insideH w:val="nil"/>
          <w:insideV w:val="single" w:sz="8" w:space="0" w:color="5B9BD5"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insideH w:val="nil"/>
          <w:insideV w:val="single" w:sz="8" w:space="0" w:color="5B9BD5"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shd w:val="clear" w:color="auto" w:fill="D6E6F4" w:themeFill="accent1" w:themeFillTint="3F"/>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insideV w:val="single" w:sz="8" w:space="0" w:color="5B9BD5" w:themeColor="accent1"/>
        </w:tcBorders>
        <w:shd w:val="clear" w:color="auto" w:fill="D6E6F4" w:themeFill="accent1" w:themeFillTint="3F"/>
      </w:tcPr>
    </w:tblStylePr>
    <w:tblStylePr w:type="band2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insideV w:val="single" w:sz="8" w:space="0" w:color="5B9BD5" w:themeColor="accent1"/>
        </w:tcBorders>
      </w:tcPr>
    </w:tblStylePr>
  </w:style>
  <w:style w:type="table" w:customStyle="1" w:styleId="Jasnasiatkaakcent21">
    <w:name w:val="Jasna siatka — akcent 21"/>
    <w:basedOn w:val="Standardowy"/>
    <w:next w:val="Jasnasiatkaakcent2"/>
    <w:uiPriority w:val="62"/>
    <w:unhideWhenUsed/>
    <w:rsid w:val="004E53A0"/>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customStyle="1" w:styleId="Jasnasiatkaakcent31">
    <w:name w:val="Jasna siatka — akcent 31"/>
    <w:basedOn w:val="Standardowy"/>
    <w:next w:val="Jasnasiatkaakcent3"/>
    <w:uiPriority w:val="62"/>
    <w:semiHidden/>
    <w:unhideWhenUsed/>
    <w:rsid w:val="004E53A0"/>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customStyle="1" w:styleId="Jasnasiatkaakcent41">
    <w:name w:val="Jasna siatka — akcent 41"/>
    <w:basedOn w:val="Standardowy"/>
    <w:next w:val="Jasnasiatkaakcent4"/>
    <w:uiPriority w:val="62"/>
    <w:semiHidden/>
    <w:unhideWhenUsed/>
    <w:rsid w:val="004E53A0"/>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customStyle="1" w:styleId="Jasnasiatkaakcent51">
    <w:name w:val="Jasna siatka — akcent 51"/>
    <w:basedOn w:val="Standardowy"/>
    <w:next w:val="Jasnasiatkaakcent5"/>
    <w:uiPriority w:val="62"/>
    <w:semiHidden/>
    <w:unhideWhenUsed/>
    <w:rsid w:val="004E53A0"/>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insideH w:val="single" w:sz="8" w:space="0" w:color="4472C4" w:themeColor="accent5"/>
        <w:insideV w:val="single" w:sz="8" w:space="0" w:color="4472C4"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5"/>
          <w:left w:val="single" w:sz="8" w:space="0" w:color="4472C4" w:themeColor="accent5"/>
          <w:bottom w:val="single" w:sz="18" w:space="0" w:color="4472C4" w:themeColor="accent5"/>
          <w:right w:val="single" w:sz="8" w:space="0" w:color="4472C4" w:themeColor="accent5"/>
          <w:insideH w:val="nil"/>
          <w:insideV w:val="single" w:sz="8" w:space="0" w:color="4472C4"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5"/>
          <w:left w:val="single" w:sz="8" w:space="0" w:color="4472C4" w:themeColor="accent5"/>
          <w:bottom w:val="single" w:sz="8" w:space="0" w:color="4472C4" w:themeColor="accent5"/>
          <w:right w:val="single" w:sz="8" w:space="0" w:color="4472C4" w:themeColor="accent5"/>
          <w:insideH w:val="nil"/>
          <w:insideV w:val="single" w:sz="8" w:space="0" w:color="4472C4"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tblStylePr w:type="band1Vert">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shd w:val="clear" w:color="auto" w:fill="D0DBF0" w:themeFill="accent5" w:themeFillTint="3F"/>
      </w:tcPr>
    </w:tblStylePr>
    <w:tblStylePr w:type="band1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insideV w:val="single" w:sz="8" w:space="0" w:color="4472C4" w:themeColor="accent5"/>
        </w:tcBorders>
        <w:shd w:val="clear" w:color="auto" w:fill="D0DBF0" w:themeFill="accent5" w:themeFillTint="3F"/>
      </w:tcPr>
    </w:tblStylePr>
    <w:tblStylePr w:type="band2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insideV w:val="single" w:sz="8" w:space="0" w:color="4472C4" w:themeColor="accent5"/>
        </w:tcBorders>
      </w:tcPr>
    </w:tblStylePr>
  </w:style>
  <w:style w:type="table" w:customStyle="1" w:styleId="Jasnasiatkaakcent61">
    <w:name w:val="Jasna siatka — akcent 61"/>
    <w:basedOn w:val="Standardowy"/>
    <w:next w:val="Jasnasiatkaakcent6"/>
    <w:uiPriority w:val="62"/>
    <w:semiHidden/>
    <w:unhideWhenUsed/>
    <w:rsid w:val="004E53A0"/>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customStyle="1" w:styleId="Jasnalista1">
    <w:name w:val="Jasna lista1"/>
    <w:basedOn w:val="Standardowy"/>
    <w:next w:val="Jasnalista"/>
    <w:uiPriority w:val="61"/>
    <w:semiHidden/>
    <w:unhideWhenUsed/>
    <w:rsid w:val="004E53A0"/>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Jasnalistaakcent11">
    <w:name w:val="Jasna lista — akcent 11"/>
    <w:basedOn w:val="Standardowy"/>
    <w:next w:val="Jasnalistaakcent1"/>
    <w:uiPriority w:val="61"/>
    <w:semiHidden/>
    <w:unhideWhenUsed/>
    <w:rsid w:val="004E53A0"/>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pPr>
        <w:spacing w:before="0" w:after="0" w:line="240" w:lineRule="auto"/>
      </w:pPr>
      <w:rPr>
        <w:b/>
        <w:bCs/>
        <w:color w:val="FFFFFF" w:themeColor="background1"/>
      </w:rPr>
      <w:tblPr/>
      <w:tcPr>
        <w:shd w:val="clear" w:color="auto" w:fill="5B9BD5" w:themeFill="accent1"/>
      </w:tcPr>
    </w:tblStylePr>
    <w:tblStylePr w:type="lastRow">
      <w:pPr>
        <w:spacing w:before="0" w:after="0" w:line="240" w:lineRule="auto"/>
      </w:pPr>
      <w:rPr>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tcBorders>
      </w:tcPr>
    </w:tblStylePr>
    <w:tblStylePr w:type="firstCol">
      <w:rPr>
        <w:b/>
        <w:bCs/>
      </w:rPr>
    </w:tblStylePr>
    <w:tblStylePr w:type="lastCol">
      <w:rPr>
        <w:b/>
        <w:bCs/>
      </w:r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style>
  <w:style w:type="table" w:customStyle="1" w:styleId="Jasnalistaakcent21">
    <w:name w:val="Jasna lista — akcent 21"/>
    <w:basedOn w:val="Standardowy"/>
    <w:next w:val="Jasnalistaakcent2"/>
    <w:uiPriority w:val="61"/>
    <w:unhideWhenUsed/>
    <w:rsid w:val="004E53A0"/>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customStyle="1" w:styleId="Jasnalistaakcent31">
    <w:name w:val="Jasna lista — akcent 31"/>
    <w:basedOn w:val="Standardowy"/>
    <w:next w:val="Jasnalistaakcent3"/>
    <w:uiPriority w:val="61"/>
    <w:semiHidden/>
    <w:unhideWhenUsed/>
    <w:rsid w:val="004E53A0"/>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customStyle="1" w:styleId="Jasnalistaakcent41">
    <w:name w:val="Jasna lista — akcent 41"/>
    <w:basedOn w:val="Standardowy"/>
    <w:next w:val="Jasnalistaakcent4"/>
    <w:uiPriority w:val="61"/>
    <w:semiHidden/>
    <w:unhideWhenUsed/>
    <w:rsid w:val="004E53A0"/>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customStyle="1" w:styleId="Jasnalistaakcent51">
    <w:name w:val="Jasna lista — akcent 51"/>
    <w:basedOn w:val="Standardowy"/>
    <w:next w:val="Jasnalistaakcent5"/>
    <w:uiPriority w:val="61"/>
    <w:semiHidden/>
    <w:unhideWhenUsed/>
    <w:rsid w:val="004E53A0"/>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tblBorders>
    </w:tblPr>
    <w:tblStylePr w:type="firstRow">
      <w:pPr>
        <w:spacing w:before="0" w:after="0" w:line="240" w:lineRule="auto"/>
      </w:pPr>
      <w:rPr>
        <w:b/>
        <w:bCs/>
        <w:color w:val="FFFFFF" w:themeColor="background1"/>
      </w:rPr>
      <w:tblPr/>
      <w:tcPr>
        <w:shd w:val="clear" w:color="auto" w:fill="4472C4" w:themeFill="accent5"/>
      </w:tcPr>
    </w:tblStylePr>
    <w:tblStylePr w:type="lastRow">
      <w:pPr>
        <w:spacing w:before="0" w:after="0" w:line="240" w:lineRule="auto"/>
      </w:pPr>
      <w:rPr>
        <w:b/>
        <w:bCs/>
      </w:rPr>
      <w:tblPr/>
      <w:tcPr>
        <w:tcBorders>
          <w:top w:val="double" w:sz="6" w:space="0" w:color="4472C4" w:themeColor="accent5"/>
          <w:left w:val="single" w:sz="8" w:space="0" w:color="4472C4" w:themeColor="accent5"/>
          <w:bottom w:val="single" w:sz="8" w:space="0" w:color="4472C4" w:themeColor="accent5"/>
          <w:right w:val="single" w:sz="8" w:space="0" w:color="4472C4" w:themeColor="accent5"/>
        </w:tcBorders>
      </w:tcPr>
    </w:tblStylePr>
    <w:tblStylePr w:type="firstCol">
      <w:rPr>
        <w:b/>
        <w:bCs/>
      </w:rPr>
    </w:tblStylePr>
    <w:tblStylePr w:type="lastCol">
      <w:rPr>
        <w:b/>
        <w:bCs/>
      </w:rPr>
    </w:tblStylePr>
    <w:tblStylePr w:type="band1Vert">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tblStylePr w:type="band1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style>
  <w:style w:type="table" w:customStyle="1" w:styleId="Jasnalistaakcent61">
    <w:name w:val="Jasna lista — akcent 61"/>
    <w:basedOn w:val="Standardowy"/>
    <w:next w:val="Jasnalistaakcent6"/>
    <w:uiPriority w:val="61"/>
    <w:semiHidden/>
    <w:unhideWhenUsed/>
    <w:rsid w:val="004E53A0"/>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customStyle="1" w:styleId="Jasnecieniowanie1">
    <w:name w:val="Jasne cieniowanie1"/>
    <w:basedOn w:val="Standardowy"/>
    <w:next w:val="Jasnecieniowanie"/>
    <w:uiPriority w:val="60"/>
    <w:semiHidden/>
    <w:unhideWhenUsed/>
    <w:rsid w:val="004E53A0"/>
    <w:pPr>
      <w:spacing w:after="0" w:line="240" w:lineRule="auto"/>
    </w:pPr>
    <w:rPr>
      <w:rFonts w:ascii="Times New Roman" w:eastAsiaTheme="minorEastAsia" w:hAnsi="Times New Roman"/>
      <w:color w:val="000000" w:themeColor="text1" w:themeShade="BF"/>
      <w:sz w:val="24"/>
      <w:szCs w:val="24"/>
      <w:lang w:val="en-GB" w:eastAsia="zh-CN"/>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Jasnecieniowanieakcent11">
    <w:name w:val="Jasne cieniowanie — akcent 11"/>
    <w:basedOn w:val="Standardowy"/>
    <w:next w:val="Jasnecieniowanieakcent1"/>
    <w:uiPriority w:val="60"/>
    <w:semiHidden/>
    <w:unhideWhenUsed/>
    <w:rsid w:val="004E53A0"/>
    <w:pPr>
      <w:spacing w:after="0" w:line="240" w:lineRule="auto"/>
    </w:pPr>
    <w:rPr>
      <w:rFonts w:ascii="Times New Roman" w:eastAsiaTheme="minorEastAsia" w:hAnsi="Times New Roman"/>
      <w:color w:val="2E74B5" w:themeColor="accent1" w:themeShade="BF"/>
      <w:sz w:val="24"/>
      <w:szCs w:val="24"/>
      <w:lang w:val="en-GB" w:eastAsia="zh-CN"/>
    </w:rPr>
    <w:tblPr>
      <w:tblStyleRowBandSize w:val="1"/>
      <w:tblStyleColBandSize w:val="1"/>
      <w:tblBorders>
        <w:top w:val="single" w:sz="8" w:space="0" w:color="5B9BD5" w:themeColor="accent1"/>
        <w:bottom w:val="single" w:sz="8" w:space="0" w:color="5B9BD5" w:themeColor="accent1"/>
      </w:tblBorders>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table" w:customStyle="1" w:styleId="Jasnecieniowanieakcent21">
    <w:name w:val="Jasne cieniowanie — akcent 21"/>
    <w:basedOn w:val="Standardowy"/>
    <w:next w:val="Jasnecieniowanieakcent2"/>
    <w:uiPriority w:val="60"/>
    <w:semiHidden/>
    <w:unhideWhenUsed/>
    <w:rsid w:val="004E53A0"/>
    <w:pPr>
      <w:spacing w:after="0" w:line="240" w:lineRule="auto"/>
    </w:pPr>
    <w:rPr>
      <w:rFonts w:ascii="Times New Roman" w:eastAsiaTheme="minorEastAsia" w:hAnsi="Times New Roman"/>
      <w:color w:val="C45911" w:themeColor="accent2" w:themeShade="BF"/>
      <w:sz w:val="24"/>
      <w:szCs w:val="24"/>
      <w:lang w:val="en-GB" w:eastAsia="zh-CN"/>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customStyle="1" w:styleId="Jasnecieniowanieakcent31">
    <w:name w:val="Jasne cieniowanie — akcent 31"/>
    <w:basedOn w:val="Standardowy"/>
    <w:next w:val="Jasnecieniowanieakcent3"/>
    <w:uiPriority w:val="60"/>
    <w:semiHidden/>
    <w:unhideWhenUsed/>
    <w:rsid w:val="004E53A0"/>
    <w:pPr>
      <w:spacing w:after="0" w:line="240" w:lineRule="auto"/>
    </w:pPr>
    <w:rPr>
      <w:rFonts w:ascii="Times New Roman" w:eastAsiaTheme="minorEastAsia" w:hAnsi="Times New Roman"/>
      <w:color w:val="7B7B7B" w:themeColor="accent3" w:themeShade="BF"/>
      <w:sz w:val="24"/>
      <w:szCs w:val="24"/>
      <w:lang w:val="en-GB" w:eastAsia="zh-CN"/>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customStyle="1" w:styleId="Jasnecieniowanieakcent41">
    <w:name w:val="Jasne cieniowanie — akcent 41"/>
    <w:basedOn w:val="Standardowy"/>
    <w:next w:val="Jasnecieniowanieakcent4"/>
    <w:uiPriority w:val="60"/>
    <w:semiHidden/>
    <w:unhideWhenUsed/>
    <w:rsid w:val="004E53A0"/>
    <w:pPr>
      <w:spacing w:after="0" w:line="240" w:lineRule="auto"/>
    </w:pPr>
    <w:rPr>
      <w:rFonts w:ascii="Times New Roman" w:eastAsiaTheme="minorEastAsia" w:hAnsi="Times New Roman"/>
      <w:color w:val="BF8F00" w:themeColor="accent4" w:themeShade="BF"/>
      <w:sz w:val="24"/>
      <w:szCs w:val="24"/>
      <w:lang w:val="en-GB" w:eastAsia="zh-CN"/>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customStyle="1" w:styleId="Jasnecieniowanieakcent51">
    <w:name w:val="Jasne cieniowanie — akcent 51"/>
    <w:basedOn w:val="Standardowy"/>
    <w:next w:val="Jasnecieniowanieakcent5"/>
    <w:uiPriority w:val="60"/>
    <w:semiHidden/>
    <w:unhideWhenUsed/>
    <w:rsid w:val="004E53A0"/>
    <w:pPr>
      <w:spacing w:after="0" w:line="240" w:lineRule="auto"/>
    </w:pPr>
    <w:rPr>
      <w:rFonts w:ascii="Times New Roman" w:eastAsiaTheme="minorEastAsia" w:hAnsi="Times New Roman"/>
      <w:color w:val="2F5496" w:themeColor="accent5" w:themeShade="BF"/>
      <w:sz w:val="24"/>
      <w:szCs w:val="24"/>
      <w:lang w:val="en-GB" w:eastAsia="zh-CN"/>
    </w:rPr>
    <w:tblPr>
      <w:tblStyleRowBandSize w:val="1"/>
      <w:tblStyleColBandSize w:val="1"/>
      <w:tblBorders>
        <w:top w:val="single" w:sz="8" w:space="0" w:color="4472C4" w:themeColor="accent5"/>
        <w:bottom w:val="single" w:sz="8" w:space="0" w:color="4472C4" w:themeColor="accent5"/>
      </w:tblBorders>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table" w:customStyle="1" w:styleId="Jasnecieniowanieakcent61">
    <w:name w:val="Jasne cieniowanie — akcent 61"/>
    <w:basedOn w:val="Standardowy"/>
    <w:next w:val="Jasnecieniowanieakcent6"/>
    <w:uiPriority w:val="60"/>
    <w:semiHidden/>
    <w:unhideWhenUsed/>
    <w:rsid w:val="004E53A0"/>
    <w:pPr>
      <w:spacing w:after="0" w:line="240" w:lineRule="auto"/>
    </w:pPr>
    <w:rPr>
      <w:rFonts w:ascii="Times New Roman" w:eastAsiaTheme="minorEastAsia" w:hAnsi="Times New Roman"/>
      <w:color w:val="538135" w:themeColor="accent6" w:themeShade="BF"/>
      <w:sz w:val="24"/>
      <w:szCs w:val="24"/>
      <w:lang w:val="en-GB" w:eastAsia="zh-CN"/>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customStyle="1" w:styleId="Tabelalisty1jasna1">
    <w:name w:val="Tabela listy 1 — jasna1"/>
    <w:basedOn w:val="Standardowy"/>
    <w:next w:val="Tabelalisty1jasna"/>
    <w:uiPriority w:val="46"/>
    <w:rsid w:val="004E53A0"/>
    <w:pPr>
      <w:spacing w:after="0" w:line="240" w:lineRule="auto"/>
    </w:pPr>
    <w:rPr>
      <w:rFonts w:ascii="Times New Roman" w:eastAsiaTheme="minorEastAsia" w:hAnsi="Times New Roman"/>
      <w:sz w:val="24"/>
      <w:szCs w:val="24"/>
      <w:lang w:val="en-GB" w:eastAsia="zh-CN"/>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elalisty1jasnaakcent11">
    <w:name w:val="Tabela listy 1 — jasna — akcent 11"/>
    <w:basedOn w:val="Standardowy"/>
    <w:next w:val="Tabelalisty1jasnaakcent1"/>
    <w:uiPriority w:val="46"/>
    <w:rsid w:val="004E53A0"/>
    <w:pPr>
      <w:spacing w:after="0" w:line="240" w:lineRule="auto"/>
    </w:pPr>
    <w:rPr>
      <w:rFonts w:ascii="Times New Roman" w:eastAsiaTheme="minorEastAsia" w:hAnsi="Times New Roman"/>
      <w:sz w:val="24"/>
      <w:szCs w:val="24"/>
      <w:lang w:val="en-GB" w:eastAsia="zh-CN"/>
    </w:rPr>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Tabelalisty1jasnaakcent21">
    <w:name w:val="Tabela listy 1 — jasna — akcent 21"/>
    <w:basedOn w:val="Standardowy"/>
    <w:next w:val="Tabelalisty1jasnaakcent2"/>
    <w:uiPriority w:val="46"/>
    <w:rsid w:val="004E53A0"/>
    <w:pPr>
      <w:spacing w:after="0" w:line="240" w:lineRule="auto"/>
    </w:pPr>
    <w:rPr>
      <w:rFonts w:ascii="Times New Roman" w:eastAsiaTheme="minorEastAsia" w:hAnsi="Times New Roman"/>
      <w:sz w:val="24"/>
      <w:szCs w:val="24"/>
      <w:lang w:val="en-GB" w:eastAsia="zh-CN"/>
    </w:rPr>
    <w:tblPr>
      <w:tblStyleRowBandSize w:val="1"/>
      <w:tblStyleColBandSize w:val="1"/>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Tabelalisty1jasnaakcent31">
    <w:name w:val="Tabela listy 1 — jasna — akcent 31"/>
    <w:basedOn w:val="Standardowy"/>
    <w:next w:val="Tabelalisty1jasnaakcent3"/>
    <w:uiPriority w:val="46"/>
    <w:rsid w:val="004E53A0"/>
    <w:pPr>
      <w:spacing w:after="0" w:line="240" w:lineRule="auto"/>
    </w:pPr>
    <w:rPr>
      <w:rFonts w:ascii="Times New Roman" w:eastAsiaTheme="minorEastAsia" w:hAnsi="Times New Roman"/>
      <w:sz w:val="24"/>
      <w:szCs w:val="24"/>
      <w:lang w:val="en-GB" w:eastAsia="zh-CN"/>
    </w:rPr>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Tabelalisty1jasnaakcent41">
    <w:name w:val="Tabela listy 1 — jasna — akcent 41"/>
    <w:basedOn w:val="Standardowy"/>
    <w:next w:val="Tabelalisty1jasnaakcent4"/>
    <w:uiPriority w:val="46"/>
    <w:rsid w:val="004E53A0"/>
    <w:pPr>
      <w:spacing w:after="0" w:line="240" w:lineRule="auto"/>
    </w:pPr>
    <w:rPr>
      <w:rFonts w:ascii="Times New Roman" w:eastAsiaTheme="minorEastAsia" w:hAnsi="Times New Roman"/>
      <w:sz w:val="24"/>
      <w:szCs w:val="24"/>
      <w:lang w:val="en-GB" w:eastAsia="zh-CN"/>
    </w:rPr>
    <w:tblPr>
      <w:tblStyleRowBandSize w:val="1"/>
      <w:tblStyleColBandSize w:val="1"/>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Tabelalisty1jasnaakcent51">
    <w:name w:val="Tabela listy 1 — jasna — akcent 51"/>
    <w:basedOn w:val="Standardowy"/>
    <w:next w:val="Tabelalisty1jasnaakcent5"/>
    <w:uiPriority w:val="46"/>
    <w:rsid w:val="004E53A0"/>
    <w:pPr>
      <w:spacing w:after="0" w:line="240" w:lineRule="auto"/>
    </w:pPr>
    <w:rPr>
      <w:rFonts w:ascii="Times New Roman" w:eastAsiaTheme="minorEastAsia" w:hAnsi="Times New Roman"/>
      <w:sz w:val="24"/>
      <w:szCs w:val="24"/>
      <w:lang w:val="en-GB" w:eastAsia="zh-CN"/>
    </w:rPr>
    <w:tblPr>
      <w:tblStyleRowBandSize w:val="1"/>
      <w:tblStyleColBandSize w:val="1"/>
    </w:tblPr>
    <w:tblStylePr w:type="firstRow">
      <w:rPr>
        <w:b/>
        <w:bCs/>
      </w:rPr>
      <w:tblPr/>
      <w:tcPr>
        <w:tcBorders>
          <w:bottom w:val="single" w:sz="4" w:space="0" w:color="8EAADB" w:themeColor="accent5" w:themeTint="99"/>
        </w:tcBorders>
      </w:tcPr>
    </w:tblStylePr>
    <w:tblStylePr w:type="lastRow">
      <w:rPr>
        <w:b/>
        <w:bCs/>
      </w:rPr>
      <w:tblPr/>
      <w:tcPr>
        <w:tcBorders>
          <w:top w:val="sing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Tabelalisty1jasnaakcent61">
    <w:name w:val="Tabela listy 1 — jasna — akcent 61"/>
    <w:basedOn w:val="Standardowy"/>
    <w:next w:val="Tabelalisty1jasnaakcent6"/>
    <w:uiPriority w:val="46"/>
    <w:rsid w:val="004E53A0"/>
    <w:pPr>
      <w:spacing w:after="0" w:line="240" w:lineRule="auto"/>
    </w:pPr>
    <w:rPr>
      <w:rFonts w:ascii="Times New Roman" w:eastAsiaTheme="minorEastAsia" w:hAnsi="Times New Roman"/>
      <w:sz w:val="24"/>
      <w:szCs w:val="24"/>
      <w:lang w:val="en-GB" w:eastAsia="zh-CN"/>
    </w:rPr>
    <w:tblPr>
      <w:tblStyleRowBandSize w:val="1"/>
      <w:tblStyleColBandSize w:val="1"/>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Tabelalisty21">
    <w:name w:val="Tabela listy 21"/>
    <w:basedOn w:val="Standardowy"/>
    <w:next w:val="Tabelalisty2"/>
    <w:uiPriority w:val="47"/>
    <w:rsid w:val="004E53A0"/>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elalisty2akcent11">
    <w:name w:val="Tabela listy 2 — akcent 11"/>
    <w:basedOn w:val="Standardowy"/>
    <w:next w:val="Tabelalisty2akcent1"/>
    <w:uiPriority w:val="47"/>
    <w:rsid w:val="004E53A0"/>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4" w:space="0" w:color="9CC2E5" w:themeColor="accent1" w:themeTint="99"/>
        <w:bottom w:val="single" w:sz="4" w:space="0" w:color="9CC2E5" w:themeColor="accent1" w:themeTint="99"/>
        <w:insideH w:val="single" w:sz="4" w:space="0" w:color="9CC2E5"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Tabelalisty2akcent21">
    <w:name w:val="Tabela listy 2 — akcent 21"/>
    <w:basedOn w:val="Standardowy"/>
    <w:next w:val="Tabelalisty2akcent2"/>
    <w:uiPriority w:val="47"/>
    <w:rsid w:val="004E53A0"/>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4" w:space="0" w:color="F4B083" w:themeColor="accent2" w:themeTint="99"/>
        <w:bottom w:val="single" w:sz="4" w:space="0" w:color="F4B083" w:themeColor="accent2" w:themeTint="99"/>
        <w:insideH w:val="single" w:sz="4" w:space="0" w:color="F4B0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Tabelalisty2akcent31">
    <w:name w:val="Tabela listy 2 — akcent 31"/>
    <w:basedOn w:val="Standardowy"/>
    <w:next w:val="Tabelalisty2akcent3"/>
    <w:uiPriority w:val="47"/>
    <w:rsid w:val="004E53A0"/>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Tabelalisty2akcent41">
    <w:name w:val="Tabela listy 2 — akcent 41"/>
    <w:basedOn w:val="Standardowy"/>
    <w:next w:val="Tabelalisty2akcent4"/>
    <w:uiPriority w:val="47"/>
    <w:rsid w:val="004E53A0"/>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4" w:space="0" w:color="FFD966" w:themeColor="accent4" w:themeTint="99"/>
        <w:bottom w:val="single" w:sz="4" w:space="0" w:color="FFD966" w:themeColor="accent4" w:themeTint="99"/>
        <w:insideH w:val="single" w:sz="4" w:space="0" w:color="FFD966"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Tabelalisty2akcent51">
    <w:name w:val="Tabela listy 2 — akcent 51"/>
    <w:basedOn w:val="Standardowy"/>
    <w:next w:val="Tabelalisty2akcent5"/>
    <w:uiPriority w:val="47"/>
    <w:rsid w:val="004E53A0"/>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4" w:space="0" w:color="8EAADB" w:themeColor="accent5" w:themeTint="99"/>
        <w:bottom w:val="single" w:sz="4" w:space="0" w:color="8EAADB" w:themeColor="accent5" w:themeTint="99"/>
        <w:insideH w:val="single" w:sz="4" w:space="0" w:color="8EAADB"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Tabelalisty2akcent61">
    <w:name w:val="Tabela listy 2 — akcent 61"/>
    <w:basedOn w:val="Standardowy"/>
    <w:next w:val="Tabelalisty2akcent6"/>
    <w:uiPriority w:val="47"/>
    <w:rsid w:val="004E53A0"/>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Tabelalisty31">
    <w:name w:val="Tabela listy 31"/>
    <w:basedOn w:val="Standardowy"/>
    <w:next w:val="Tabelalisty3"/>
    <w:uiPriority w:val="48"/>
    <w:rsid w:val="004E53A0"/>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customStyle="1" w:styleId="Tabelalisty3akcent11">
    <w:name w:val="Tabela listy 3 — akcent 11"/>
    <w:basedOn w:val="Standardowy"/>
    <w:next w:val="Tabelalisty3akcent1"/>
    <w:uiPriority w:val="48"/>
    <w:rsid w:val="004E53A0"/>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table" w:customStyle="1" w:styleId="Tabelalisty3akcent21">
    <w:name w:val="Tabela listy 3 — akcent 21"/>
    <w:basedOn w:val="Standardowy"/>
    <w:next w:val="Tabelalisty3akcent2"/>
    <w:uiPriority w:val="48"/>
    <w:rsid w:val="004E53A0"/>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customStyle="1" w:styleId="Tabelalisty3akcent31">
    <w:name w:val="Tabela listy 3 — akcent 31"/>
    <w:basedOn w:val="Standardowy"/>
    <w:next w:val="Tabelalisty3akcent3"/>
    <w:uiPriority w:val="48"/>
    <w:rsid w:val="004E53A0"/>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customStyle="1" w:styleId="Tabelalisty3akcent41">
    <w:name w:val="Tabela listy 3 — akcent 41"/>
    <w:basedOn w:val="Standardowy"/>
    <w:next w:val="Tabelalisty3akcent4"/>
    <w:uiPriority w:val="48"/>
    <w:rsid w:val="004E53A0"/>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customStyle="1" w:styleId="Tabelalisty3akcent51">
    <w:name w:val="Tabela listy 3 — akcent 51"/>
    <w:basedOn w:val="Standardowy"/>
    <w:next w:val="Tabelalisty3akcent5"/>
    <w:uiPriority w:val="48"/>
    <w:rsid w:val="004E53A0"/>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table" w:customStyle="1" w:styleId="Tabelalisty3akcent61">
    <w:name w:val="Tabela listy 3 — akcent 61"/>
    <w:basedOn w:val="Standardowy"/>
    <w:next w:val="Tabelalisty3akcent6"/>
    <w:uiPriority w:val="48"/>
    <w:rsid w:val="004E53A0"/>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customStyle="1" w:styleId="Tabelalisty41">
    <w:name w:val="Tabela listy 41"/>
    <w:basedOn w:val="Standardowy"/>
    <w:next w:val="Tabelalisty4"/>
    <w:uiPriority w:val="49"/>
    <w:rsid w:val="004E53A0"/>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elalisty4akcent11">
    <w:name w:val="Tabela listy 4 — akcent 11"/>
    <w:basedOn w:val="Standardowy"/>
    <w:next w:val="Tabelalisty4akcent1"/>
    <w:uiPriority w:val="49"/>
    <w:rsid w:val="004E53A0"/>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tcBorders>
        <w:shd w:val="clear" w:color="auto" w:fill="5B9BD5" w:themeFill="accent1"/>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Tabelalisty4akcent21">
    <w:name w:val="Tabela listy 4 — akcent 21"/>
    <w:basedOn w:val="Standardowy"/>
    <w:next w:val="Tabelalisty4akcent2"/>
    <w:uiPriority w:val="49"/>
    <w:rsid w:val="004E53A0"/>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Tabelalisty4akcent31">
    <w:name w:val="Tabela listy 4 — akcent 31"/>
    <w:basedOn w:val="Standardowy"/>
    <w:next w:val="Tabelalisty4akcent3"/>
    <w:uiPriority w:val="49"/>
    <w:rsid w:val="004E53A0"/>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Tabelalisty4akcent41">
    <w:name w:val="Tabela listy 4 — akcent 41"/>
    <w:basedOn w:val="Standardowy"/>
    <w:next w:val="Tabelalisty4akcent4"/>
    <w:uiPriority w:val="49"/>
    <w:rsid w:val="004E53A0"/>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Tabelalisty4akcent51">
    <w:name w:val="Tabela listy 4 — akcent 51"/>
    <w:basedOn w:val="Standardowy"/>
    <w:next w:val="Tabelalisty4akcent5"/>
    <w:uiPriority w:val="49"/>
    <w:rsid w:val="004E53A0"/>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tcBorders>
        <w:shd w:val="clear" w:color="auto" w:fill="4472C4" w:themeFill="accent5"/>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Tabelalisty4akcent61">
    <w:name w:val="Tabela listy 4 — akcent 61"/>
    <w:basedOn w:val="Standardowy"/>
    <w:next w:val="Tabelalisty4akcent6"/>
    <w:uiPriority w:val="49"/>
    <w:rsid w:val="004E53A0"/>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Tabelalisty5ciemna1">
    <w:name w:val="Tabela listy 5 — ciemna1"/>
    <w:basedOn w:val="Standardowy"/>
    <w:next w:val="Tabelalisty5ciemna"/>
    <w:uiPriority w:val="50"/>
    <w:rsid w:val="004E53A0"/>
    <w:pPr>
      <w:spacing w:after="0" w:line="240" w:lineRule="auto"/>
    </w:pPr>
    <w:rPr>
      <w:rFonts w:ascii="Times New Roman" w:eastAsiaTheme="minorEastAsia" w:hAnsi="Times New Roman"/>
      <w:color w:val="FFFFFF" w:themeColor="background1"/>
      <w:sz w:val="24"/>
      <w:szCs w:val="24"/>
      <w:lang w:val="en-GB" w:eastAsia="zh-CN"/>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elalisty5ciemnaakcent11">
    <w:name w:val="Tabela listy 5 — ciemna — akcent 11"/>
    <w:basedOn w:val="Standardowy"/>
    <w:next w:val="Tabelalisty5ciemnaakcent1"/>
    <w:uiPriority w:val="50"/>
    <w:rsid w:val="004E53A0"/>
    <w:pPr>
      <w:spacing w:after="0" w:line="240" w:lineRule="auto"/>
    </w:pPr>
    <w:rPr>
      <w:rFonts w:ascii="Times New Roman" w:eastAsiaTheme="minorEastAsia" w:hAnsi="Times New Roman"/>
      <w:color w:val="FFFFFF" w:themeColor="background1"/>
      <w:sz w:val="24"/>
      <w:szCs w:val="24"/>
      <w:lang w:val="en-GB" w:eastAsia="zh-CN"/>
    </w:rPr>
    <w:tblPr>
      <w:tblStyleRowBandSize w:val="1"/>
      <w:tblStyleColBandSize w:val="1"/>
      <w:tblBorders>
        <w:top w:val="single" w:sz="24" w:space="0" w:color="5B9BD5" w:themeColor="accent1"/>
        <w:left w:val="single" w:sz="24" w:space="0" w:color="5B9BD5" w:themeColor="accent1"/>
        <w:bottom w:val="single" w:sz="24" w:space="0" w:color="5B9BD5" w:themeColor="accent1"/>
        <w:right w:val="single" w:sz="24" w:space="0" w:color="5B9BD5" w:themeColor="accent1"/>
      </w:tblBorders>
    </w:tblPr>
    <w:tcPr>
      <w:shd w:val="clear" w:color="auto" w:fill="5B9BD5"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elalisty5ciemnaakcent21">
    <w:name w:val="Tabela listy 5 — ciemna — akcent 21"/>
    <w:basedOn w:val="Standardowy"/>
    <w:next w:val="Tabelalisty5ciemnaakcent2"/>
    <w:uiPriority w:val="50"/>
    <w:rsid w:val="004E53A0"/>
    <w:pPr>
      <w:spacing w:after="0" w:line="240" w:lineRule="auto"/>
    </w:pPr>
    <w:rPr>
      <w:rFonts w:ascii="Times New Roman" w:eastAsiaTheme="minorEastAsia" w:hAnsi="Times New Roman"/>
      <w:color w:val="FFFFFF" w:themeColor="background1"/>
      <w:sz w:val="24"/>
      <w:szCs w:val="24"/>
      <w:lang w:val="en-GB" w:eastAsia="zh-CN"/>
    </w:rPr>
    <w:tblPr>
      <w:tblStyleRowBandSize w:val="1"/>
      <w:tblStyleColBandSize w:val="1"/>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Pr>
    <w:tcPr>
      <w:shd w:val="clear" w:color="auto" w:fill="ED7D31"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elalisty5ciemnaakcent31">
    <w:name w:val="Tabela listy 5 — ciemna — akcent 31"/>
    <w:basedOn w:val="Standardowy"/>
    <w:next w:val="Tabelalisty5ciemnaakcent3"/>
    <w:uiPriority w:val="50"/>
    <w:rsid w:val="004E53A0"/>
    <w:pPr>
      <w:spacing w:after="0" w:line="240" w:lineRule="auto"/>
    </w:pPr>
    <w:rPr>
      <w:rFonts w:ascii="Times New Roman" w:eastAsiaTheme="minorEastAsia" w:hAnsi="Times New Roman"/>
      <w:color w:val="FFFFFF" w:themeColor="background1"/>
      <w:sz w:val="24"/>
      <w:szCs w:val="24"/>
      <w:lang w:val="en-GB" w:eastAsia="zh-CN"/>
    </w:rPr>
    <w:tblPr>
      <w:tblStyleRowBandSize w:val="1"/>
      <w:tblStyleColBandSize w:val="1"/>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elalisty5ciemnaakcent41">
    <w:name w:val="Tabela listy 5 — ciemna — akcent 41"/>
    <w:basedOn w:val="Standardowy"/>
    <w:next w:val="Tabelalisty5ciemnaakcent4"/>
    <w:uiPriority w:val="50"/>
    <w:rsid w:val="004E53A0"/>
    <w:pPr>
      <w:spacing w:after="0" w:line="240" w:lineRule="auto"/>
    </w:pPr>
    <w:rPr>
      <w:rFonts w:ascii="Times New Roman" w:eastAsiaTheme="minorEastAsia" w:hAnsi="Times New Roman"/>
      <w:color w:val="FFFFFF" w:themeColor="background1"/>
      <w:sz w:val="24"/>
      <w:szCs w:val="24"/>
      <w:lang w:val="en-GB" w:eastAsia="zh-CN"/>
    </w:rPr>
    <w:tblPr>
      <w:tblStyleRowBandSize w:val="1"/>
      <w:tblStyleColBandSize w:val="1"/>
      <w:tblBorders>
        <w:top w:val="single" w:sz="24" w:space="0" w:color="FFC000" w:themeColor="accent4"/>
        <w:left w:val="single" w:sz="24" w:space="0" w:color="FFC000" w:themeColor="accent4"/>
        <w:bottom w:val="single" w:sz="24" w:space="0" w:color="FFC000" w:themeColor="accent4"/>
        <w:right w:val="single" w:sz="24" w:space="0" w:color="FFC000" w:themeColor="accent4"/>
      </w:tblBorders>
    </w:tblPr>
    <w:tcPr>
      <w:shd w:val="clear" w:color="auto" w:fill="FFC000"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elalisty5ciemnaakcent51">
    <w:name w:val="Tabela listy 5 — ciemna — akcent 51"/>
    <w:basedOn w:val="Standardowy"/>
    <w:next w:val="Tabelalisty5ciemnaakcent5"/>
    <w:uiPriority w:val="50"/>
    <w:rsid w:val="004E53A0"/>
    <w:pPr>
      <w:spacing w:after="0" w:line="240" w:lineRule="auto"/>
    </w:pPr>
    <w:rPr>
      <w:rFonts w:ascii="Times New Roman" w:eastAsiaTheme="minorEastAsia" w:hAnsi="Times New Roman"/>
      <w:color w:val="FFFFFF" w:themeColor="background1"/>
      <w:sz w:val="24"/>
      <w:szCs w:val="24"/>
      <w:lang w:val="en-GB" w:eastAsia="zh-CN"/>
    </w:rPr>
    <w:tblPr>
      <w:tblStyleRowBandSize w:val="1"/>
      <w:tblStyleColBandSize w:val="1"/>
      <w:tblBorders>
        <w:top w:val="single" w:sz="24" w:space="0" w:color="4472C4" w:themeColor="accent5"/>
        <w:left w:val="single" w:sz="24" w:space="0" w:color="4472C4" w:themeColor="accent5"/>
        <w:bottom w:val="single" w:sz="24" w:space="0" w:color="4472C4" w:themeColor="accent5"/>
        <w:right w:val="single" w:sz="24" w:space="0" w:color="4472C4" w:themeColor="accent5"/>
      </w:tblBorders>
    </w:tblPr>
    <w:tcPr>
      <w:shd w:val="clear" w:color="auto" w:fill="4472C4"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elalisty5ciemnaakcent61">
    <w:name w:val="Tabela listy 5 — ciemna — akcent 61"/>
    <w:basedOn w:val="Standardowy"/>
    <w:next w:val="Tabelalisty5ciemnaakcent6"/>
    <w:uiPriority w:val="50"/>
    <w:rsid w:val="004E53A0"/>
    <w:pPr>
      <w:spacing w:after="0" w:line="240" w:lineRule="auto"/>
    </w:pPr>
    <w:rPr>
      <w:rFonts w:ascii="Times New Roman" w:eastAsiaTheme="minorEastAsia" w:hAnsi="Times New Roman"/>
      <w:color w:val="FFFFFF" w:themeColor="background1"/>
      <w:sz w:val="24"/>
      <w:szCs w:val="24"/>
      <w:lang w:val="en-GB" w:eastAsia="zh-CN"/>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elalisty6kolorowa1">
    <w:name w:val="Tabela listy 6 — kolorowa1"/>
    <w:basedOn w:val="Standardowy"/>
    <w:next w:val="Tabelalisty6kolorowa"/>
    <w:uiPriority w:val="51"/>
    <w:rsid w:val="004E53A0"/>
    <w:pPr>
      <w:spacing w:after="0" w:line="240" w:lineRule="auto"/>
    </w:pPr>
    <w:rPr>
      <w:rFonts w:ascii="Times New Roman" w:eastAsiaTheme="minorEastAsia" w:hAnsi="Times New Roman"/>
      <w:color w:val="000000" w:themeColor="text1"/>
      <w:sz w:val="24"/>
      <w:szCs w:val="24"/>
      <w:lang w:val="en-GB" w:eastAsia="zh-CN"/>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elalisty6kolorowaakcent11">
    <w:name w:val="Tabela listy 6 — kolorowa — akcent 11"/>
    <w:basedOn w:val="Standardowy"/>
    <w:next w:val="Tabelalisty6kolorowaakcent1"/>
    <w:uiPriority w:val="51"/>
    <w:rsid w:val="004E53A0"/>
    <w:pPr>
      <w:spacing w:after="0" w:line="240" w:lineRule="auto"/>
    </w:pPr>
    <w:rPr>
      <w:rFonts w:ascii="Times New Roman" w:eastAsiaTheme="minorEastAsia" w:hAnsi="Times New Roman"/>
      <w:color w:val="2E74B5" w:themeColor="accent1" w:themeShade="BF"/>
      <w:sz w:val="24"/>
      <w:szCs w:val="24"/>
      <w:lang w:val="en-GB" w:eastAsia="zh-CN"/>
    </w:rPr>
    <w:tblPr>
      <w:tblStyleRowBandSize w:val="1"/>
      <w:tblStyleColBandSize w:val="1"/>
      <w:tblBorders>
        <w:top w:val="single" w:sz="4" w:space="0" w:color="5B9BD5" w:themeColor="accent1"/>
        <w:bottom w:val="single" w:sz="4" w:space="0" w:color="5B9BD5" w:themeColor="accent1"/>
      </w:tblBorders>
    </w:tblPr>
    <w:tblStylePr w:type="firstRow">
      <w:rPr>
        <w:b/>
        <w:bCs/>
      </w:rPr>
      <w:tblPr/>
      <w:tcPr>
        <w:tcBorders>
          <w:bottom w:val="single" w:sz="4" w:space="0" w:color="5B9BD5" w:themeColor="accent1"/>
        </w:tcBorders>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Tabelalisty6kolorowaakcent21">
    <w:name w:val="Tabela listy 6 — kolorowa — akcent 21"/>
    <w:basedOn w:val="Standardowy"/>
    <w:next w:val="Tabelalisty6kolorowaakcent2"/>
    <w:uiPriority w:val="51"/>
    <w:rsid w:val="004E53A0"/>
    <w:pPr>
      <w:spacing w:after="0" w:line="240" w:lineRule="auto"/>
    </w:pPr>
    <w:rPr>
      <w:rFonts w:ascii="Times New Roman" w:eastAsiaTheme="minorEastAsia" w:hAnsi="Times New Roman"/>
      <w:color w:val="C45911" w:themeColor="accent2" w:themeShade="BF"/>
      <w:sz w:val="24"/>
      <w:szCs w:val="24"/>
      <w:lang w:val="en-GB" w:eastAsia="zh-CN"/>
    </w:rPr>
    <w:tblPr>
      <w:tblStyleRowBandSize w:val="1"/>
      <w:tblStyleColBandSize w:val="1"/>
      <w:tblBorders>
        <w:top w:val="single" w:sz="4" w:space="0" w:color="ED7D31" w:themeColor="accent2"/>
        <w:bottom w:val="single" w:sz="4" w:space="0" w:color="ED7D31" w:themeColor="accent2"/>
      </w:tblBorders>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Tabelalisty6kolorowaakcent31">
    <w:name w:val="Tabela listy 6 — kolorowa — akcent 31"/>
    <w:basedOn w:val="Standardowy"/>
    <w:next w:val="Tabelalisty6kolorowaakcent3"/>
    <w:uiPriority w:val="51"/>
    <w:rsid w:val="004E53A0"/>
    <w:pPr>
      <w:spacing w:after="0" w:line="240" w:lineRule="auto"/>
    </w:pPr>
    <w:rPr>
      <w:rFonts w:ascii="Times New Roman" w:eastAsiaTheme="minorEastAsia" w:hAnsi="Times New Roman"/>
      <w:color w:val="7B7B7B" w:themeColor="accent3" w:themeShade="BF"/>
      <w:sz w:val="24"/>
      <w:szCs w:val="24"/>
      <w:lang w:val="en-GB" w:eastAsia="zh-CN"/>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Tabelalisty6kolorowaakcent41">
    <w:name w:val="Tabela listy 6 — kolorowa — akcent 41"/>
    <w:basedOn w:val="Standardowy"/>
    <w:next w:val="Tabelalisty6kolorowaakcent4"/>
    <w:uiPriority w:val="51"/>
    <w:rsid w:val="004E53A0"/>
    <w:pPr>
      <w:spacing w:after="0" w:line="240" w:lineRule="auto"/>
    </w:pPr>
    <w:rPr>
      <w:rFonts w:ascii="Times New Roman" w:eastAsiaTheme="minorEastAsia" w:hAnsi="Times New Roman"/>
      <w:color w:val="BF8F00" w:themeColor="accent4" w:themeShade="BF"/>
      <w:sz w:val="24"/>
      <w:szCs w:val="24"/>
      <w:lang w:val="en-GB" w:eastAsia="zh-CN"/>
    </w:rPr>
    <w:tblPr>
      <w:tblStyleRowBandSize w:val="1"/>
      <w:tblStyleColBandSize w:val="1"/>
      <w:tblBorders>
        <w:top w:val="single" w:sz="4" w:space="0" w:color="FFC000" w:themeColor="accent4"/>
        <w:bottom w:val="single" w:sz="4" w:space="0" w:color="FFC000" w:themeColor="accent4"/>
      </w:tblBorders>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Tabelalisty6kolorowaakcent51">
    <w:name w:val="Tabela listy 6 — kolorowa — akcent 51"/>
    <w:basedOn w:val="Standardowy"/>
    <w:next w:val="Tabelalisty6kolorowaakcent5"/>
    <w:uiPriority w:val="51"/>
    <w:rsid w:val="004E53A0"/>
    <w:pPr>
      <w:spacing w:after="0" w:line="240" w:lineRule="auto"/>
    </w:pPr>
    <w:rPr>
      <w:rFonts w:ascii="Times New Roman" w:eastAsiaTheme="minorEastAsia" w:hAnsi="Times New Roman"/>
      <w:color w:val="2F5496" w:themeColor="accent5" w:themeShade="BF"/>
      <w:sz w:val="24"/>
      <w:szCs w:val="24"/>
      <w:lang w:val="en-GB" w:eastAsia="zh-CN"/>
    </w:rPr>
    <w:tblPr>
      <w:tblStyleRowBandSize w:val="1"/>
      <w:tblStyleColBandSize w:val="1"/>
      <w:tblBorders>
        <w:top w:val="single" w:sz="4" w:space="0" w:color="4472C4" w:themeColor="accent5"/>
        <w:bottom w:val="single" w:sz="4" w:space="0" w:color="4472C4" w:themeColor="accent5"/>
      </w:tblBorders>
    </w:tblPr>
    <w:tblStylePr w:type="firstRow">
      <w:rPr>
        <w:b/>
        <w:bCs/>
      </w:rPr>
      <w:tblPr/>
      <w:tcPr>
        <w:tcBorders>
          <w:bottom w:val="single" w:sz="4" w:space="0" w:color="4472C4" w:themeColor="accent5"/>
        </w:tcBorders>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Tabelalisty6kolorowaakcent61">
    <w:name w:val="Tabela listy 6 — kolorowa — akcent 61"/>
    <w:basedOn w:val="Standardowy"/>
    <w:next w:val="Tabelalisty6kolorowaakcent6"/>
    <w:uiPriority w:val="51"/>
    <w:rsid w:val="004E53A0"/>
    <w:pPr>
      <w:spacing w:after="0" w:line="240" w:lineRule="auto"/>
    </w:pPr>
    <w:rPr>
      <w:rFonts w:ascii="Times New Roman" w:eastAsiaTheme="minorEastAsia" w:hAnsi="Times New Roman"/>
      <w:color w:val="538135" w:themeColor="accent6" w:themeShade="BF"/>
      <w:sz w:val="24"/>
      <w:szCs w:val="24"/>
      <w:lang w:val="en-GB" w:eastAsia="zh-CN"/>
    </w:rPr>
    <w:tblPr>
      <w:tblStyleRowBandSize w:val="1"/>
      <w:tblStyleColBandSize w:val="1"/>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Tabelalisty7kolorowa1">
    <w:name w:val="Tabela listy 7 — kolorowa1"/>
    <w:basedOn w:val="Standardowy"/>
    <w:next w:val="Tabelalisty7kolorowa"/>
    <w:uiPriority w:val="52"/>
    <w:rsid w:val="004E53A0"/>
    <w:pPr>
      <w:spacing w:after="0" w:line="240" w:lineRule="auto"/>
    </w:pPr>
    <w:rPr>
      <w:rFonts w:ascii="Times New Roman" w:eastAsiaTheme="minorEastAsia" w:hAnsi="Times New Roman"/>
      <w:color w:val="000000" w:themeColor="text1"/>
      <w:sz w:val="24"/>
      <w:szCs w:val="24"/>
      <w:lang w:val="en-GB" w:eastAsia="zh-CN"/>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elalisty7kolorowaakcent11">
    <w:name w:val="Tabela listy 7 — kolorowa — akcent 11"/>
    <w:basedOn w:val="Standardowy"/>
    <w:next w:val="Tabelalisty7kolorowaakcent1"/>
    <w:uiPriority w:val="52"/>
    <w:rsid w:val="004E53A0"/>
    <w:pPr>
      <w:spacing w:after="0" w:line="240" w:lineRule="auto"/>
    </w:pPr>
    <w:rPr>
      <w:rFonts w:ascii="Times New Roman" w:eastAsiaTheme="minorEastAsia" w:hAnsi="Times New Roman"/>
      <w:color w:val="2E74B5" w:themeColor="accent1" w:themeShade="BF"/>
      <w:sz w:val="24"/>
      <w:szCs w:val="24"/>
      <w:lang w:val="en-GB" w:eastAsia="zh-CN"/>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1"/>
        </w:tcBorders>
        <w:shd w:val="clear" w:color="auto" w:fill="FFFFFF" w:themeFill="background1"/>
      </w:tcPr>
    </w:tblStylePr>
    <w:tblStylePr w:type="band1Vert">
      <w:tblPr/>
      <w:tcPr>
        <w:shd w:val="clear" w:color="auto" w:fill="DEEAF6" w:themeFill="accent1" w:themeFillTint="33"/>
      </w:tcPr>
    </w:tblStylePr>
    <w:tblStylePr w:type="band1Horz">
      <w:tblPr/>
      <w:tcPr>
        <w:shd w:val="clear" w:color="auto" w:fill="DEEAF6"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elalisty7kolorowaakcent21">
    <w:name w:val="Tabela listy 7 — kolorowa — akcent 21"/>
    <w:basedOn w:val="Standardowy"/>
    <w:next w:val="Tabelalisty7kolorowaakcent2"/>
    <w:uiPriority w:val="52"/>
    <w:rsid w:val="004E53A0"/>
    <w:pPr>
      <w:spacing w:after="0" w:line="240" w:lineRule="auto"/>
    </w:pPr>
    <w:rPr>
      <w:rFonts w:ascii="Times New Roman" w:eastAsiaTheme="minorEastAsia" w:hAnsi="Times New Roman"/>
      <w:color w:val="C45911" w:themeColor="accent2" w:themeShade="BF"/>
      <w:sz w:val="24"/>
      <w:szCs w:val="24"/>
      <w:lang w:val="en-GB" w:eastAsia="zh-CN"/>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D7D31"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D7D31"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D7D31" w:themeColor="accent2"/>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elalisty7kolorowaakcent31">
    <w:name w:val="Tabela listy 7 — kolorowa — akcent 31"/>
    <w:basedOn w:val="Standardowy"/>
    <w:next w:val="Tabelalisty7kolorowaakcent3"/>
    <w:uiPriority w:val="52"/>
    <w:rsid w:val="004E53A0"/>
    <w:pPr>
      <w:spacing w:after="0" w:line="240" w:lineRule="auto"/>
    </w:pPr>
    <w:rPr>
      <w:rFonts w:ascii="Times New Roman" w:eastAsiaTheme="minorEastAsia" w:hAnsi="Times New Roman"/>
      <w:color w:val="7B7B7B" w:themeColor="accent3" w:themeShade="BF"/>
      <w:sz w:val="24"/>
      <w:szCs w:val="24"/>
      <w:lang w:val="en-GB" w:eastAsia="zh-CN"/>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elalisty7kolorowaakcent41">
    <w:name w:val="Tabela listy 7 — kolorowa — akcent 41"/>
    <w:basedOn w:val="Standardowy"/>
    <w:next w:val="Tabelalisty7kolorowaakcent4"/>
    <w:uiPriority w:val="52"/>
    <w:rsid w:val="004E53A0"/>
    <w:pPr>
      <w:spacing w:after="0" w:line="240" w:lineRule="auto"/>
    </w:pPr>
    <w:rPr>
      <w:rFonts w:ascii="Times New Roman" w:eastAsiaTheme="minorEastAsia" w:hAnsi="Times New Roman"/>
      <w:color w:val="BF8F00" w:themeColor="accent4" w:themeShade="BF"/>
      <w:sz w:val="24"/>
      <w:szCs w:val="24"/>
      <w:lang w:val="en-GB" w:eastAsia="zh-CN"/>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000"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000"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000" w:themeColor="accent4"/>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elalisty7kolorowaakcent51">
    <w:name w:val="Tabela listy 7 — kolorowa — akcent 51"/>
    <w:basedOn w:val="Standardowy"/>
    <w:next w:val="Tabelalisty7kolorowaakcent5"/>
    <w:uiPriority w:val="52"/>
    <w:rsid w:val="004E53A0"/>
    <w:pPr>
      <w:spacing w:after="0" w:line="240" w:lineRule="auto"/>
    </w:pPr>
    <w:rPr>
      <w:rFonts w:ascii="Times New Roman" w:eastAsiaTheme="minorEastAsia" w:hAnsi="Times New Roman"/>
      <w:color w:val="2F5496" w:themeColor="accent5" w:themeShade="BF"/>
      <w:sz w:val="24"/>
      <w:szCs w:val="24"/>
      <w:lang w:val="en-GB" w:eastAsia="zh-CN"/>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72C4"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5"/>
        </w:tcBorders>
        <w:shd w:val="clear" w:color="auto" w:fill="FFFFFF" w:themeFill="background1"/>
      </w:tcPr>
    </w:tblStylePr>
    <w:tblStylePr w:type="band1Vert">
      <w:tblPr/>
      <w:tcPr>
        <w:shd w:val="clear" w:color="auto" w:fill="D9E2F3" w:themeFill="accent5" w:themeFillTint="33"/>
      </w:tcPr>
    </w:tblStylePr>
    <w:tblStylePr w:type="band1Horz">
      <w:tblPr/>
      <w:tcPr>
        <w:shd w:val="clear" w:color="auto" w:fill="D9E2F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elalisty7kolorowaakcent61">
    <w:name w:val="Tabela listy 7 — kolorowa — akcent 61"/>
    <w:basedOn w:val="Standardowy"/>
    <w:next w:val="Tabelalisty7kolorowaakcent6"/>
    <w:uiPriority w:val="52"/>
    <w:rsid w:val="004E53A0"/>
    <w:pPr>
      <w:spacing w:after="0" w:line="240" w:lineRule="auto"/>
    </w:pPr>
    <w:rPr>
      <w:rFonts w:ascii="Times New Roman" w:eastAsiaTheme="minorEastAsia" w:hAnsi="Times New Roman"/>
      <w:color w:val="538135" w:themeColor="accent6" w:themeShade="BF"/>
      <w:sz w:val="24"/>
      <w:szCs w:val="24"/>
      <w:lang w:val="en-GB" w:eastAsia="zh-CN"/>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redniasiatka11">
    <w:name w:val="Średnia siatka 11"/>
    <w:basedOn w:val="Standardowy"/>
    <w:next w:val="redniasiatka1"/>
    <w:uiPriority w:val="67"/>
    <w:semiHidden/>
    <w:unhideWhenUsed/>
    <w:rsid w:val="004E53A0"/>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redniasiatka1akcent11">
    <w:name w:val="Średnia siatka 1 — akcent 11"/>
    <w:basedOn w:val="Standardowy"/>
    <w:next w:val="redniasiatka1akcent1"/>
    <w:uiPriority w:val="67"/>
    <w:semiHidden/>
    <w:unhideWhenUsed/>
    <w:rsid w:val="004E53A0"/>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single" w:sz="8" w:space="0" w:color="84B3DF" w:themeColor="accent1" w:themeTint="BF"/>
        <w:insideV w:val="single" w:sz="8" w:space="0" w:color="84B3DF" w:themeColor="accent1" w:themeTint="BF"/>
      </w:tblBorders>
    </w:tblPr>
    <w:tcPr>
      <w:shd w:val="clear" w:color="auto" w:fill="D6E6F4" w:themeFill="accent1" w:themeFillTint="3F"/>
    </w:tcPr>
    <w:tblStylePr w:type="firstRow">
      <w:rPr>
        <w:b/>
        <w:bCs/>
      </w:rPr>
    </w:tblStylePr>
    <w:tblStylePr w:type="lastRow">
      <w:rPr>
        <w:b/>
        <w:bCs/>
      </w:rPr>
      <w:tblPr/>
      <w:tcPr>
        <w:tcBorders>
          <w:top w:val="single" w:sz="18" w:space="0" w:color="84B3DF" w:themeColor="accent1" w:themeTint="BF"/>
        </w:tcBorders>
      </w:tcPr>
    </w:tblStylePr>
    <w:tblStylePr w:type="firstCol">
      <w:rPr>
        <w:b/>
        <w:bCs/>
      </w:rPr>
    </w:tblStylePr>
    <w:tblStylePr w:type="lastCol">
      <w:rPr>
        <w:b/>
        <w:bCs/>
      </w:rPr>
    </w:tblStylePr>
    <w:tblStylePr w:type="band1Vert">
      <w:tblPr/>
      <w:tcPr>
        <w:shd w:val="clear" w:color="auto" w:fill="ADCCEA" w:themeFill="accent1" w:themeFillTint="7F"/>
      </w:tcPr>
    </w:tblStylePr>
    <w:tblStylePr w:type="band1Horz">
      <w:tblPr/>
      <w:tcPr>
        <w:shd w:val="clear" w:color="auto" w:fill="ADCCEA" w:themeFill="accent1" w:themeFillTint="7F"/>
      </w:tcPr>
    </w:tblStylePr>
  </w:style>
  <w:style w:type="table" w:customStyle="1" w:styleId="redniasiatka1akcent21">
    <w:name w:val="Średnia siatka 1 — akcent 21"/>
    <w:basedOn w:val="Standardowy"/>
    <w:next w:val="redniasiatka1akcent2"/>
    <w:uiPriority w:val="67"/>
    <w:semiHidden/>
    <w:unhideWhenUsed/>
    <w:rsid w:val="004E53A0"/>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customStyle="1" w:styleId="redniasiatka1akcent31">
    <w:name w:val="Średnia siatka 1 — akcent 31"/>
    <w:basedOn w:val="Standardowy"/>
    <w:next w:val="redniasiatka1akcent3"/>
    <w:uiPriority w:val="67"/>
    <w:semiHidden/>
    <w:unhideWhenUsed/>
    <w:rsid w:val="004E53A0"/>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customStyle="1" w:styleId="redniasiatka1akcent41">
    <w:name w:val="Średnia siatka 1 — akcent 41"/>
    <w:basedOn w:val="Standardowy"/>
    <w:next w:val="redniasiatka1akcent4"/>
    <w:uiPriority w:val="67"/>
    <w:semiHidden/>
    <w:unhideWhenUsed/>
    <w:rsid w:val="004E53A0"/>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customStyle="1" w:styleId="redniasiatka1akcent51">
    <w:name w:val="Średnia siatka 1 — akcent 51"/>
    <w:basedOn w:val="Standardowy"/>
    <w:next w:val="redniasiatka1akcent5"/>
    <w:uiPriority w:val="67"/>
    <w:semiHidden/>
    <w:unhideWhenUsed/>
    <w:rsid w:val="004E53A0"/>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single" w:sz="8" w:space="0" w:color="7295D2" w:themeColor="accent5" w:themeTint="BF"/>
        <w:insideV w:val="single" w:sz="8" w:space="0" w:color="7295D2" w:themeColor="accent5" w:themeTint="BF"/>
      </w:tblBorders>
    </w:tblPr>
    <w:tcPr>
      <w:shd w:val="clear" w:color="auto" w:fill="D0DBF0" w:themeFill="accent5" w:themeFillTint="3F"/>
    </w:tcPr>
    <w:tblStylePr w:type="firstRow">
      <w:rPr>
        <w:b/>
        <w:bCs/>
      </w:rPr>
    </w:tblStylePr>
    <w:tblStylePr w:type="lastRow">
      <w:rPr>
        <w:b/>
        <w:bCs/>
      </w:rPr>
      <w:tblPr/>
      <w:tcPr>
        <w:tcBorders>
          <w:top w:val="single" w:sz="18" w:space="0" w:color="7295D2" w:themeColor="accent5" w:themeTint="BF"/>
        </w:tcBorders>
      </w:tcPr>
    </w:tblStylePr>
    <w:tblStylePr w:type="firstCol">
      <w:rPr>
        <w:b/>
        <w:bCs/>
      </w:rPr>
    </w:tblStylePr>
    <w:tblStylePr w:type="lastCol">
      <w:rPr>
        <w:b/>
        <w:bCs/>
      </w:rPr>
    </w:tblStylePr>
    <w:tblStylePr w:type="band1Vert">
      <w:tblPr/>
      <w:tcPr>
        <w:shd w:val="clear" w:color="auto" w:fill="A1B8E1" w:themeFill="accent5" w:themeFillTint="7F"/>
      </w:tcPr>
    </w:tblStylePr>
    <w:tblStylePr w:type="band1Horz">
      <w:tblPr/>
      <w:tcPr>
        <w:shd w:val="clear" w:color="auto" w:fill="A1B8E1" w:themeFill="accent5" w:themeFillTint="7F"/>
      </w:tcPr>
    </w:tblStylePr>
  </w:style>
  <w:style w:type="table" w:customStyle="1" w:styleId="redniasiatka1akcent61">
    <w:name w:val="Średnia siatka 1 — akcent 61"/>
    <w:basedOn w:val="Standardowy"/>
    <w:next w:val="redniasiatka1akcent6"/>
    <w:uiPriority w:val="67"/>
    <w:semiHidden/>
    <w:unhideWhenUsed/>
    <w:rsid w:val="004E53A0"/>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customStyle="1" w:styleId="redniasiatka21">
    <w:name w:val="Średnia siatka 21"/>
    <w:basedOn w:val="Standardowy"/>
    <w:next w:val="redniasiatka2"/>
    <w:uiPriority w:val="68"/>
    <w:semiHidden/>
    <w:unhideWhenUsed/>
    <w:rsid w:val="004E53A0"/>
    <w:pPr>
      <w:spacing w:after="0" w:line="240" w:lineRule="auto"/>
    </w:pPr>
    <w:rPr>
      <w:rFonts w:asciiTheme="majorHAnsi" w:eastAsiaTheme="majorEastAsia" w:hAnsiTheme="majorHAnsi" w:cstheme="majorBidi"/>
      <w:color w:val="000000" w:themeColor="text1"/>
      <w:sz w:val="24"/>
      <w:szCs w:val="24"/>
      <w:lang w:val="en-GB" w:eastAsia="zh-CN"/>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customStyle="1" w:styleId="redniasiatka2akcent11">
    <w:name w:val="Średnia siatka 2 — akcent 11"/>
    <w:basedOn w:val="Standardowy"/>
    <w:next w:val="redniasiatka2akcent1"/>
    <w:uiPriority w:val="68"/>
    <w:semiHidden/>
    <w:unhideWhenUsed/>
    <w:rsid w:val="004E53A0"/>
    <w:pPr>
      <w:spacing w:after="0" w:line="240" w:lineRule="auto"/>
    </w:pPr>
    <w:rPr>
      <w:rFonts w:asciiTheme="majorHAnsi" w:eastAsiaTheme="majorEastAsia" w:hAnsiTheme="majorHAnsi" w:cstheme="majorBidi"/>
      <w:color w:val="000000" w:themeColor="text1"/>
      <w:sz w:val="24"/>
      <w:szCs w:val="24"/>
      <w:lang w:val="en-GB" w:eastAsia="zh-CN"/>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insideH w:val="single" w:sz="8" w:space="0" w:color="5B9BD5" w:themeColor="accent1"/>
        <w:insideV w:val="single" w:sz="8" w:space="0" w:color="5B9BD5" w:themeColor="accent1"/>
      </w:tblBorders>
    </w:tblPr>
    <w:tcPr>
      <w:shd w:val="clear" w:color="auto" w:fill="D6E6F4" w:themeFill="accent1" w:themeFillTint="3F"/>
    </w:tcPr>
    <w:tblStylePr w:type="firstRow">
      <w:rPr>
        <w:b/>
        <w:bCs/>
        <w:color w:val="000000" w:themeColor="text1"/>
      </w:rPr>
      <w:tblPr/>
      <w:tcPr>
        <w:shd w:val="clear" w:color="auto" w:fill="EEF5FB"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1" w:themeFillTint="33"/>
      </w:tcPr>
    </w:tblStylePr>
    <w:tblStylePr w:type="band1Vert">
      <w:tblPr/>
      <w:tcPr>
        <w:shd w:val="clear" w:color="auto" w:fill="ADCCEA" w:themeFill="accent1" w:themeFillTint="7F"/>
      </w:tcPr>
    </w:tblStylePr>
    <w:tblStylePr w:type="band1Horz">
      <w:tblPr/>
      <w:tcPr>
        <w:tcBorders>
          <w:insideH w:val="single" w:sz="6" w:space="0" w:color="5B9BD5" w:themeColor="accent1"/>
          <w:insideV w:val="single" w:sz="6" w:space="0" w:color="5B9BD5" w:themeColor="accent1"/>
        </w:tcBorders>
        <w:shd w:val="clear" w:color="auto" w:fill="ADCCEA" w:themeFill="accent1" w:themeFillTint="7F"/>
      </w:tcPr>
    </w:tblStylePr>
    <w:tblStylePr w:type="nwCell">
      <w:tblPr/>
      <w:tcPr>
        <w:shd w:val="clear" w:color="auto" w:fill="FFFFFF" w:themeFill="background1"/>
      </w:tcPr>
    </w:tblStylePr>
  </w:style>
  <w:style w:type="table" w:customStyle="1" w:styleId="redniasiatka2akcent21">
    <w:name w:val="Średnia siatka 2 — akcent 21"/>
    <w:basedOn w:val="Standardowy"/>
    <w:next w:val="redniasiatka2akcent2"/>
    <w:uiPriority w:val="68"/>
    <w:semiHidden/>
    <w:unhideWhenUsed/>
    <w:rsid w:val="004E53A0"/>
    <w:pPr>
      <w:spacing w:after="0" w:line="240" w:lineRule="auto"/>
    </w:pPr>
    <w:rPr>
      <w:rFonts w:asciiTheme="majorHAnsi" w:eastAsiaTheme="majorEastAsia" w:hAnsiTheme="majorHAnsi" w:cstheme="majorBidi"/>
      <w:color w:val="000000" w:themeColor="text1"/>
      <w:sz w:val="24"/>
      <w:szCs w:val="24"/>
      <w:lang w:val="en-GB" w:eastAsia="zh-CN"/>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customStyle="1" w:styleId="redniasiatka2akcent31">
    <w:name w:val="Średnia siatka 2 — akcent 31"/>
    <w:basedOn w:val="Standardowy"/>
    <w:next w:val="redniasiatka2akcent3"/>
    <w:uiPriority w:val="68"/>
    <w:semiHidden/>
    <w:unhideWhenUsed/>
    <w:rsid w:val="004E53A0"/>
    <w:pPr>
      <w:spacing w:after="0" w:line="240" w:lineRule="auto"/>
    </w:pPr>
    <w:rPr>
      <w:rFonts w:asciiTheme="majorHAnsi" w:eastAsiaTheme="majorEastAsia" w:hAnsiTheme="majorHAnsi" w:cstheme="majorBidi"/>
      <w:color w:val="000000" w:themeColor="text1"/>
      <w:sz w:val="24"/>
      <w:szCs w:val="24"/>
      <w:lang w:val="en-GB" w:eastAsia="zh-CN"/>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customStyle="1" w:styleId="redniasiatka2akcent41">
    <w:name w:val="Średnia siatka 2 — akcent 41"/>
    <w:basedOn w:val="Standardowy"/>
    <w:next w:val="redniasiatka2akcent4"/>
    <w:uiPriority w:val="68"/>
    <w:semiHidden/>
    <w:unhideWhenUsed/>
    <w:rsid w:val="004E53A0"/>
    <w:pPr>
      <w:spacing w:after="0" w:line="240" w:lineRule="auto"/>
    </w:pPr>
    <w:rPr>
      <w:rFonts w:asciiTheme="majorHAnsi" w:eastAsiaTheme="majorEastAsia" w:hAnsiTheme="majorHAnsi" w:cstheme="majorBidi"/>
      <w:color w:val="000000" w:themeColor="text1"/>
      <w:sz w:val="24"/>
      <w:szCs w:val="24"/>
      <w:lang w:val="en-GB" w:eastAsia="zh-CN"/>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customStyle="1" w:styleId="redniasiatka2akcent51">
    <w:name w:val="Średnia siatka 2 — akcent 51"/>
    <w:basedOn w:val="Standardowy"/>
    <w:next w:val="redniasiatka2akcent5"/>
    <w:uiPriority w:val="68"/>
    <w:semiHidden/>
    <w:unhideWhenUsed/>
    <w:rsid w:val="004E53A0"/>
    <w:pPr>
      <w:spacing w:after="0" w:line="240" w:lineRule="auto"/>
    </w:pPr>
    <w:rPr>
      <w:rFonts w:asciiTheme="majorHAnsi" w:eastAsiaTheme="majorEastAsia" w:hAnsiTheme="majorHAnsi" w:cstheme="majorBidi"/>
      <w:color w:val="000000" w:themeColor="text1"/>
      <w:sz w:val="24"/>
      <w:szCs w:val="24"/>
      <w:lang w:val="en-GB" w:eastAsia="zh-CN"/>
    </w:rPr>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insideH w:val="single" w:sz="8" w:space="0" w:color="4472C4" w:themeColor="accent5"/>
        <w:insideV w:val="single" w:sz="8" w:space="0" w:color="4472C4" w:themeColor="accent5"/>
      </w:tblBorders>
    </w:tblPr>
    <w:tcPr>
      <w:shd w:val="clear" w:color="auto" w:fill="D0DBF0" w:themeFill="accent5" w:themeFillTint="3F"/>
    </w:tcPr>
    <w:tblStylePr w:type="firstRow">
      <w:rPr>
        <w:b/>
        <w:bCs/>
        <w:color w:val="000000" w:themeColor="text1"/>
      </w:rPr>
      <w:tblPr/>
      <w:tcPr>
        <w:shd w:val="clear" w:color="auto" w:fill="ECF1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5" w:themeFillTint="33"/>
      </w:tcPr>
    </w:tblStylePr>
    <w:tblStylePr w:type="band1Vert">
      <w:tblPr/>
      <w:tcPr>
        <w:shd w:val="clear" w:color="auto" w:fill="A1B8E1" w:themeFill="accent5" w:themeFillTint="7F"/>
      </w:tcPr>
    </w:tblStylePr>
    <w:tblStylePr w:type="band1Horz">
      <w:tblPr/>
      <w:tcPr>
        <w:tcBorders>
          <w:insideH w:val="single" w:sz="6" w:space="0" w:color="4472C4" w:themeColor="accent5"/>
          <w:insideV w:val="single" w:sz="6" w:space="0" w:color="4472C4" w:themeColor="accent5"/>
        </w:tcBorders>
        <w:shd w:val="clear" w:color="auto" w:fill="A1B8E1" w:themeFill="accent5" w:themeFillTint="7F"/>
      </w:tcPr>
    </w:tblStylePr>
    <w:tblStylePr w:type="nwCell">
      <w:tblPr/>
      <w:tcPr>
        <w:shd w:val="clear" w:color="auto" w:fill="FFFFFF" w:themeFill="background1"/>
      </w:tcPr>
    </w:tblStylePr>
  </w:style>
  <w:style w:type="table" w:customStyle="1" w:styleId="redniasiatka2akcent61">
    <w:name w:val="Średnia siatka 2 — akcent 61"/>
    <w:basedOn w:val="Standardowy"/>
    <w:next w:val="redniasiatka2akcent6"/>
    <w:uiPriority w:val="68"/>
    <w:semiHidden/>
    <w:unhideWhenUsed/>
    <w:rsid w:val="004E53A0"/>
    <w:pPr>
      <w:spacing w:after="0" w:line="240" w:lineRule="auto"/>
    </w:pPr>
    <w:rPr>
      <w:rFonts w:asciiTheme="majorHAnsi" w:eastAsiaTheme="majorEastAsia" w:hAnsiTheme="majorHAnsi" w:cstheme="majorBidi"/>
      <w:color w:val="000000" w:themeColor="text1"/>
      <w:sz w:val="24"/>
      <w:szCs w:val="24"/>
      <w:lang w:val="en-GB" w:eastAsia="zh-CN"/>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customStyle="1" w:styleId="redniasiatka31">
    <w:name w:val="Średnia siatka 31"/>
    <w:basedOn w:val="Standardowy"/>
    <w:next w:val="redniasiatka3"/>
    <w:uiPriority w:val="69"/>
    <w:semiHidden/>
    <w:unhideWhenUsed/>
    <w:rsid w:val="004E53A0"/>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customStyle="1" w:styleId="redniasiatka3akcent11">
    <w:name w:val="Średnia siatka 3 — akcent 11"/>
    <w:basedOn w:val="Standardowy"/>
    <w:next w:val="redniasiatka3akcent1"/>
    <w:uiPriority w:val="69"/>
    <w:semiHidden/>
    <w:unhideWhenUsed/>
    <w:rsid w:val="004E53A0"/>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1" w:themeFillTint="7F"/>
      </w:tcPr>
    </w:tblStylePr>
  </w:style>
  <w:style w:type="table" w:customStyle="1" w:styleId="redniasiatka3akcent21">
    <w:name w:val="Średnia siatka 3 — akcent 21"/>
    <w:basedOn w:val="Standardowy"/>
    <w:next w:val="redniasiatka3akcent2"/>
    <w:uiPriority w:val="69"/>
    <w:semiHidden/>
    <w:unhideWhenUsed/>
    <w:rsid w:val="004E53A0"/>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customStyle="1" w:styleId="redniasiatka3akcent31">
    <w:name w:val="Średnia siatka 3 — akcent 31"/>
    <w:basedOn w:val="Standardowy"/>
    <w:next w:val="redniasiatka3akcent3"/>
    <w:uiPriority w:val="69"/>
    <w:semiHidden/>
    <w:unhideWhenUsed/>
    <w:rsid w:val="004E53A0"/>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customStyle="1" w:styleId="redniasiatka3akcent41">
    <w:name w:val="Średnia siatka 3 — akcent 41"/>
    <w:basedOn w:val="Standardowy"/>
    <w:next w:val="redniasiatka3akcent4"/>
    <w:uiPriority w:val="69"/>
    <w:semiHidden/>
    <w:unhideWhenUsed/>
    <w:rsid w:val="004E53A0"/>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customStyle="1" w:styleId="redniasiatka3akcent51">
    <w:name w:val="Średnia siatka 3 — akcent 51"/>
    <w:basedOn w:val="Standardowy"/>
    <w:next w:val="redniasiatka3akcent5"/>
    <w:uiPriority w:val="69"/>
    <w:semiHidden/>
    <w:unhideWhenUsed/>
    <w:rsid w:val="004E53A0"/>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5" w:themeFillTint="7F"/>
      </w:tcPr>
    </w:tblStylePr>
  </w:style>
  <w:style w:type="table" w:customStyle="1" w:styleId="redniasiatka3akcent61">
    <w:name w:val="Średnia siatka 3 — akcent 61"/>
    <w:basedOn w:val="Standardowy"/>
    <w:next w:val="redniasiatka3akcent6"/>
    <w:uiPriority w:val="69"/>
    <w:semiHidden/>
    <w:unhideWhenUsed/>
    <w:rsid w:val="004E53A0"/>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customStyle="1" w:styleId="rednialista11">
    <w:name w:val="Średnia lista 11"/>
    <w:basedOn w:val="Standardowy"/>
    <w:next w:val="rednialista1"/>
    <w:uiPriority w:val="65"/>
    <w:semiHidden/>
    <w:unhideWhenUsed/>
    <w:rsid w:val="004E53A0"/>
    <w:pPr>
      <w:spacing w:after="0" w:line="240" w:lineRule="auto"/>
    </w:pPr>
    <w:rPr>
      <w:rFonts w:ascii="Times New Roman" w:eastAsiaTheme="minorEastAsia" w:hAnsi="Times New Roman"/>
      <w:color w:val="000000" w:themeColor="text1"/>
      <w:sz w:val="24"/>
      <w:szCs w:val="24"/>
      <w:lang w:val="en-GB" w:eastAsia="zh-CN"/>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rednialista1akcent11">
    <w:name w:val="Średnia lista 1 — akcent 11"/>
    <w:basedOn w:val="Standardowy"/>
    <w:next w:val="rednialista1akcent1"/>
    <w:uiPriority w:val="65"/>
    <w:semiHidden/>
    <w:unhideWhenUsed/>
    <w:rsid w:val="004E53A0"/>
    <w:pPr>
      <w:spacing w:after="0" w:line="240" w:lineRule="auto"/>
    </w:pPr>
    <w:rPr>
      <w:rFonts w:ascii="Times New Roman" w:eastAsiaTheme="minorEastAsia" w:hAnsi="Times New Roman"/>
      <w:color w:val="000000" w:themeColor="text1"/>
      <w:sz w:val="24"/>
      <w:szCs w:val="24"/>
      <w:lang w:val="en-GB" w:eastAsia="zh-CN"/>
    </w:rPr>
    <w:tblPr>
      <w:tblStyleRowBandSize w:val="1"/>
      <w:tblStyleColBandSize w:val="1"/>
      <w:tblBorders>
        <w:top w:val="single" w:sz="8" w:space="0" w:color="5B9BD5" w:themeColor="accent1"/>
        <w:bottom w:val="single" w:sz="8" w:space="0" w:color="5B9BD5" w:themeColor="accent1"/>
      </w:tblBorders>
    </w:tblPr>
    <w:tblStylePr w:type="firstRow">
      <w:rPr>
        <w:rFonts w:asciiTheme="majorHAnsi" w:eastAsiaTheme="majorEastAsia" w:hAnsiTheme="majorHAnsi" w:cstheme="majorBidi"/>
      </w:rPr>
      <w:tblPr/>
      <w:tcPr>
        <w:tcBorders>
          <w:top w:val="nil"/>
          <w:bottom w:val="single" w:sz="8" w:space="0" w:color="5B9BD5" w:themeColor="accent1"/>
        </w:tcBorders>
      </w:tcPr>
    </w:tblStylePr>
    <w:tblStylePr w:type="lastRow">
      <w:rPr>
        <w:b/>
        <w:bCs/>
        <w:color w:val="44546A" w:themeColor="text2"/>
      </w:rPr>
      <w:tblPr/>
      <w:tcPr>
        <w:tcBorders>
          <w:top w:val="single" w:sz="8" w:space="0" w:color="5B9BD5" w:themeColor="accent1"/>
          <w:bottom w:val="single" w:sz="8" w:space="0" w:color="5B9BD5" w:themeColor="accent1"/>
        </w:tcBorders>
      </w:tcPr>
    </w:tblStylePr>
    <w:tblStylePr w:type="firstCol">
      <w:rPr>
        <w:b/>
        <w:bCs/>
      </w:rPr>
    </w:tblStylePr>
    <w:tblStylePr w:type="lastCol">
      <w:rPr>
        <w:b/>
        <w:bCs/>
      </w:rPr>
      <w:tblPr/>
      <w:tcPr>
        <w:tcBorders>
          <w:top w:val="single" w:sz="8" w:space="0" w:color="5B9BD5" w:themeColor="accent1"/>
          <w:bottom w:val="single" w:sz="8" w:space="0" w:color="5B9BD5" w:themeColor="accent1"/>
        </w:tcBorders>
      </w:tcPr>
    </w:tblStylePr>
    <w:tblStylePr w:type="band1Vert">
      <w:tblPr/>
      <w:tcPr>
        <w:shd w:val="clear" w:color="auto" w:fill="D6E6F4" w:themeFill="accent1" w:themeFillTint="3F"/>
      </w:tcPr>
    </w:tblStylePr>
    <w:tblStylePr w:type="band1Horz">
      <w:tblPr/>
      <w:tcPr>
        <w:shd w:val="clear" w:color="auto" w:fill="D6E6F4" w:themeFill="accent1" w:themeFillTint="3F"/>
      </w:tcPr>
    </w:tblStylePr>
  </w:style>
  <w:style w:type="table" w:customStyle="1" w:styleId="rednialista1akcent21">
    <w:name w:val="Średnia lista 1 — akcent 21"/>
    <w:basedOn w:val="Standardowy"/>
    <w:next w:val="rednialista1akcent2"/>
    <w:uiPriority w:val="65"/>
    <w:semiHidden/>
    <w:unhideWhenUsed/>
    <w:rsid w:val="004E53A0"/>
    <w:pPr>
      <w:spacing w:after="0" w:line="240" w:lineRule="auto"/>
    </w:pPr>
    <w:rPr>
      <w:rFonts w:ascii="Times New Roman" w:eastAsiaTheme="minorEastAsia" w:hAnsi="Times New Roman"/>
      <w:color w:val="000000" w:themeColor="text1"/>
      <w:sz w:val="24"/>
      <w:szCs w:val="24"/>
      <w:lang w:val="en-GB" w:eastAsia="zh-CN"/>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customStyle="1" w:styleId="rednialista1akcent31">
    <w:name w:val="Średnia lista 1 — akcent 31"/>
    <w:basedOn w:val="Standardowy"/>
    <w:next w:val="rednialista1akcent3"/>
    <w:uiPriority w:val="65"/>
    <w:semiHidden/>
    <w:unhideWhenUsed/>
    <w:rsid w:val="004E53A0"/>
    <w:pPr>
      <w:spacing w:after="0" w:line="240" w:lineRule="auto"/>
    </w:pPr>
    <w:rPr>
      <w:rFonts w:ascii="Times New Roman" w:eastAsiaTheme="minorEastAsia" w:hAnsi="Times New Roman"/>
      <w:color w:val="000000" w:themeColor="text1"/>
      <w:sz w:val="24"/>
      <w:szCs w:val="24"/>
      <w:lang w:val="en-GB" w:eastAsia="zh-CN"/>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customStyle="1" w:styleId="rednialista1akcent41">
    <w:name w:val="Średnia lista 1 — akcent 41"/>
    <w:basedOn w:val="Standardowy"/>
    <w:next w:val="rednialista1akcent4"/>
    <w:uiPriority w:val="65"/>
    <w:semiHidden/>
    <w:unhideWhenUsed/>
    <w:rsid w:val="004E53A0"/>
    <w:pPr>
      <w:spacing w:after="0" w:line="240" w:lineRule="auto"/>
    </w:pPr>
    <w:rPr>
      <w:rFonts w:ascii="Times New Roman" w:eastAsiaTheme="minorEastAsia" w:hAnsi="Times New Roman"/>
      <w:color w:val="000000" w:themeColor="text1"/>
      <w:sz w:val="24"/>
      <w:szCs w:val="24"/>
      <w:lang w:val="en-GB" w:eastAsia="zh-CN"/>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customStyle="1" w:styleId="rednialista1akcent51">
    <w:name w:val="Średnia lista 1 — akcent 51"/>
    <w:basedOn w:val="Standardowy"/>
    <w:next w:val="rednialista1akcent5"/>
    <w:uiPriority w:val="65"/>
    <w:semiHidden/>
    <w:unhideWhenUsed/>
    <w:rsid w:val="004E53A0"/>
    <w:pPr>
      <w:spacing w:after="0" w:line="240" w:lineRule="auto"/>
    </w:pPr>
    <w:rPr>
      <w:rFonts w:ascii="Times New Roman" w:eastAsiaTheme="minorEastAsia" w:hAnsi="Times New Roman"/>
      <w:color w:val="000000" w:themeColor="text1"/>
      <w:sz w:val="24"/>
      <w:szCs w:val="24"/>
      <w:lang w:val="en-GB" w:eastAsia="zh-CN"/>
    </w:rPr>
    <w:tblPr>
      <w:tblStyleRowBandSize w:val="1"/>
      <w:tblStyleColBandSize w:val="1"/>
      <w:tblBorders>
        <w:top w:val="single" w:sz="8" w:space="0" w:color="4472C4" w:themeColor="accent5"/>
        <w:bottom w:val="single" w:sz="8" w:space="0" w:color="4472C4" w:themeColor="accent5"/>
      </w:tblBorders>
    </w:tblPr>
    <w:tblStylePr w:type="firstRow">
      <w:rPr>
        <w:rFonts w:asciiTheme="majorHAnsi" w:eastAsiaTheme="majorEastAsia" w:hAnsiTheme="majorHAnsi" w:cstheme="majorBidi"/>
      </w:rPr>
      <w:tblPr/>
      <w:tcPr>
        <w:tcBorders>
          <w:top w:val="nil"/>
          <w:bottom w:val="single" w:sz="8" w:space="0" w:color="4472C4" w:themeColor="accent5"/>
        </w:tcBorders>
      </w:tcPr>
    </w:tblStylePr>
    <w:tblStylePr w:type="lastRow">
      <w:rPr>
        <w:b/>
        <w:bCs/>
        <w:color w:val="44546A" w:themeColor="text2"/>
      </w:rPr>
      <w:tblPr/>
      <w:tcPr>
        <w:tcBorders>
          <w:top w:val="single" w:sz="8" w:space="0" w:color="4472C4" w:themeColor="accent5"/>
          <w:bottom w:val="single" w:sz="8" w:space="0" w:color="4472C4" w:themeColor="accent5"/>
        </w:tcBorders>
      </w:tcPr>
    </w:tblStylePr>
    <w:tblStylePr w:type="firstCol">
      <w:rPr>
        <w:b/>
        <w:bCs/>
      </w:rPr>
    </w:tblStylePr>
    <w:tblStylePr w:type="lastCol">
      <w:rPr>
        <w:b/>
        <w:bCs/>
      </w:rPr>
      <w:tblPr/>
      <w:tcPr>
        <w:tcBorders>
          <w:top w:val="single" w:sz="8" w:space="0" w:color="4472C4" w:themeColor="accent5"/>
          <w:bottom w:val="single" w:sz="8" w:space="0" w:color="4472C4" w:themeColor="accent5"/>
        </w:tcBorders>
      </w:tcPr>
    </w:tblStylePr>
    <w:tblStylePr w:type="band1Vert">
      <w:tblPr/>
      <w:tcPr>
        <w:shd w:val="clear" w:color="auto" w:fill="D0DBF0" w:themeFill="accent5" w:themeFillTint="3F"/>
      </w:tcPr>
    </w:tblStylePr>
    <w:tblStylePr w:type="band1Horz">
      <w:tblPr/>
      <w:tcPr>
        <w:shd w:val="clear" w:color="auto" w:fill="D0DBF0" w:themeFill="accent5" w:themeFillTint="3F"/>
      </w:tcPr>
    </w:tblStylePr>
  </w:style>
  <w:style w:type="table" w:customStyle="1" w:styleId="rednialista1akcent61">
    <w:name w:val="Średnia lista 1 — akcent 61"/>
    <w:basedOn w:val="Standardowy"/>
    <w:next w:val="rednialista1akcent6"/>
    <w:uiPriority w:val="65"/>
    <w:semiHidden/>
    <w:unhideWhenUsed/>
    <w:rsid w:val="004E53A0"/>
    <w:pPr>
      <w:spacing w:after="0" w:line="240" w:lineRule="auto"/>
    </w:pPr>
    <w:rPr>
      <w:rFonts w:ascii="Times New Roman" w:eastAsiaTheme="minorEastAsia" w:hAnsi="Times New Roman"/>
      <w:color w:val="000000" w:themeColor="text1"/>
      <w:sz w:val="24"/>
      <w:szCs w:val="24"/>
      <w:lang w:val="en-GB" w:eastAsia="zh-CN"/>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customStyle="1" w:styleId="rednialista21">
    <w:name w:val="Średnia lista 21"/>
    <w:basedOn w:val="Standardowy"/>
    <w:next w:val="rednialista2"/>
    <w:uiPriority w:val="66"/>
    <w:semiHidden/>
    <w:unhideWhenUsed/>
    <w:rsid w:val="004E53A0"/>
    <w:pPr>
      <w:spacing w:after="0" w:line="240" w:lineRule="auto"/>
    </w:pPr>
    <w:rPr>
      <w:rFonts w:asciiTheme="majorHAnsi" w:eastAsiaTheme="majorEastAsia" w:hAnsiTheme="majorHAnsi" w:cstheme="majorBidi"/>
      <w:color w:val="000000" w:themeColor="text1"/>
      <w:sz w:val="24"/>
      <w:szCs w:val="24"/>
      <w:lang w:val="en-GB" w:eastAsia="zh-CN"/>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rednialista2akcent11">
    <w:name w:val="Średnia lista 2 — akcent 11"/>
    <w:basedOn w:val="Standardowy"/>
    <w:next w:val="rednialista2akcent1"/>
    <w:uiPriority w:val="66"/>
    <w:semiHidden/>
    <w:unhideWhenUsed/>
    <w:rsid w:val="004E53A0"/>
    <w:pPr>
      <w:spacing w:after="0" w:line="240" w:lineRule="auto"/>
    </w:pPr>
    <w:rPr>
      <w:rFonts w:asciiTheme="majorHAnsi" w:eastAsiaTheme="majorEastAsia" w:hAnsiTheme="majorHAnsi" w:cstheme="majorBidi"/>
      <w:color w:val="000000" w:themeColor="text1"/>
      <w:sz w:val="24"/>
      <w:szCs w:val="24"/>
      <w:lang w:val="en-GB" w:eastAsia="zh-CN"/>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rPr>
        <w:sz w:val="24"/>
        <w:szCs w:val="24"/>
      </w:rPr>
      <w:tblPr/>
      <w:tcPr>
        <w:tcBorders>
          <w:top w:val="nil"/>
          <w:left w:val="nil"/>
          <w:bottom w:val="single" w:sz="24" w:space="0" w:color="5B9BD5" w:themeColor="accent1"/>
          <w:right w:val="nil"/>
          <w:insideH w:val="nil"/>
          <w:insideV w:val="nil"/>
        </w:tcBorders>
        <w:shd w:val="clear" w:color="auto" w:fill="FFFFFF" w:themeFill="background1"/>
      </w:tcPr>
    </w:tblStylePr>
    <w:tblStylePr w:type="lastRow">
      <w:tblPr/>
      <w:tcPr>
        <w:tcBorders>
          <w:top w:val="single" w:sz="8" w:space="0" w:color="5B9BD5"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1"/>
          <w:insideH w:val="nil"/>
          <w:insideV w:val="nil"/>
        </w:tcBorders>
        <w:shd w:val="clear" w:color="auto" w:fill="FFFFFF" w:themeFill="background1"/>
      </w:tcPr>
    </w:tblStylePr>
    <w:tblStylePr w:type="lastCol">
      <w:tblPr/>
      <w:tcPr>
        <w:tcBorders>
          <w:top w:val="nil"/>
          <w:left w:val="single" w:sz="8" w:space="0" w:color="5B9BD5"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top w:val="nil"/>
          <w:bottom w:val="nil"/>
          <w:insideH w:val="nil"/>
          <w:insideV w:val="nil"/>
        </w:tcBorders>
        <w:shd w:val="clear" w:color="auto" w:fill="D6E6F4"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rednialista2akcent21">
    <w:name w:val="Średnia lista 2 — akcent 21"/>
    <w:basedOn w:val="Standardowy"/>
    <w:next w:val="rednialista2akcent2"/>
    <w:uiPriority w:val="66"/>
    <w:semiHidden/>
    <w:unhideWhenUsed/>
    <w:rsid w:val="004E53A0"/>
    <w:pPr>
      <w:spacing w:after="0" w:line="240" w:lineRule="auto"/>
    </w:pPr>
    <w:rPr>
      <w:rFonts w:asciiTheme="majorHAnsi" w:eastAsiaTheme="majorEastAsia" w:hAnsiTheme="majorHAnsi" w:cstheme="majorBidi"/>
      <w:color w:val="000000" w:themeColor="text1"/>
      <w:sz w:val="24"/>
      <w:szCs w:val="24"/>
      <w:lang w:val="en-GB" w:eastAsia="zh-CN"/>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rednialista2akcent31">
    <w:name w:val="Średnia lista 2 — akcent 31"/>
    <w:basedOn w:val="Standardowy"/>
    <w:next w:val="rednialista2akcent3"/>
    <w:uiPriority w:val="66"/>
    <w:semiHidden/>
    <w:unhideWhenUsed/>
    <w:rsid w:val="004E53A0"/>
    <w:pPr>
      <w:spacing w:after="0" w:line="240" w:lineRule="auto"/>
    </w:pPr>
    <w:rPr>
      <w:rFonts w:asciiTheme="majorHAnsi" w:eastAsiaTheme="majorEastAsia" w:hAnsiTheme="majorHAnsi" w:cstheme="majorBidi"/>
      <w:color w:val="000000" w:themeColor="text1"/>
      <w:sz w:val="24"/>
      <w:szCs w:val="24"/>
      <w:lang w:val="en-GB" w:eastAsia="zh-CN"/>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rednialista2akcent41">
    <w:name w:val="Średnia lista 2 — akcent 41"/>
    <w:basedOn w:val="Standardowy"/>
    <w:next w:val="rednialista2akcent4"/>
    <w:uiPriority w:val="66"/>
    <w:semiHidden/>
    <w:unhideWhenUsed/>
    <w:rsid w:val="004E53A0"/>
    <w:pPr>
      <w:spacing w:after="0" w:line="240" w:lineRule="auto"/>
    </w:pPr>
    <w:rPr>
      <w:rFonts w:asciiTheme="majorHAnsi" w:eastAsiaTheme="majorEastAsia" w:hAnsiTheme="majorHAnsi" w:cstheme="majorBidi"/>
      <w:color w:val="000000" w:themeColor="text1"/>
      <w:sz w:val="24"/>
      <w:szCs w:val="24"/>
      <w:lang w:val="en-GB" w:eastAsia="zh-CN"/>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rednialista2akcent51">
    <w:name w:val="Średnia lista 2 — akcent 51"/>
    <w:basedOn w:val="Standardowy"/>
    <w:next w:val="rednialista2akcent5"/>
    <w:uiPriority w:val="66"/>
    <w:semiHidden/>
    <w:unhideWhenUsed/>
    <w:rsid w:val="004E53A0"/>
    <w:pPr>
      <w:spacing w:after="0" w:line="240" w:lineRule="auto"/>
    </w:pPr>
    <w:rPr>
      <w:rFonts w:asciiTheme="majorHAnsi" w:eastAsiaTheme="majorEastAsia" w:hAnsiTheme="majorHAnsi" w:cstheme="majorBidi"/>
      <w:color w:val="000000" w:themeColor="text1"/>
      <w:sz w:val="24"/>
      <w:szCs w:val="24"/>
      <w:lang w:val="en-GB" w:eastAsia="zh-CN"/>
    </w:rPr>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tblBorders>
    </w:tblPr>
    <w:tblStylePr w:type="firstRow">
      <w:rPr>
        <w:sz w:val="24"/>
        <w:szCs w:val="24"/>
      </w:rPr>
      <w:tblPr/>
      <w:tcPr>
        <w:tcBorders>
          <w:top w:val="nil"/>
          <w:left w:val="nil"/>
          <w:bottom w:val="single" w:sz="24" w:space="0" w:color="4472C4" w:themeColor="accent5"/>
          <w:right w:val="nil"/>
          <w:insideH w:val="nil"/>
          <w:insideV w:val="nil"/>
        </w:tcBorders>
        <w:shd w:val="clear" w:color="auto" w:fill="FFFFFF" w:themeFill="background1"/>
      </w:tcPr>
    </w:tblStylePr>
    <w:tblStylePr w:type="lastRow">
      <w:tblPr/>
      <w:tcPr>
        <w:tcBorders>
          <w:top w:val="single" w:sz="8" w:space="0" w:color="4472C4"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5"/>
          <w:insideH w:val="nil"/>
          <w:insideV w:val="nil"/>
        </w:tcBorders>
        <w:shd w:val="clear" w:color="auto" w:fill="FFFFFF" w:themeFill="background1"/>
      </w:tcPr>
    </w:tblStylePr>
    <w:tblStylePr w:type="lastCol">
      <w:tblPr/>
      <w:tcPr>
        <w:tcBorders>
          <w:top w:val="nil"/>
          <w:left w:val="single" w:sz="8" w:space="0" w:color="4472C4"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top w:val="nil"/>
          <w:bottom w:val="nil"/>
          <w:insideH w:val="nil"/>
          <w:insideV w:val="nil"/>
        </w:tcBorders>
        <w:shd w:val="clear" w:color="auto" w:fill="D0DBF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rednialista2akcent61">
    <w:name w:val="Średnia lista 2 — akcent 61"/>
    <w:basedOn w:val="Standardowy"/>
    <w:next w:val="rednialista2akcent6"/>
    <w:uiPriority w:val="66"/>
    <w:semiHidden/>
    <w:unhideWhenUsed/>
    <w:rsid w:val="004E53A0"/>
    <w:pPr>
      <w:spacing w:after="0" w:line="240" w:lineRule="auto"/>
    </w:pPr>
    <w:rPr>
      <w:rFonts w:asciiTheme="majorHAnsi" w:eastAsiaTheme="majorEastAsia" w:hAnsiTheme="majorHAnsi" w:cstheme="majorBidi"/>
      <w:color w:val="000000" w:themeColor="text1"/>
      <w:sz w:val="24"/>
      <w:szCs w:val="24"/>
      <w:lang w:val="en-GB" w:eastAsia="zh-CN"/>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redniecieniowanie11">
    <w:name w:val="Średnie cieniowanie 11"/>
    <w:basedOn w:val="Standardowy"/>
    <w:next w:val="redniecieniowanie1"/>
    <w:uiPriority w:val="63"/>
    <w:semiHidden/>
    <w:unhideWhenUsed/>
    <w:rsid w:val="004E53A0"/>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customStyle="1" w:styleId="redniecieniowanie1akcent11">
    <w:name w:val="Średnie cieniowanie 1 — akcent 11"/>
    <w:basedOn w:val="Standardowy"/>
    <w:next w:val="redniecieniowanie1akcent1"/>
    <w:uiPriority w:val="63"/>
    <w:semiHidden/>
    <w:unhideWhenUsed/>
    <w:rsid w:val="004E53A0"/>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single" w:sz="8" w:space="0" w:color="84B3DF" w:themeColor="accent1" w:themeTint="BF"/>
      </w:tblBorders>
    </w:tblPr>
    <w:tblStylePr w:type="firstRow">
      <w:pPr>
        <w:spacing w:before="0" w:after="0" w:line="240" w:lineRule="auto"/>
      </w:pPr>
      <w:rPr>
        <w:b/>
        <w:bCs/>
        <w:color w:val="FFFFFF" w:themeColor="background1"/>
      </w:rPr>
      <w:tblPr/>
      <w:tcPr>
        <w:tc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nil"/>
          <w:insideV w:val="nil"/>
        </w:tcBorders>
        <w:shd w:val="clear" w:color="auto" w:fill="5B9BD5" w:themeFill="accent1"/>
      </w:tcPr>
    </w:tblStylePr>
    <w:tblStylePr w:type="lastRow">
      <w:pPr>
        <w:spacing w:before="0" w:after="0" w:line="240" w:lineRule="auto"/>
      </w:pPr>
      <w:rPr>
        <w:b/>
        <w:bCs/>
      </w:rPr>
      <w:tblPr/>
      <w:tcPr>
        <w:tcBorders>
          <w:top w:val="double" w:sz="6"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1" w:themeFillTint="3F"/>
      </w:tcPr>
    </w:tblStylePr>
    <w:tblStylePr w:type="band1Horz">
      <w:tblPr/>
      <w:tcPr>
        <w:tcBorders>
          <w:insideH w:val="nil"/>
          <w:insideV w:val="nil"/>
        </w:tcBorders>
        <w:shd w:val="clear" w:color="auto" w:fill="D6E6F4" w:themeFill="accent1" w:themeFillTint="3F"/>
      </w:tcPr>
    </w:tblStylePr>
    <w:tblStylePr w:type="band2Horz">
      <w:tblPr/>
      <w:tcPr>
        <w:tcBorders>
          <w:insideH w:val="nil"/>
          <w:insideV w:val="nil"/>
        </w:tcBorders>
      </w:tcPr>
    </w:tblStylePr>
  </w:style>
  <w:style w:type="table" w:customStyle="1" w:styleId="redniecieniowanie1akcent21">
    <w:name w:val="Średnie cieniowanie 1 — akcent 21"/>
    <w:basedOn w:val="Standardowy"/>
    <w:next w:val="redniecieniowanie1akcent2"/>
    <w:uiPriority w:val="63"/>
    <w:semiHidden/>
    <w:unhideWhenUsed/>
    <w:rsid w:val="004E53A0"/>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customStyle="1" w:styleId="redniecieniowanie1akcent31">
    <w:name w:val="Średnie cieniowanie 1 — akcent 31"/>
    <w:basedOn w:val="Standardowy"/>
    <w:next w:val="redniecieniowanie1akcent3"/>
    <w:uiPriority w:val="63"/>
    <w:semiHidden/>
    <w:unhideWhenUsed/>
    <w:rsid w:val="004E53A0"/>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customStyle="1" w:styleId="redniecieniowanie1akcent41">
    <w:name w:val="Średnie cieniowanie 1 — akcent 41"/>
    <w:basedOn w:val="Standardowy"/>
    <w:next w:val="redniecieniowanie1akcent4"/>
    <w:uiPriority w:val="63"/>
    <w:semiHidden/>
    <w:unhideWhenUsed/>
    <w:rsid w:val="004E53A0"/>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customStyle="1" w:styleId="redniecieniowanie1akcent51">
    <w:name w:val="Średnie cieniowanie 1 — akcent 51"/>
    <w:basedOn w:val="Standardowy"/>
    <w:next w:val="redniecieniowanie1akcent5"/>
    <w:uiPriority w:val="63"/>
    <w:semiHidden/>
    <w:unhideWhenUsed/>
    <w:rsid w:val="004E53A0"/>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single" w:sz="8" w:space="0" w:color="7295D2" w:themeColor="accent5" w:themeTint="BF"/>
      </w:tblBorders>
    </w:tblPr>
    <w:tblStylePr w:type="firstRow">
      <w:pPr>
        <w:spacing w:before="0" w:after="0" w:line="240" w:lineRule="auto"/>
      </w:pPr>
      <w:rPr>
        <w:b/>
        <w:bCs/>
        <w:color w:val="FFFFFF" w:themeColor="background1"/>
      </w:rPr>
      <w:tblPr/>
      <w:tcPr>
        <w:tc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nil"/>
          <w:insideV w:val="nil"/>
        </w:tcBorders>
        <w:shd w:val="clear" w:color="auto" w:fill="4472C4" w:themeFill="accent5"/>
      </w:tcPr>
    </w:tblStylePr>
    <w:tblStylePr w:type="lastRow">
      <w:pPr>
        <w:spacing w:before="0" w:after="0" w:line="240" w:lineRule="auto"/>
      </w:pPr>
      <w:rPr>
        <w:b/>
        <w:bCs/>
      </w:rPr>
      <w:tblPr/>
      <w:tcPr>
        <w:tcBorders>
          <w:top w:val="double" w:sz="6"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5" w:themeFillTint="3F"/>
      </w:tcPr>
    </w:tblStylePr>
    <w:tblStylePr w:type="band1Horz">
      <w:tblPr/>
      <w:tcPr>
        <w:tcBorders>
          <w:insideH w:val="nil"/>
          <w:insideV w:val="nil"/>
        </w:tcBorders>
        <w:shd w:val="clear" w:color="auto" w:fill="D0DBF0" w:themeFill="accent5" w:themeFillTint="3F"/>
      </w:tcPr>
    </w:tblStylePr>
    <w:tblStylePr w:type="band2Horz">
      <w:tblPr/>
      <w:tcPr>
        <w:tcBorders>
          <w:insideH w:val="nil"/>
          <w:insideV w:val="nil"/>
        </w:tcBorders>
      </w:tcPr>
    </w:tblStylePr>
  </w:style>
  <w:style w:type="table" w:customStyle="1" w:styleId="redniecieniowanie1akcent61">
    <w:name w:val="Średnie cieniowanie 1 — akcent 61"/>
    <w:basedOn w:val="Standardowy"/>
    <w:next w:val="redniecieniowanie1akcent6"/>
    <w:uiPriority w:val="63"/>
    <w:semiHidden/>
    <w:unhideWhenUsed/>
    <w:rsid w:val="004E53A0"/>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customStyle="1" w:styleId="redniecieniowanie21">
    <w:name w:val="Średnie cieniowanie 21"/>
    <w:basedOn w:val="Standardowy"/>
    <w:next w:val="redniecieniowanie2"/>
    <w:uiPriority w:val="64"/>
    <w:semiHidden/>
    <w:unhideWhenUsed/>
    <w:rsid w:val="004E53A0"/>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redniecieniowanie2akcent11">
    <w:name w:val="Średnie cieniowanie 2 — akcent 11"/>
    <w:basedOn w:val="Standardowy"/>
    <w:next w:val="redniecieniowanie2akcent1"/>
    <w:uiPriority w:val="64"/>
    <w:semiHidden/>
    <w:unhideWhenUsed/>
    <w:rsid w:val="004E53A0"/>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1"/>
      </w:tcPr>
    </w:tblStylePr>
    <w:tblStylePr w:type="lastCol">
      <w:rPr>
        <w:b/>
        <w:bCs/>
        <w:color w:val="FFFFFF" w:themeColor="background1"/>
      </w:rPr>
      <w:tblPr/>
      <w:tcPr>
        <w:tcBorders>
          <w:left w:val="nil"/>
          <w:right w:val="nil"/>
          <w:insideH w:val="nil"/>
          <w:insideV w:val="nil"/>
        </w:tcBorders>
        <w:shd w:val="clear" w:color="auto" w:fill="5B9BD5"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redniecieniowanie2akcent21">
    <w:name w:val="Średnie cieniowanie 2 — akcent 21"/>
    <w:basedOn w:val="Standardowy"/>
    <w:next w:val="redniecieniowanie2akcent2"/>
    <w:uiPriority w:val="64"/>
    <w:semiHidden/>
    <w:unhideWhenUsed/>
    <w:rsid w:val="004E53A0"/>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redniecieniowanie2akcent31">
    <w:name w:val="Średnie cieniowanie 2 — akcent 31"/>
    <w:basedOn w:val="Standardowy"/>
    <w:next w:val="redniecieniowanie2akcent3"/>
    <w:uiPriority w:val="64"/>
    <w:semiHidden/>
    <w:unhideWhenUsed/>
    <w:rsid w:val="004E53A0"/>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redniecieniowanie2akcent41">
    <w:name w:val="Średnie cieniowanie 2 — akcent 41"/>
    <w:basedOn w:val="Standardowy"/>
    <w:next w:val="redniecieniowanie2akcent4"/>
    <w:uiPriority w:val="64"/>
    <w:semiHidden/>
    <w:unhideWhenUsed/>
    <w:rsid w:val="004E53A0"/>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redniecieniowanie2akcent51">
    <w:name w:val="Średnie cieniowanie 2 — akcent 51"/>
    <w:basedOn w:val="Standardowy"/>
    <w:next w:val="redniecieniowanie2akcent5"/>
    <w:uiPriority w:val="64"/>
    <w:semiHidden/>
    <w:unhideWhenUsed/>
    <w:rsid w:val="004E53A0"/>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5"/>
      </w:tcPr>
    </w:tblStylePr>
    <w:tblStylePr w:type="lastCol">
      <w:rPr>
        <w:b/>
        <w:bCs/>
        <w:color w:val="FFFFFF" w:themeColor="background1"/>
      </w:rPr>
      <w:tblPr/>
      <w:tcPr>
        <w:tcBorders>
          <w:left w:val="nil"/>
          <w:right w:val="nil"/>
          <w:insideH w:val="nil"/>
          <w:insideV w:val="nil"/>
        </w:tcBorders>
        <w:shd w:val="clear" w:color="auto" w:fill="4472C4"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redniecieniowanie2akcent61">
    <w:name w:val="Średnie cieniowanie 2 — akcent 61"/>
    <w:basedOn w:val="Standardowy"/>
    <w:next w:val="redniecieniowanie2akcent6"/>
    <w:uiPriority w:val="64"/>
    <w:semiHidden/>
    <w:unhideWhenUsed/>
    <w:rsid w:val="004E53A0"/>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Zwykatabela11">
    <w:name w:val="Zwykła tabela 11"/>
    <w:basedOn w:val="Standardowy"/>
    <w:next w:val="Zwykatabela1"/>
    <w:uiPriority w:val="41"/>
    <w:rsid w:val="004E53A0"/>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Zwykatabela21">
    <w:name w:val="Zwykła tabela 21"/>
    <w:basedOn w:val="Standardowy"/>
    <w:next w:val="Zwykatabela2"/>
    <w:uiPriority w:val="42"/>
    <w:rsid w:val="004E53A0"/>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Zwykatabela31">
    <w:name w:val="Zwykła tabela 31"/>
    <w:basedOn w:val="Standardowy"/>
    <w:next w:val="Zwykatabela3"/>
    <w:uiPriority w:val="43"/>
    <w:rsid w:val="004E53A0"/>
    <w:pPr>
      <w:spacing w:after="0" w:line="240" w:lineRule="auto"/>
    </w:pPr>
    <w:rPr>
      <w:rFonts w:ascii="Times New Roman" w:eastAsiaTheme="minorEastAsia" w:hAnsi="Times New Roman"/>
      <w:sz w:val="24"/>
      <w:szCs w:val="24"/>
      <w:lang w:val="en-GB" w:eastAsia="zh-CN"/>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Zwykatabela41">
    <w:name w:val="Zwykła tabela 41"/>
    <w:basedOn w:val="Standardowy"/>
    <w:next w:val="Zwykatabela4"/>
    <w:uiPriority w:val="44"/>
    <w:rsid w:val="004E53A0"/>
    <w:pPr>
      <w:spacing w:after="0" w:line="240" w:lineRule="auto"/>
    </w:pPr>
    <w:rPr>
      <w:rFonts w:ascii="Times New Roman" w:eastAsiaTheme="minorEastAsia" w:hAnsi="Times New Roman"/>
      <w:sz w:val="24"/>
      <w:szCs w:val="24"/>
      <w:lang w:val="en-GB" w:eastAsia="zh-CN"/>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Zwykatabela51">
    <w:name w:val="Zwykła tabela 51"/>
    <w:basedOn w:val="Standardowy"/>
    <w:next w:val="Zwykatabela5"/>
    <w:uiPriority w:val="45"/>
    <w:rsid w:val="004E53A0"/>
    <w:pPr>
      <w:spacing w:after="0" w:line="240" w:lineRule="auto"/>
    </w:pPr>
    <w:rPr>
      <w:rFonts w:ascii="Times New Roman" w:eastAsiaTheme="minorEastAsia" w:hAnsi="Times New Roman"/>
      <w:sz w:val="24"/>
      <w:szCs w:val="24"/>
      <w:lang w:val="en-GB" w:eastAsia="zh-CN"/>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ela-Efekty3W11">
    <w:name w:val="Tabela - Efekty 3W 11"/>
    <w:basedOn w:val="Standardowy"/>
    <w:next w:val="Tabela-Efekty3D1"/>
    <w:uiPriority w:val="99"/>
    <w:semiHidden/>
    <w:unhideWhenUsed/>
    <w:rsid w:val="004E53A0"/>
    <w:pPr>
      <w:spacing w:after="0" w:line="240" w:lineRule="auto"/>
    </w:pPr>
    <w:rPr>
      <w:rFonts w:ascii="Times New Roman" w:eastAsiaTheme="minorEastAsia" w:hAnsi="Times New Roman"/>
      <w:sz w:val="24"/>
      <w:szCs w:val="24"/>
      <w:lang w:val="en-GB" w:eastAsia="zh-C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Tabela-Efekty3W21">
    <w:name w:val="Tabela - Efekty 3W 21"/>
    <w:basedOn w:val="Standardowy"/>
    <w:next w:val="Tabela-Efekty3D2"/>
    <w:uiPriority w:val="99"/>
    <w:semiHidden/>
    <w:unhideWhenUsed/>
    <w:rsid w:val="004E53A0"/>
    <w:pPr>
      <w:spacing w:after="0" w:line="240" w:lineRule="auto"/>
    </w:pPr>
    <w:rPr>
      <w:rFonts w:ascii="Times New Roman" w:eastAsiaTheme="minorEastAsia" w:hAnsi="Times New Roman"/>
      <w:sz w:val="24"/>
      <w:szCs w:val="24"/>
      <w:lang w:val="en-GB"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ela-Efekty3W31">
    <w:name w:val="Tabela - Efekty 3W 31"/>
    <w:basedOn w:val="Standardowy"/>
    <w:next w:val="Tabela-Efekty3D3"/>
    <w:uiPriority w:val="99"/>
    <w:semiHidden/>
    <w:unhideWhenUsed/>
    <w:rsid w:val="004E53A0"/>
    <w:pPr>
      <w:spacing w:after="0" w:line="240" w:lineRule="auto"/>
    </w:pPr>
    <w:rPr>
      <w:rFonts w:ascii="Times New Roman" w:eastAsiaTheme="minorEastAsia" w:hAnsi="Times New Roman"/>
      <w:sz w:val="24"/>
      <w:szCs w:val="24"/>
      <w:lang w:val="en-GB" w:eastAsia="zh-C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ela-Klasyczny11">
    <w:name w:val="Tabela - Klasyczny 11"/>
    <w:basedOn w:val="Standardowy"/>
    <w:next w:val="Tabela-Klasyczny1"/>
    <w:uiPriority w:val="99"/>
    <w:semiHidden/>
    <w:unhideWhenUsed/>
    <w:rsid w:val="004E53A0"/>
    <w:pPr>
      <w:spacing w:after="0" w:line="240" w:lineRule="auto"/>
    </w:pPr>
    <w:rPr>
      <w:rFonts w:ascii="Times New Roman" w:eastAsiaTheme="minorEastAsia" w:hAnsi="Times New Roman"/>
      <w:sz w:val="24"/>
      <w:szCs w:val="24"/>
      <w:lang w:val="en-GB"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ela-Klasyczny21">
    <w:name w:val="Tabela - Klasyczny 21"/>
    <w:basedOn w:val="Standardowy"/>
    <w:next w:val="Tabela-Klasyczny2"/>
    <w:uiPriority w:val="99"/>
    <w:semiHidden/>
    <w:unhideWhenUsed/>
    <w:rsid w:val="004E53A0"/>
    <w:pPr>
      <w:spacing w:after="0" w:line="240" w:lineRule="auto"/>
    </w:pPr>
    <w:rPr>
      <w:rFonts w:ascii="Times New Roman" w:eastAsiaTheme="minorEastAsia" w:hAnsi="Times New Roman"/>
      <w:sz w:val="24"/>
      <w:szCs w:val="24"/>
      <w:lang w:val="en-GB"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a-Klasyczny31">
    <w:name w:val="Tabela - Klasyczny 31"/>
    <w:basedOn w:val="Standardowy"/>
    <w:next w:val="Tabela-Klasyczny3"/>
    <w:uiPriority w:val="99"/>
    <w:semiHidden/>
    <w:unhideWhenUsed/>
    <w:rsid w:val="004E53A0"/>
    <w:pPr>
      <w:spacing w:after="0" w:line="240" w:lineRule="auto"/>
    </w:pPr>
    <w:rPr>
      <w:rFonts w:ascii="Times New Roman" w:eastAsiaTheme="minorEastAsia" w:hAnsi="Times New Roman"/>
      <w:color w:val="000080"/>
      <w:sz w:val="24"/>
      <w:szCs w:val="24"/>
      <w:lang w:val="en-GB" w:eastAsia="zh-CN"/>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ela-Klasyczny41">
    <w:name w:val="Tabela - Klasyczny 41"/>
    <w:basedOn w:val="Standardowy"/>
    <w:next w:val="Tabela-Klasyczny4"/>
    <w:uiPriority w:val="99"/>
    <w:semiHidden/>
    <w:unhideWhenUsed/>
    <w:rsid w:val="004E53A0"/>
    <w:pPr>
      <w:spacing w:after="0" w:line="240" w:lineRule="auto"/>
    </w:pPr>
    <w:rPr>
      <w:rFonts w:ascii="Times New Roman" w:eastAsiaTheme="minorEastAsia" w:hAnsi="Times New Roman"/>
      <w:sz w:val="24"/>
      <w:szCs w:val="24"/>
      <w:lang w:val="en-GB" w:eastAsia="zh-C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Tabela-Kolorowy11">
    <w:name w:val="Tabela - Kolorowy 11"/>
    <w:basedOn w:val="Standardowy"/>
    <w:next w:val="Tabela-Kolorowy1"/>
    <w:uiPriority w:val="99"/>
    <w:semiHidden/>
    <w:unhideWhenUsed/>
    <w:rsid w:val="004E53A0"/>
    <w:pPr>
      <w:spacing w:after="0" w:line="240" w:lineRule="auto"/>
    </w:pPr>
    <w:rPr>
      <w:rFonts w:ascii="Times New Roman" w:eastAsiaTheme="minorEastAsia" w:hAnsi="Times New Roman"/>
      <w:color w:val="FFFFFF"/>
      <w:sz w:val="24"/>
      <w:szCs w:val="24"/>
      <w:lang w:val="en-GB"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Tabela-Kolorowy21">
    <w:name w:val="Tabela - Kolorowy 21"/>
    <w:basedOn w:val="Standardowy"/>
    <w:next w:val="Tabela-Kolorowy2"/>
    <w:uiPriority w:val="99"/>
    <w:semiHidden/>
    <w:unhideWhenUsed/>
    <w:rsid w:val="004E53A0"/>
    <w:pPr>
      <w:spacing w:after="0" w:line="240" w:lineRule="auto"/>
    </w:pPr>
    <w:rPr>
      <w:rFonts w:ascii="Times New Roman" w:eastAsiaTheme="minorEastAsia" w:hAnsi="Times New Roman"/>
      <w:sz w:val="24"/>
      <w:szCs w:val="24"/>
      <w:lang w:val="en-GB" w:eastAsia="zh-C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Tabela-Kolorowy31">
    <w:name w:val="Tabela - Kolorowy 31"/>
    <w:basedOn w:val="Standardowy"/>
    <w:next w:val="Tabela-Kolorowy3"/>
    <w:uiPriority w:val="99"/>
    <w:semiHidden/>
    <w:unhideWhenUsed/>
    <w:rsid w:val="004E53A0"/>
    <w:pPr>
      <w:spacing w:after="0" w:line="240" w:lineRule="auto"/>
    </w:pPr>
    <w:rPr>
      <w:rFonts w:ascii="Times New Roman" w:eastAsiaTheme="minorEastAsia" w:hAnsi="Times New Roman"/>
      <w:sz w:val="24"/>
      <w:szCs w:val="24"/>
      <w:lang w:val="en-GB" w:eastAsia="zh-C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Tabela-Kolumnowy11">
    <w:name w:val="Tabela - Kolumnowy 11"/>
    <w:basedOn w:val="Standardowy"/>
    <w:next w:val="Tabela-Kolumnowy1"/>
    <w:uiPriority w:val="99"/>
    <w:semiHidden/>
    <w:unhideWhenUsed/>
    <w:rsid w:val="004E53A0"/>
    <w:pPr>
      <w:spacing w:after="0" w:line="240" w:lineRule="auto"/>
    </w:pPr>
    <w:rPr>
      <w:rFonts w:ascii="Times New Roman" w:eastAsiaTheme="minorEastAsia" w:hAnsi="Times New Roman"/>
      <w:b/>
      <w:bCs/>
      <w:sz w:val="24"/>
      <w:szCs w:val="24"/>
      <w:lang w:val="en-GB"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ela-Kolumnowy21">
    <w:name w:val="Tabela - Kolumnowy 21"/>
    <w:basedOn w:val="Standardowy"/>
    <w:next w:val="Tabela-Kolumnowy2"/>
    <w:uiPriority w:val="99"/>
    <w:semiHidden/>
    <w:unhideWhenUsed/>
    <w:rsid w:val="004E53A0"/>
    <w:pPr>
      <w:spacing w:after="0" w:line="240" w:lineRule="auto"/>
    </w:pPr>
    <w:rPr>
      <w:rFonts w:ascii="Times New Roman" w:eastAsiaTheme="minorEastAsia" w:hAnsi="Times New Roman"/>
      <w:b/>
      <w:bCs/>
      <w:sz w:val="24"/>
      <w:szCs w:val="24"/>
      <w:lang w:val="en-GB" w:eastAsia="zh-CN"/>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ela-Kolumnowy31">
    <w:name w:val="Tabela - Kolumnowy 31"/>
    <w:basedOn w:val="Standardowy"/>
    <w:next w:val="Tabela-Kolumnowy3"/>
    <w:uiPriority w:val="99"/>
    <w:semiHidden/>
    <w:unhideWhenUsed/>
    <w:rsid w:val="004E53A0"/>
    <w:pPr>
      <w:spacing w:after="0" w:line="240" w:lineRule="auto"/>
    </w:pPr>
    <w:rPr>
      <w:rFonts w:ascii="Times New Roman" w:eastAsiaTheme="minorEastAsia" w:hAnsi="Times New Roman"/>
      <w:b/>
      <w:bCs/>
      <w:sz w:val="24"/>
      <w:szCs w:val="24"/>
      <w:lang w:val="en-GB" w:eastAsia="zh-CN"/>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Tabela-Kolumnowy41">
    <w:name w:val="Tabela - Kolumnowy 41"/>
    <w:basedOn w:val="Standardowy"/>
    <w:next w:val="Tabela-Kolumnowy4"/>
    <w:uiPriority w:val="99"/>
    <w:semiHidden/>
    <w:unhideWhenUsed/>
    <w:rsid w:val="004E53A0"/>
    <w:pPr>
      <w:spacing w:after="0" w:line="240" w:lineRule="auto"/>
    </w:pPr>
    <w:rPr>
      <w:rFonts w:ascii="Times New Roman" w:eastAsiaTheme="minorEastAsia" w:hAnsi="Times New Roman"/>
      <w:sz w:val="24"/>
      <w:szCs w:val="24"/>
      <w:lang w:val="en-GB" w:eastAsia="zh-C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Tabela-Kolumnowy51">
    <w:name w:val="Tabela - Kolumnowy 51"/>
    <w:basedOn w:val="Standardowy"/>
    <w:next w:val="Tabela-Kolumnowy5"/>
    <w:uiPriority w:val="99"/>
    <w:semiHidden/>
    <w:unhideWhenUsed/>
    <w:rsid w:val="004E53A0"/>
    <w:pPr>
      <w:spacing w:after="0" w:line="240" w:lineRule="auto"/>
    </w:pPr>
    <w:rPr>
      <w:rFonts w:ascii="Times New Roman" w:eastAsiaTheme="minorEastAsia" w:hAnsi="Times New Roman"/>
      <w:sz w:val="24"/>
      <w:szCs w:val="24"/>
      <w:lang w:val="en-GB" w:eastAsia="zh-C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Tabela-Wspczesny1">
    <w:name w:val="Tabela - Współczesny1"/>
    <w:basedOn w:val="Standardowy"/>
    <w:next w:val="Tabela-Wspczesny"/>
    <w:uiPriority w:val="99"/>
    <w:semiHidden/>
    <w:unhideWhenUsed/>
    <w:rsid w:val="004E53A0"/>
    <w:pPr>
      <w:spacing w:after="0" w:line="240" w:lineRule="auto"/>
    </w:pPr>
    <w:rPr>
      <w:rFonts w:ascii="Times New Roman" w:eastAsiaTheme="minorEastAsia" w:hAnsi="Times New Roman"/>
      <w:sz w:val="24"/>
      <w:szCs w:val="24"/>
      <w:lang w:val="en-GB" w:eastAsia="zh-C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Tabela-Elegancki1">
    <w:name w:val="Tabela - Elegancki1"/>
    <w:basedOn w:val="Standardowy"/>
    <w:next w:val="Tabela-Elegancki"/>
    <w:uiPriority w:val="99"/>
    <w:semiHidden/>
    <w:unhideWhenUsed/>
    <w:rsid w:val="004E53A0"/>
    <w:pPr>
      <w:spacing w:after="0" w:line="240" w:lineRule="auto"/>
    </w:pPr>
    <w:rPr>
      <w:rFonts w:ascii="Times New Roman" w:eastAsiaTheme="minorEastAsia" w:hAnsi="Times New Roman"/>
      <w:sz w:val="24"/>
      <w:szCs w:val="24"/>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ela-Siatka110">
    <w:name w:val="Tabela - Siatka 11"/>
    <w:basedOn w:val="Standardowy"/>
    <w:next w:val="Tabela-Siatka10"/>
    <w:uiPriority w:val="99"/>
    <w:semiHidden/>
    <w:unhideWhenUsed/>
    <w:rsid w:val="004E53A0"/>
    <w:pPr>
      <w:spacing w:after="0" w:line="240" w:lineRule="auto"/>
    </w:pPr>
    <w:rPr>
      <w:rFonts w:ascii="Times New Roman" w:eastAsiaTheme="minorEastAsia" w:hAnsi="Times New Roman"/>
      <w:sz w:val="24"/>
      <w:szCs w:val="24"/>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ela-Siatka21">
    <w:name w:val="Tabela - Siatka 21"/>
    <w:basedOn w:val="Standardowy"/>
    <w:next w:val="Tabela-Siatka2"/>
    <w:uiPriority w:val="99"/>
    <w:semiHidden/>
    <w:unhideWhenUsed/>
    <w:rsid w:val="004E53A0"/>
    <w:pPr>
      <w:spacing w:after="0" w:line="240" w:lineRule="auto"/>
    </w:pPr>
    <w:rPr>
      <w:rFonts w:ascii="Times New Roman" w:eastAsiaTheme="minorEastAsia" w:hAnsi="Times New Roman"/>
      <w:sz w:val="24"/>
      <w:szCs w:val="24"/>
      <w:lang w:val="en-GB"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ela-Siatka31">
    <w:name w:val="Tabela - Siatka 31"/>
    <w:basedOn w:val="Standardowy"/>
    <w:next w:val="Tabela-Siatka3"/>
    <w:uiPriority w:val="99"/>
    <w:semiHidden/>
    <w:unhideWhenUsed/>
    <w:rsid w:val="004E53A0"/>
    <w:pPr>
      <w:spacing w:after="0" w:line="240" w:lineRule="auto"/>
    </w:pPr>
    <w:rPr>
      <w:rFonts w:ascii="Times New Roman" w:eastAsiaTheme="minorEastAsia" w:hAnsi="Times New Roman"/>
      <w:sz w:val="24"/>
      <w:szCs w:val="24"/>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ela-Siatka41">
    <w:name w:val="Tabela - Siatka 41"/>
    <w:basedOn w:val="Standardowy"/>
    <w:next w:val="Tabela-Siatka4"/>
    <w:uiPriority w:val="99"/>
    <w:semiHidden/>
    <w:unhideWhenUsed/>
    <w:rsid w:val="004E53A0"/>
    <w:pPr>
      <w:spacing w:after="0" w:line="240" w:lineRule="auto"/>
    </w:pPr>
    <w:rPr>
      <w:rFonts w:ascii="Times New Roman" w:eastAsiaTheme="minorEastAsia" w:hAnsi="Times New Roman"/>
      <w:sz w:val="24"/>
      <w:szCs w:val="24"/>
      <w:lang w:val="en-GB"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ela-Siatka51">
    <w:name w:val="Tabela - Siatka 51"/>
    <w:basedOn w:val="Standardowy"/>
    <w:next w:val="Tabela-Siatka5"/>
    <w:uiPriority w:val="99"/>
    <w:semiHidden/>
    <w:unhideWhenUsed/>
    <w:rsid w:val="004E53A0"/>
    <w:pPr>
      <w:spacing w:after="0" w:line="240" w:lineRule="auto"/>
    </w:pPr>
    <w:rPr>
      <w:rFonts w:ascii="Times New Roman" w:eastAsiaTheme="minorEastAsia" w:hAnsi="Times New Roman"/>
      <w:sz w:val="24"/>
      <w:szCs w:val="24"/>
      <w:lang w:val="en-GB" w:eastAsia="zh-C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ela-Siatka61">
    <w:name w:val="Tabela - Siatka 61"/>
    <w:basedOn w:val="Standardowy"/>
    <w:next w:val="Tabela-Siatka6"/>
    <w:uiPriority w:val="99"/>
    <w:semiHidden/>
    <w:unhideWhenUsed/>
    <w:rsid w:val="004E53A0"/>
    <w:pPr>
      <w:spacing w:after="0" w:line="240" w:lineRule="auto"/>
    </w:pPr>
    <w:rPr>
      <w:rFonts w:ascii="Times New Roman" w:eastAsiaTheme="minorEastAsia" w:hAnsi="Times New Roman"/>
      <w:sz w:val="24"/>
      <w:szCs w:val="24"/>
      <w:lang w:val="en-GB" w:eastAsia="zh-C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ela-Siatka71">
    <w:name w:val="Tabela - Siatka 71"/>
    <w:basedOn w:val="Standardowy"/>
    <w:next w:val="Tabela-Siatka7"/>
    <w:uiPriority w:val="99"/>
    <w:semiHidden/>
    <w:unhideWhenUsed/>
    <w:rsid w:val="004E53A0"/>
    <w:pPr>
      <w:spacing w:after="0" w:line="240" w:lineRule="auto"/>
    </w:pPr>
    <w:rPr>
      <w:rFonts w:ascii="Times New Roman" w:eastAsiaTheme="minorEastAsia" w:hAnsi="Times New Roman"/>
      <w:b/>
      <w:bCs/>
      <w:sz w:val="24"/>
      <w:szCs w:val="24"/>
      <w:lang w:val="en-GB" w:eastAsia="zh-C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ela-Siatka81">
    <w:name w:val="Tabela - Siatka 81"/>
    <w:basedOn w:val="Standardowy"/>
    <w:next w:val="Tabela-Siatka8"/>
    <w:uiPriority w:val="99"/>
    <w:semiHidden/>
    <w:unhideWhenUsed/>
    <w:rsid w:val="004E53A0"/>
    <w:pPr>
      <w:spacing w:after="0" w:line="240" w:lineRule="auto"/>
    </w:pPr>
    <w:rPr>
      <w:rFonts w:ascii="Times New Roman" w:eastAsiaTheme="minorEastAsia" w:hAnsi="Times New Roman"/>
      <w:sz w:val="24"/>
      <w:szCs w:val="24"/>
      <w:lang w:val="en-GB" w:eastAsia="zh-C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Siatkatabelijasna1">
    <w:name w:val="Siatka tabeli — jasna1"/>
    <w:basedOn w:val="Standardowy"/>
    <w:next w:val="Siatkatabelijasna"/>
    <w:uiPriority w:val="40"/>
    <w:rsid w:val="004E53A0"/>
    <w:pPr>
      <w:spacing w:after="0" w:line="240" w:lineRule="auto"/>
    </w:pPr>
    <w:rPr>
      <w:rFonts w:ascii="Times New Roman" w:eastAsiaTheme="minorEastAsia" w:hAnsi="Times New Roman"/>
      <w:sz w:val="24"/>
      <w:szCs w:val="24"/>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ela-Lista11">
    <w:name w:val="Tabela - Lista 11"/>
    <w:basedOn w:val="Standardowy"/>
    <w:next w:val="Tabela-Lista1"/>
    <w:uiPriority w:val="99"/>
    <w:semiHidden/>
    <w:unhideWhenUsed/>
    <w:rsid w:val="004E53A0"/>
    <w:pPr>
      <w:spacing w:after="0" w:line="240" w:lineRule="auto"/>
    </w:pPr>
    <w:rPr>
      <w:rFonts w:ascii="Times New Roman" w:eastAsiaTheme="minorEastAsia" w:hAnsi="Times New Roman"/>
      <w:sz w:val="24"/>
      <w:szCs w:val="24"/>
      <w:lang w:val="en-GB" w:eastAsia="zh-C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ela-Lista21">
    <w:name w:val="Tabela - Lista 21"/>
    <w:basedOn w:val="Standardowy"/>
    <w:next w:val="Tabela-Lista2"/>
    <w:uiPriority w:val="99"/>
    <w:semiHidden/>
    <w:unhideWhenUsed/>
    <w:rsid w:val="004E53A0"/>
    <w:pPr>
      <w:spacing w:after="0" w:line="240" w:lineRule="auto"/>
    </w:pPr>
    <w:rPr>
      <w:rFonts w:ascii="Times New Roman" w:eastAsiaTheme="minorEastAsia" w:hAnsi="Times New Roman"/>
      <w:sz w:val="24"/>
      <w:szCs w:val="24"/>
      <w:lang w:val="en-GB" w:eastAsia="zh-C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ela-Lista31">
    <w:name w:val="Tabela - Lista 31"/>
    <w:basedOn w:val="Standardowy"/>
    <w:next w:val="Tabela-Lista3"/>
    <w:uiPriority w:val="99"/>
    <w:semiHidden/>
    <w:unhideWhenUsed/>
    <w:rsid w:val="004E53A0"/>
    <w:pPr>
      <w:spacing w:after="0" w:line="240" w:lineRule="auto"/>
    </w:pPr>
    <w:rPr>
      <w:rFonts w:ascii="Times New Roman" w:eastAsiaTheme="minorEastAsia" w:hAnsi="Times New Roman"/>
      <w:sz w:val="24"/>
      <w:szCs w:val="24"/>
      <w:lang w:val="en-GB" w:eastAsia="zh-C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ela-Lista41">
    <w:name w:val="Tabela - Lista 41"/>
    <w:basedOn w:val="Standardowy"/>
    <w:next w:val="Tabela-Lista4"/>
    <w:uiPriority w:val="99"/>
    <w:semiHidden/>
    <w:unhideWhenUsed/>
    <w:rsid w:val="004E53A0"/>
    <w:pPr>
      <w:spacing w:after="0" w:line="240" w:lineRule="auto"/>
    </w:pPr>
    <w:rPr>
      <w:rFonts w:ascii="Times New Roman" w:eastAsiaTheme="minorEastAsia" w:hAnsi="Times New Roman"/>
      <w:sz w:val="24"/>
      <w:szCs w:val="24"/>
      <w:lang w:val="en-GB" w:eastAsia="zh-C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ela-Lista51">
    <w:name w:val="Tabela - Lista 51"/>
    <w:basedOn w:val="Standardowy"/>
    <w:next w:val="Tabela-Lista5"/>
    <w:uiPriority w:val="99"/>
    <w:semiHidden/>
    <w:unhideWhenUsed/>
    <w:rsid w:val="004E53A0"/>
    <w:pPr>
      <w:spacing w:after="0" w:line="240" w:lineRule="auto"/>
    </w:pPr>
    <w:rPr>
      <w:rFonts w:ascii="Times New Roman" w:eastAsiaTheme="minorEastAsia" w:hAnsi="Times New Roman"/>
      <w:sz w:val="24"/>
      <w:szCs w:val="24"/>
      <w:lang w:val="en-GB" w:eastAsia="zh-C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Tabela-Lista61">
    <w:name w:val="Tabela - Lista 61"/>
    <w:basedOn w:val="Standardowy"/>
    <w:next w:val="Tabela-Lista6"/>
    <w:uiPriority w:val="99"/>
    <w:semiHidden/>
    <w:unhideWhenUsed/>
    <w:rsid w:val="004E53A0"/>
    <w:pPr>
      <w:spacing w:after="0" w:line="240" w:lineRule="auto"/>
    </w:pPr>
    <w:rPr>
      <w:rFonts w:ascii="Times New Roman" w:eastAsiaTheme="minorEastAsia" w:hAnsi="Times New Roman"/>
      <w:sz w:val="24"/>
      <w:szCs w:val="24"/>
      <w:lang w:val="en-GB" w:eastAsia="zh-C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Tabela-Lista71">
    <w:name w:val="Tabela - Lista 71"/>
    <w:basedOn w:val="Standardowy"/>
    <w:next w:val="Tabela-Lista7"/>
    <w:uiPriority w:val="99"/>
    <w:semiHidden/>
    <w:unhideWhenUsed/>
    <w:rsid w:val="004E53A0"/>
    <w:pPr>
      <w:spacing w:after="0" w:line="240" w:lineRule="auto"/>
    </w:pPr>
    <w:rPr>
      <w:rFonts w:ascii="Times New Roman" w:eastAsiaTheme="minorEastAsia" w:hAnsi="Times New Roman"/>
      <w:sz w:val="24"/>
      <w:szCs w:val="24"/>
      <w:lang w:val="en-GB" w:eastAsia="zh-C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Tabela-Lista81">
    <w:name w:val="Tabela - Lista 81"/>
    <w:basedOn w:val="Standardowy"/>
    <w:next w:val="Tabela-Lista8"/>
    <w:uiPriority w:val="99"/>
    <w:semiHidden/>
    <w:unhideWhenUsed/>
    <w:rsid w:val="004E53A0"/>
    <w:pPr>
      <w:spacing w:after="0" w:line="240" w:lineRule="auto"/>
    </w:pPr>
    <w:rPr>
      <w:rFonts w:ascii="Times New Roman" w:eastAsiaTheme="minorEastAsia" w:hAnsi="Times New Roman"/>
      <w:sz w:val="24"/>
      <w:szCs w:val="24"/>
      <w:lang w:val="en-GB"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Tabela-Profesjonalny1">
    <w:name w:val="Tabela - Profesjonalny1"/>
    <w:basedOn w:val="Standardowy"/>
    <w:next w:val="Tabela-Profesjonalny"/>
    <w:uiPriority w:val="99"/>
    <w:semiHidden/>
    <w:unhideWhenUsed/>
    <w:rsid w:val="004E53A0"/>
    <w:pPr>
      <w:spacing w:after="0" w:line="240" w:lineRule="auto"/>
    </w:pPr>
    <w:rPr>
      <w:rFonts w:ascii="Times New Roman" w:eastAsiaTheme="minorEastAsia" w:hAnsi="Times New Roman"/>
      <w:sz w:val="24"/>
      <w:szCs w:val="24"/>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ela-Prosty11">
    <w:name w:val="Tabela - Prosty 11"/>
    <w:basedOn w:val="Standardowy"/>
    <w:next w:val="Tabela-Prosty1"/>
    <w:uiPriority w:val="99"/>
    <w:semiHidden/>
    <w:unhideWhenUsed/>
    <w:rsid w:val="004E53A0"/>
    <w:pPr>
      <w:spacing w:after="0" w:line="240" w:lineRule="auto"/>
    </w:pPr>
    <w:rPr>
      <w:rFonts w:ascii="Times New Roman" w:eastAsiaTheme="minorEastAsia" w:hAnsi="Times New Roman"/>
      <w:sz w:val="24"/>
      <w:szCs w:val="24"/>
      <w:lang w:val="en-GB" w:eastAsia="zh-C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Tabela-Prosty21">
    <w:name w:val="Tabela - Prosty 21"/>
    <w:basedOn w:val="Standardowy"/>
    <w:next w:val="Tabela-Prosty2"/>
    <w:uiPriority w:val="99"/>
    <w:semiHidden/>
    <w:unhideWhenUsed/>
    <w:rsid w:val="004E53A0"/>
    <w:pPr>
      <w:spacing w:after="0" w:line="240" w:lineRule="auto"/>
    </w:pPr>
    <w:rPr>
      <w:rFonts w:ascii="Times New Roman" w:eastAsiaTheme="minorEastAsia" w:hAnsi="Times New Roman"/>
      <w:sz w:val="24"/>
      <w:szCs w:val="24"/>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Tabela-Prosty31">
    <w:name w:val="Tabela - Prosty 31"/>
    <w:basedOn w:val="Standardowy"/>
    <w:next w:val="Tabela-Prosty3"/>
    <w:uiPriority w:val="99"/>
    <w:semiHidden/>
    <w:unhideWhenUsed/>
    <w:rsid w:val="004E53A0"/>
    <w:pPr>
      <w:spacing w:after="0" w:line="240" w:lineRule="auto"/>
    </w:pPr>
    <w:rPr>
      <w:rFonts w:ascii="Times New Roman" w:eastAsiaTheme="minorEastAsia" w:hAnsi="Times New Roman"/>
      <w:sz w:val="24"/>
      <w:szCs w:val="24"/>
      <w:lang w:val="en-GB" w:eastAsia="zh-C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Tabela-Delikatny11">
    <w:name w:val="Tabela - Delikatny 11"/>
    <w:basedOn w:val="Standardowy"/>
    <w:next w:val="Tabela-Delikatny1"/>
    <w:uiPriority w:val="99"/>
    <w:semiHidden/>
    <w:unhideWhenUsed/>
    <w:rsid w:val="004E53A0"/>
    <w:pPr>
      <w:spacing w:after="0" w:line="240" w:lineRule="auto"/>
    </w:pPr>
    <w:rPr>
      <w:rFonts w:ascii="Times New Roman" w:eastAsiaTheme="minorEastAsia" w:hAnsi="Times New Roman"/>
      <w:sz w:val="24"/>
      <w:szCs w:val="24"/>
      <w:lang w:val="en-GB" w:eastAsia="zh-C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ela-Delikatny21">
    <w:name w:val="Tabela - Delikatny 21"/>
    <w:basedOn w:val="Standardowy"/>
    <w:next w:val="Tabela-Delikatny2"/>
    <w:uiPriority w:val="99"/>
    <w:semiHidden/>
    <w:unhideWhenUsed/>
    <w:rsid w:val="004E53A0"/>
    <w:pPr>
      <w:spacing w:after="0" w:line="240" w:lineRule="auto"/>
    </w:pPr>
    <w:rPr>
      <w:rFonts w:ascii="Times New Roman" w:eastAsiaTheme="minorEastAsia" w:hAnsi="Times New Roman"/>
      <w:sz w:val="24"/>
      <w:szCs w:val="24"/>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ela-Motyw1">
    <w:name w:val="Tabela - Motyw1"/>
    <w:basedOn w:val="Standardowy"/>
    <w:next w:val="Tabela-Motyw"/>
    <w:uiPriority w:val="99"/>
    <w:semiHidden/>
    <w:unhideWhenUsed/>
    <w:rsid w:val="004E53A0"/>
    <w:pPr>
      <w:spacing w:after="0" w:line="240" w:lineRule="auto"/>
    </w:pPr>
    <w:rPr>
      <w:rFonts w:ascii="Times New Roman" w:eastAsiaTheme="minorEastAsia" w:hAnsi="Times New Roman"/>
      <w:sz w:val="24"/>
      <w:szCs w:val="24"/>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eWeb11">
    <w:name w:val="Tabela - Sieć Web 11"/>
    <w:basedOn w:val="Standardowy"/>
    <w:next w:val="Tabela-SieWeb1"/>
    <w:uiPriority w:val="99"/>
    <w:semiHidden/>
    <w:unhideWhenUsed/>
    <w:rsid w:val="004E53A0"/>
    <w:pPr>
      <w:spacing w:after="0" w:line="240" w:lineRule="auto"/>
    </w:pPr>
    <w:rPr>
      <w:rFonts w:ascii="Times New Roman" w:eastAsiaTheme="minorEastAsia" w:hAnsi="Times New Roman"/>
      <w:sz w:val="24"/>
      <w:szCs w:val="24"/>
      <w:lang w:val="en-GB" w:eastAsia="zh-C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Tabela-SieWeb21">
    <w:name w:val="Tabela - Sieć Web 21"/>
    <w:basedOn w:val="Standardowy"/>
    <w:next w:val="Tabela-SieWeb2"/>
    <w:uiPriority w:val="99"/>
    <w:semiHidden/>
    <w:unhideWhenUsed/>
    <w:rsid w:val="004E53A0"/>
    <w:pPr>
      <w:spacing w:after="0" w:line="240" w:lineRule="auto"/>
    </w:pPr>
    <w:rPr>
      <w:rFonts w:ascii="Times New Roman" w:eastAsiaTheme="minorEastAsia" w:hAnsi="Times New Roman"/>
      <w:sz w:val="24"/>
      <w:szCs w:val="24"/>
      <w:lang w:val="en-GB" w:eastAsia="zh-C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Tabela-SieWeb31">
    <w:name w:val="Tabela - Sieć Web 31"/>
    <w:basedOn w:val="Standardowy"/>
    <w:next w:val="Tabela-SieWeb3"/>
    <w:uiPriority w:val="99"/>
    <w:semiHidden/>
    <w:unhideWhenUsed/>
    <w:rsid w:val="004E53A0"/>
    <w:pPr>
      <w:spacing w:after="0" w:line="240" w:lineRule="auto"/>
    </w:pPr>
    <w:rPr>
      <w:rFonts w:ascii="Times New Roman" w:eastAsiaTheme="minorEastAsia" w:hAnsi="Times New Roman"/>
      <w:sz w:val="24"/>
      <w:szCs w:val="24"/>
      <w:lang w:val="en-GB" w:eastAsia="zh-C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Style11">
    <w:name w:val="Style11"/>
    <w:basedOn w:val="Standardowy"/>
    <w:uiPriority w:val="99"/>
    <w:rsid w:val="004E53A0"/>
    <w:pPr>
      <w:spacing w:after="0" w:line="240" w:lineRule="auto"/>
    </w:pPr>
    <w:rPr>
      <w:rFonts w:ascii="Times New Roman" w:eastAsiaTheme="minorEastAsia" w:hAnsi="Times New Roman"/>
      <w:i/>
      <w:color w:val="767171" w:themeColor="background2" w:themeShade="80"/>
      <w:sz w:val="24"/>
      <w:szCs w:val="24"/>
      <w:lang w:val="en-GB" w:eastAsia="zh-CN"/>
    </w:rPr>
    <w:tblPr>
      <w:tblBorders>
        <w:top w:val="single" w:sz="4" w:space="0" w:color="28AAE1"/>
        <w:bottom w:val="single" w:sz="4" w:space="0" w:color="28AAE1"/>
      </w:tblBorders>
    </w:tblPr>
  </w:style>
  <w:style w:type="table" w:customStyle="1" w:styleId="TableNormal11">
    <w:name w:val="Table Normal11"/>
    <w:uiPriority w:val="99"/>
    <w:semiHidden/>
    <w:rsid w:val="004E53A0"/>
    <w:pPr>
      <w:spacing w:after="0" w:line="240" w:lineRule="auto"/>
    </w:pPr>
    <w:rPr>
      <w:rFonts w:ascii="Times New Roman" w:eastAsia="SimSun" w:hAnsi="Times New Roman" w:cs="Times New Roman"/>
      <w:sz w:val="24"/>
      <w:szCs w:val="24"/>
      <w:lang w:val="en-GB" w:eastAsia="zh-CN"/>
    </w:rPr>
    <w:tblPr>
      <w:tblCellMar>
        <w:top w:w="0" w:type="dxa"/>
        <w:left w:w="108" w:type="dxa"/>
        <w:bottom w:w="0" w:type="dxa"/>
        <w:right w:w="108" w:type="dxa"/>
      </w:tblCellMar>
    </w:tblPr>
  </w:style>
  <w:style w:type="table" w:customStyle="1" w:styleId="LightList-Accent211">
    <w:name w:val="Light List - Accent 211"/>
    <w:basedOn w:val="Standardowy"/>
    <w:uiPriority w:val="61"/>
    <w:rsid w:val="004E53A0"/>
    <w:pPr>
      <w:spacing w:after="0" w:line="240" w:lineRule="auto"/>
    </w:pPr>
    <w:rPr>
      <w:rFonts w:ascii="Times New Roman" w:eastAsia="SimSun" w:hAnsi="Times New Roman" w:cs="Times New Roman"/>
      <w:sz w:val="24"/>
      <w:szCs w:val="24"/>
      <w:lang w:val="en-GB" w:eastAsia="zh-CN"/>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Lines="0" w:before="0" w:beforeAutospacing="0" w:afterLines="0" w:after="0" w:afterAutospacing="0" w:line="240" w:lineRule="auto"/>
      </w:pPr>
      <w:rPr>
        <w:b/>
        <w:bCs/>
        <w:color w:val="FFFFFF" w:themeColor="background1"/>
      </w:rPr>
      <w:tblPr/>
      <w:tcPr>
        <w:shd w:val="clear" w:color="auto" w:fill="ED7D31" w:themeFill="accent2"/>
      </w:tcPr>
    </w:tblStylePr>
    <w:tblStylePr w:type="lastRow">
      <w:pPr>
        <w:spacing w:beforeLines="0" w:before="0" w:beforeAutospacing="0" w:afterLines="0" w:after="0" w:afterAutospacing="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numbering" w:customStyle="1" w:styleId="ReportListLevelStyle13">
    <w:name w:val="Report List Level Style13"/>
    <w:uiPriority w:val="99"/>
    <w:rsid w:val="004E53A0"/>
  </w:style>
  <w:style w:type="numbering" w:customStyle="1" w:styleId="Bezlisty31">
    <w:name w:val="Bez listy31"/>
    <w:next w:val="Bezlisty"/>
    <w:uiPriority w:val="99"/>
    <w:semiHidden/>
    <w:unhideWhenUsed/>
    <w:rsid w:val="004E53A0"/>
  </w:style>
  <w:style w:type="numbering" w:customStyle="1" w:styleId="Bezlisty121">
    <w:name w:val="Bez listy121"/>
    <w:next w:val="Bezlisty"/>
    <w:uiPriority w:val="99"/>
    <w:semiHidden/>
    <w:rsid w:val="004E53A0"/>
  </w:style>
  <w:style w:type="numbering" w:customStyle="1" w:styleId="Bezlisty1111">
    <w:name w:val="Bez listy1111"/>
    <w:next w:val="Bezlisty"/>
    <w:uiPriority w:val="99"/>
    <w:semiHidden/>
    <w:unhideWhenUsed/>
    <w:rsid w:val="004E53A0"/>
  </w:style>
  <w:style w:type="numbering" w:customStyle="1" w:styleId="Bezlisty211">
    <w:name w:val="Bez listy211"/>
    <w:next w:val="Bezlisty"/>
    <w:uiPriority w:val="99"/>
    <w:semiHidden/>
    <w:unhideWhenUsed/>
    <w:rsid w:val="004E53A0"/>
  </w:style>
  <w:style w:type="numbering" w:customStyle="1" w:styleId="ReportListLevelStyle111">
    <w:name w:val="Report List Level Style111"/>
    <w:uiPriority w:val="99"/>
    <w:rsid w:val="004E53A0"/>
  </w:style>
  <w:style w:type="numbering" w:customStyle="1" w:styleId="Bezlisty41">
    <w:name w:val="Bez listy41"/>
    <w:next w:val="Bezlisty"/>
    <w:uiPriority w:val="99"/>
    <w:semiHidden/>
    <w:unhideWhenUsed/>
    <w:rsid w:val="004E53A0"/>
  </w:style>
  <w:style w:type="table" w:customStyle="1" w:styleId="Tabela-Siatka210">
    <w:name w:val="Tabela - Siatka21"/>
    <w:basedOn w:val="Standardowy"/>
    <w:next w:val="Tabela-Siatka"/>
    <w:uiPriority w:val="39"/>
    <w:rsid w:val="004E53A0"/>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ReportListLevelStyle121">
    <w:name w:val="Report List Level Style121"/>
    <w:uiPriority w:val="99"/>
    <w:rsid w:val="004E53A0"/>
  </w:style>
  <w:style w:type="character" w:customStyle="1" w:styleId="Nierozpoznanawzmianka11">
    <w:name w:val="Nierozpoznana wzmianka11"/>
    <w:basedOn w:val="Domylnaczcionkaakapitu"/>
    <w:uiPriority w:val="99"/>
    <w:semiHidden/>
    <w:unhideWhenUsed/>
    <w:rsid w:val="007D6E6C"/>
    <w:rPr>
      <w:color w:val="605E5C"/>
      <w:shd w:val="clear" w:color="auto" w:fill="E1DFDD"/>
    </w:rPr>
  </w:style>
  <w:style w:type="paragraph" w:customStyle="1" w:styleId="Nazwakolumny0">
    <w:name w:val="Nazwa_kolumny"/>
    <w:basedOn w:val="Normalny"/>
    <w:rsid w:val="00AE0772"/>
    <w:pPr>
      <w:spacing w:after="0" w:line="240" w:lineRule="auto"/>
      <w:jc w:val="center"/>
    </w:pPr>
    <w:rPr>
      <w:rFonts w:ascii="Arial" w:eastAsia="Times New Roman" w:hAnsi="Arial" w:cs="Times New Roman"/>
      <w:b/>
      <w:szCs w:val="24"/>
      <w:lang w:eastAsia="pl-PL"/>
    </w:rPr>
  </w:style>
  <w:style w:type="numbering" w:customStyle="1" w:styleId="Umowy">
    <w:name w:val="Umowy"/>
    <w:uiPriority w:val="99"/>
    <w:rsid w:val="00AE0772"/>
    <w:pPr>
      <w:numPr>
        <w:numId w:val="51"/>
      </w:numPr>
    </w:pPr>
  </w:style>
  <w:style w:type="character" w:customStyle="1" w:styleId="czeinternetowe">
    <w:name w:val="Łącze internetowe"/>
    <w:uiPriority w:val="99"/>
    <w:semiHidden/>
    <w:unhideWhenUsed/>
    <w:rsid w:val="00AE0772"/>
    <w:rPr>
      <w:color w:val="0000FF"/>
      <w:u w:val="single"/>
    </w:rPr>
  </w:style>
  <w:style w:type="paragraph" w:customStyle="1" w:styleId="Tretekstu">
    <w:name w:val="Treść tekstu"/>
    <w:basedOn w:val="Normalny"/>
    <w:rsid w:val="00AE0772"/>
    <w:pPr>
      <w:spacing w:after="0" w:line="240" w:lineRule="auto"/>
    </w:pPr>
    <w:rPr>
      <w:rFonts w:ascii="Times New Roman" w:eastAsia="Times New Roman" w:hAnsi="Times New Roman" w:cs="Times New Roman"/>
      <w:sz w:val="28"/>
      <w:szCs w:val="20"/>
      <w:lang w:eastAsia="pl-PL"/>
    </w:rPr>
  </w:style>
  <w:style w:type="character" w:customStyle="1" w:styleId="tekst12">
    <w:name w:val="tekst12"/>
    <w:rsid w:val="00AE0772"/>
    <w:rPr>
      <w:rFonts w:ascii="Arial" w:hAnsi="Arial"/>
      <w:color w:val="auto"/>
      <w:sz w:val="24"/>
      <w:u w:val="none"/>
    </w:rPr>
  </w:style>
  <w:style w:type="paragraph" w:customStyle="1" w:styleId="akapit1214">
    <w:name w:val="akapit12/14"/>
    <w:rsid w:val="00AE0772"/>
    <w:pPr>
      <w:spacing w:after="0" w:line="280" w:lineRule="exact"/>
    </w:pPr>
    <w:rPr>
      <w:rFonts w:ascii="Arial" w:eastAsia="Times New Roman" w:hAnsi="Arial" w:cs="Times New Roman"/>
      <w:noProof/>
      <w:color w:val="000000"/>
      <w:sz w:val="24"/>
      <w:szCs w:val="20"/>
      <w:lang w:eastAsia="pl-PL"/>
    </w:rPr>
  </w:style>
  <w:style w:type="paragraph" w:customStyle="1" w:styleId="tabulator120">
    <w:name w:val="tabulator 120"/>
    <w:basedOn w:val="akapit1214"/>
    <w:rsid w:val="00AE0772"/>
    <w:pPr>
      <w:tabs>
        <w:tab w:val="left" w:pos="5670"/>
      </w:tabs>
    </w:pPr>
  </w:style>
  <w:style w:type="character" w:customStyle="1" w:styleId="ex">
    <w:name w:val="ex"/>
    <w:rsid w:val="00AE0772"/>
  </w:style>
  <w:style w:type="paragraph" w:customStyle="1" w:styleId="WW-Tekstpodstawowywcity2">
    <w:name w:val="WW-Tekst podstawowy wcięty 2"/>
    <w:basedOn w:val="Normalny"/>
    <w:rsid w:val="00AE0772"/>
    <w:pPr>
      <w:widowControl w:val="0"/>
      <w:suppressAutoHyphens/>
      <w:overflowPunct w:val="0"/>
      <w:autoSpaceDE w:val="0"/>
      <w:spacing w:after="0" w:line="240" w:lineRule="auto"/>
      <w:ind w:left="-284"/>
      <w:jc w:val="both"/>
      <w:textAlignment w:val="baseline"/>
    </w:pPr>
    <w:rPr>
      <w:rFonts w:ascii="Arial" w:eastAsia="Times New Roman" w:hAnsi="Arial" w:cs="Arial"/>
      <w:sz w:val="24"/>
      <w:szCs w:val="20"/>
      <w:lang w:eastAsia="zh-CN"/>
    </w:rPr>
  </w:style>
  <w:style w:type="paragraph" w:customStyle="1" w:styleId="Naglowektimes1">
    <w:name w:val="Naglowek times1"/>
    <w:basedOn w:val="Tekstpodstawowy"/>
    <w:uiPriority w:val="99"/>
    <w:rsid w:val="00AE0772"/>
    <w:pPr>
      <w:shd w:val="clear" w:color="auto" w:fill="000000"/>
      <w:spacing w:after="0"/>
      <w:jc w:val="both"/>
    </w:pPr>
    <w:rPr>
      <w:rFonts w:ascii="Times New Roman" w:hAnsi="Times New Roman" w:cs="Times New Roman"/>
      <w:smallCaps/>
      <w:sz w:val="24"/>
      <w:szCs w:val="24"/>
      <w:lang w:val="en-US"/>
    </w:rPr>
  </w:style>
  <w:style w:type="paragraph" w:customStyle="1" w:styleId="tabela">
    <w:name w:val="tabela"/>
    <w:basedOn w:val="Normalny"/>
    <w:next w:val="Normalny"/>
    <w:uiPriority w:val="99"/>
    <w:rsid w:val="00AE0772"/>
    <w:pPr>
      <w:spacing w:after="0" w:line="240" w:lineRule="auto"/>
      <w:jc w:val="both"/>
    </w:pPr>
    <w:rPr>
      <w:rFonts w:ascii="Arial Narrow" w:eastAsia="Times New Roman" w:hAnsi="Arial Narrow" w:cs="Arial Narrow"/>
      <w:sz w:val="16"/>
      <w:szCs w:val="16"/>
      <w:lang w:eastAsia="pl-PL"/>
    </w:rPr>
  </w:style>
  <w:style w:type="character" w:customStyle="1" w:styleId="Bodytext1">
    <w:name w:val="Body text|1_"/>
    <w:link w:val="Bodytext10"/>
    <w:locked/>
    <w:rsid w:val="00AE0772"/>
    <w:rPr>
      <w:rFonts w:ascii="Arial" w:eastAsia="Arial" w:hAnsi="Arial" w:cs="Arial"/>
      <w:sz w:val="18"/>
      <w:szCs w:val="18"/>
    </w:rPr>
  </w:style>
  <w:style w:type="paragraph" w:customStyle="1" w:styleId="Bodytext10">
    <w:name w:val="Body text|1"/>
    <w:basedOn w:val="Normalny"/>
    <w:link w:val="Bodytext1"/>
    <w:rsid w:val="00AE0772"/>
    <w:pPr>
      <w:widowControl w:val="0"/>
      <w:spacing w:after="100" w:line="400" w:lineRule="auto"/>
    </w:pPr>
    <w:rPr>
      <w:rFonts w:ascii="Arial" w:eastAsia="Arial" w:hAnsi="Arial" w:cs="Arial"/>
      <w:sz w:val="18"/>
      <w:szCs w:val="18"/>
    </w:rPr>
  </w:style>
  <w:style w:type="character" w:customStyle="1" w:styleId="Other1">
    <w:name w:val="Other|1_"/>
    <w:link w:val="Other10"/>
    <w:rsid w:val="00AE0772"/>
    <w:rPr>
      <w:rFonts w:ascii="Arial" w:eastAsia="Arial" w:hAnsi="Arial" w:cs="Arial"/>
    </w:rPr>
  </w:style>
  <w:style w:type="paragraph" w:customStyle="1" w:styleId="Other10">
    <w:name w:val="Other|1"/>
    <w:basedOn w:val="Normalny"/>
    <w:link w:val="Other1"/>
    <w:rsid w:val="00AE0772"/>
    <w:pPr>
      <w:widowControl w:val="0"/>
      <w:spacing w:after="0" w:line="254" w:lineRule="auto"/>
    </w:pPr>
    <w:rPr>
      <w:rFonts w:ascii="Arial" w:eastAsia="Arial" w:hAnsi="Arial" w:cs="Arial"/>
    </w:rPr>
  </w:style>
  <w:style w:type="character" w:customStyle="1" w:styleId="Nierozpoznanawzmianka2">
    <w:name w:val="Nierozpoznana wzmianka2"/>
    <w:basedOn w:val="Domylnaczcionkaakapitu"/>
    <w:uiPriority w:val="99"/>
    <w:semiHidden/>
    <w:unhideWhenUsed/>
    <w:rsid w:val="006F4FB4"/>
    <w:rPr>
      <w:color w:val="605E5C"/>
      <w:shd w:val="clear" w:color="auto" w:fill="E1DFDD"/>
    </w:rPr>
  </w:style>
  <w:style w:type="character" w:customStyle="1" w:styleId="Nagwek8Znak1">
    <w:name w:val="Nagłówek 8 Znak1"/>
    <w:basedOn w:val="Domylnaczcionkaakapitu"/>
    <w:uiPriority w:val="99"/>
    <w:semiHidden/>
    <w:locked/>
    <w:rsid w:val="00793731"/>
    <w:rPr>
      <w:i/>
      <w:iCs/>
      <w:sz w:val="24"/>
      <w:szCs w:val="24"/>
    </w:rPr>
  </w:style>
  <w:style w:type="paragraph" w:customStyle="1" w:styleId="ListParagraph1">
    <w:name w:val="List Paragraph1"/>
    <w:basedOn w:val="Normalny"/>
    <w:uiPriority w:val="99"/>
    <w:rsid w:val="00793731"/>
    <w:pPr>
      <w:autoSpaceDN w:val="0"/>
      <w:spacing w:after="0" w:line="240" w:lineRule="auto"/>
      <w:ind w:left="720"/>
    </w:pPr>
    <w:rPr>
      <w:rFonts w:ascii="Times New Roman" w:eastAsia="Times New Roman" w:hAnsi="Times New Roman" w:cs="Times New Roman"/>
      <w:sz w:val="24"/>
      <w:szCs w:val="24"/>
      <w:lang w:eastAsia="pl-PL"/>
    </w:rPr>
  </w:style>
  <w:style w:type="paragraph" w:customStyle="1" w:styleId="FreeForm">
    <w:name w:val="Free Form"/>
    <w:uiPriority w:val="99"/>
    <w:rsid w:val="00793731"/>
    <w:pPr>
      <w:suppressAutoHyphens/>
      <w:spacing w:after="0" w:line="240" w:lineRule="auto"/>
    </w:pPr>
    <w:rPr>
      <w:rFonts w:ascii="Helvetica" w:eastAsia="Times New Roman" w:hAnsi="Helvetica" w:cs="Helvetica"/>
      <w:color w:val="000000"/>
      <w:sz w:val="24"/>
      <w:szCs w:val="24"/>
      <w:lang w:val="en-US" w:eastAsia="ar-SA"/>
    </w:rPr>
  </w:style>
  <w:style w:type="paragraph" w:customStyle="1" w:styleId="CommentSubject1">
    <w:name w:val="Comment Subject1"/>
    <w:basedOn w:val="Tekstkomentarza"/>
    <w:next w:val="Tekstkomentarza"/>
    <w:uiPriority w:val="99"/>
    <w:rsid w:val="00793731"/>
    <w:pPr>
      <w:spacing w:before="200" w:after="200" w:line="240" w:lineRule="auto"/>
    </w:pPr>
    <w:rPr>
      <w:rFonts w:ascii="Calibri" w:hAnsi="Calibri" w:cs="Calibri"/>
      <w:b/>
      <w:bCs/>
      <w:lang w:val="en-US" w:eastAsia="en-US"/>
    </w:rPr>
  </w:style>
  <w:style w:type="paragraph" w:customStyle="1" w:styleId="Stylabc">
    <w:name w:val="Styl abc"/>
    <w:basedOn w:val="Normalny"/>
    <w:uiPriority w:val="99"/>
    <w:rsid w:val="00793731"/>
    <w:pPr>
      <w:tabs>
        <w:tab w:val="num" w:pos="1418"/>
      </w:tabs>
      <w:spacing w:before="60" w:after="0" w:line="240" w:lineRule="auto"/>
      <w:ind w:left="1418" w:hanging="454"/>
      <w:jc w:val="both"/>
    </w:pPr>
    <w:rPr>
      <w:rFonts w:ascii="Tahoma" w:eastAsia="Times New Roman" w:hAnsi="Tahoma" w:cs="Tahoma"/>
      <w:sz w:val="20"/>
      <w:szCs w:val="20"/>
      <w:lang w:eastAsia="pl-PL"/>
    </w:rPr>
  </w:style>
  <w:style w:type="character" w:customStyle="1" w:styleId="s1">
    <w:name w:val="s1"/>
    <w:basedOn w:val="Domylnaczcionkaakapitu"/>
    <w:rsid w:val="00793731"/>
  </w:style>
  <w:style w:type="character" w:customStyle="1" w:styleId="Nierozpoznanawzmianka3">
    <w:name w:val="Nierozpoznana wzmianka3"/>
    <w:basedOn w:val="Domylnaczcionkaakapitu"/>
    <w:uiPriority w:val="99"/>
    <w:semiHidden/>
    <w:unhideWhenUsed/>
    <w:rsid w:val="00371D28"/>
    <w:rPr>
      <w:color w:val="605E5C"/>
      <w:shd w:val="clear" w:color="auto" w:fill="E1DFDD"/>
    </w:rPr>
  </w:style>
  <w:style w:type="character" w:styleId="Nierozpoznanawzmianka">
    <w:name w:val="Unresolved Mention"/>
    <w:basedOn w:val="Domylnaczcionkaakapitu"/>
    <w:uiPriority w:val="99"/>
    <w:semiHidden/>
    <w:unhideWhenUsed/>
    <w:rsid w:val="006E4107"/>
    <w:rPr>
      <w:color w:val="605E5C"/>
      <w:shd w:val="clear" w:color="auto" w:fill="E1DFDD"/>
    </w:rPr>
  </w:style>
  <w:style w:type="table" w:customStyle="1" w:styleId="TableGrid">
    <w:name w:val="TableGrid"/>
    <w:rsid w:val="00BE5F42"/>
    <w:pPr>
      <w:spacing w:after="0" w:line="240" w:lineRule="auto"/>
    </w:pPr>
    <w:rPr>
      <w:rFonts w:eastAsiaTheme="minorEastAsia"/>
      <w:lang w:eastAsia="pl-PL"/>
    </w:rPr>
    <w:tblPr>
      <w:tblCellMar>
        <w:top w:w="0" w:type="dxa"/>
        <w:left w:w="0" w:type="dxa"/>
        <w:bottom w:w="0" w:type="dxa"/>
        <w:right w:w="0" w:type="dxa"/>
      </w:tblCellMar>
    </w:tblPr>
  </w:style>
  <w:style w:type="numbering" w:customStyle="1" w:styleId="Bezlisty6">
    <w:name w:val="Bez listy6"/>
    <w:next w:val="Bezlisty"/>
    <w:uiPriority w:val="99"/>
    <w:semiHidden/>
    <w:unhideWhenUsed/>
    <w:rsid w:val="00260B04"/>
  </w:style>
  <w:style w:type="character" w:customStyle="1" w:styleId="Footnote2">
    <w:name w:val="Footnote|2_"/>
    <w:basedOn w:val="Domylnaczcionkaakapitu"/>
    <w:link w:val="Footnote20"/>
    <w:rsid w:val="00260B04"/>
    <w:rPr>
      <w:rFonts w:ascii="Arial" w:eastAsia="Arial" w:hAnsi="Arial" w:cs="Arial"/>
      <w:sz w:val="11"/>
      <w:szCs w:val="11"/>
      <w:shd w:val="clear" w:color="auto" w:fill="FFFFFF"/>
      <w:lang w:val="en-US" w:bidi="en-US"/>
    </w:rPr>
  </w:style>
  <w:style w:type="character" w:customStyle="1" w:styleId="Footnote2Spacing3pt">
    <w:name w:val="Footnote|2 + Spacing 3 pt"/>
    <w:basedOn w:val="Footnote2"/>
    <w:semiHidden/>
    <w:unhideWhenUsed/>
    <w:rsid w:val="00260B04"/>
    <w:rPr>
      <w:rFonts w:ascii="Arial" w:eastAsia="Arial" w:hAnsi="Arial" w:cs="Arial"/>
      <w:color w:val="000000"/>
      <w:spacing w:val="60"/>
      <w:w w:val="100"/>
      <w:position w:val="0"/>
      <w:sz w:val="11"/>
      <w:szCs w:val="11"/>
      <w:shd w:val="clear" w:color="auto" w:fill="FFFFFF"/>
      <w:lang w:val="en-US" w:bidi="en-US"/>
    </w:rPr>
  </w:style>
  <w:style w:type="character" w:customStyle="1" w:styleId="Footnote3">
    <w:name w:val="Footnote|3_"/>
    <w:basedOn w:val="Domylnaczcionkaakapitu"/>
    <w:link w:val="Footnote30"/>
    <w:rsid w:val="00260B04"/>
    <w:rPr>
      <w:rFonts w:ascii="Arial" w:eastAsia="Arial" w:hAnsi="Arial" w:cs="Arial"/>
      <w:sz w:val="11"/>
      <w:szCs w:val="11"/>
      <w:shd w:val="clear" w:color="auto" w:fill="FFFFFF"/>
      <w:lang w:val="en-US" w:bidi="en-US"/>
    </w:rPr>
  </w:style>
  <w:style w:type="character" w:customStyle="1" w:styleId="Footnote3SmallCaps">
    <w:name w:val="Footnote|3 + Small Caps"/>
    <w:basedOn w:val="Footnote3"/>
    <w:semiHidden/>
    <w:unhideWhenUsed/>
    <w:rsid w:val="00260B04"/>
    <w:rPr>
      <w:rFonts w:ascii="Arial" w:eastAsia="Arial" w:hAnsi="Arial" w:cs="Arial"/>
      <w:smallCaps/>
      <w:color w:val="000000"/>
      <w:spacing w:val="0"/>
      <w:w w:val="100"/>
      <w:position w:val="0"/>
      <w:sz w:val="11"/>
      <w:szCs w:val="11"/>
      <w:shd w:val="clear" w:color="auto" w:fill="FFFFFF"/>
      <w:lang w:val="en-US" w:bidi="en-US"/>
    </w:rPr>
  </w:style>
  <w:style w:type="character" w:customStyle="1" w:styleId="Footnote3CourierNew6ptItalic">
    <w:name w:val="Footnote|3 + Courier New;6 pt;Italic"/>
    <w:basedOn w:val="Footnote3"/>
    <w:semiHidden/>
    <w:unhideWhenUsed/>
    <w:rsid w:val="00260B04"/>
    <w:rPr>
      <w:rFonts w:ascii="Courier New" w:eastAsia="Courier New" w:hAnsi="Courier New" w:cs="Courier New"/>
      <w:i/>
      <w:iCs/>
      <w:color w:val="000000"/>
      <w:spacing w:val="0"/>
      <w:w w:val="100"/>
      <w:position w:val="0"/>
      <w:sz w:val="12"/>
      <w:szCs w:val="12"/>
      <w:shd w:val="clear" w:color="auto" w:fill="FFFFFF"/>
      <w:lang w:val="en-US" w:bidi="en-US"/>
    </w:rPr>
  </w:style>
  <w:style w:type="character" w:customStyle="1" w:styleId="Footnote4">
    <w:name w:val="Footnote|4_"/>
    <w:basedOn w:val="Domylnaczcionkaakapitu"/>
    <w:link w:val="Footnote40"/>
    <w:rsid w:val="00260B04"/>
    <w:rPr>
      <w:rFonts w:ascii="Arial" w:eastAsia="Arial" w:hAnsi="Arial" w:cs="Arial"/>
      <w:sz w:val="10"/>
      <w:szCs w:val="10"/>
      <w:shd w:val="clear" w:color="auto" w:fill="FFFFFF"/>
      <w:lang w:val="en-US" w:bidi="en-US"/>
    </w:rPr>
  </w:style>
  <w:style w:type="character" w:customStyle="1" w:styleId="Footnote4Italic">
    <w:name w:val="Footnote|4 + Italic"/>
    <w:basedOn w:val="Footnote4"/>
    <w:semiHidden/>
    <w:unhideWhenUsed/>
    <w:rsid w:val="00260B04"/>
    <w:rPr>
      <w:rFonts w:ascii="Arial" w:eastAsia="Arial" w:hAnsi="Arial" w:cs="Arial"/>
      <w:i/>
      <w:iCs/>
      <w:color w:val="000000"/>
      <w:spacing w:val="0"/>
      <w:w w:val="100"/>
      <w:position w:val="0"/>
      <w:sz w:val="10"/>
      <w:szCs w:val="10"/>
      <w:shd w:val="clear" w:color="auto" w:fill="FFFFFF"/>
      <w:lang w:val="en-US" w:bidi="en-US"/>
    </w:rPr>
  </w:style>
  <w:style w:type="character" w:customStyle="1" w:styleId="Footnote4SmallCaps">
    <w:name w:val="Footnote|4 + Small Caps"/>
    <w:basedOn w:val="Footnote4"/>
    <w:semiHidden/>
    <w:unhideWhenUsed/>
    <w:rsid w:val="00260B04"/>
    <w:rPr>
      <w:rFonts w:ascii="Arial" w:eastAsia="Arial" w:hAnsi="Arial" w:cs="Arial"/>
      <w:smallCaps/>
      <w:color w:val="000000"/>
      <w:spacing w:val="0"/>
      <w:w w:val="100"/>
      <w:position w:val="0"/>
      <w:sz w:val="10"/>
      <w:szCs w:val="10"/>
      <w:shd w:val="clear" w:color="auto" w:fill="FFFFFF"/>
      <w:lang w:val="en-US" w:bidi="en-US"/>
    </w:rPr>
  </w:style>
  <w:style w:type="character" w:customStyle="1" w:styleId="Footnote5">
    <w:name w:val="Footnote|5_"/>
    <w:basedOn w:val="Domylnaczcionkaakapitu"/>
    <w:link w:val="Footnote50"/>
    <w:rsid w:val="00260B04"/>
    <w:rPr>
      <w:rFonts w:ascii="Arial" w:eastAsia="Arial" w:hAnsi="Arial" w:cs="Arial"/>
      <w:sz w:val="10"/>
      <w:szCs w:val="10"/>
      <w:shd w:val="clear" w:color="auto" w:fill="FFFFFF"/>
      <w:lang w:val="en-US" w:bidi="en-US"/>
    </w:rPr>
  </w:style>
  <w:style w:type="character" w:customStyle="1" w:styleId="Footnote54ptItalic">
    <w:name w:val="Footnote|5 + 4 pt;Italic"/>
    <w:basedOn w:val="Footnote5"/>
    <w:semiHidden/>
    <w:unhideWhenUsed/>
    <w:rsid w:val="00260B04"/>
    <w:rPr>
      <w:rFonts w:ascii="Arial" w:eastAsia="Arial" w:hAnsi="Arial" w:cs="Arial"/>
      <w:i/>
      <w:iCs/>
      <w:color w:val="000000"/>
      <w:spacing w:val="0"/>
      <w:w w:val="100"/>
      <w:position w:val="0"/>
      <w:sz w:val="8"/>
      <w:szCs w:val="8"/>
      <w:shd w:val="clear" w:color="auto" w:fill="FFFFFF"/>
      <w:lang w:val="en-US" w:bidi="en-US"/>
    </w:rPr>
  </w:style>
  <w:style w:type="character" w:customStyle="1" w:styleId="Footnote1">
    <w:name w:val="Footnote|1_"/>
    <w:basedOn w:val="Domylnaczcionkaakapitu"/>
    <w:link w:val="Footnote10"/>
    <w:rsid w:val="00260B04"/>
    <w:rPr>
      <w:rFonts w:ascii="Arial" w:eastAsia="Arial" w:hAnsi="Arial" w:cs="Arial"/>
      <w:sz w:val="16"/>
      <w:szCs w:val="16"/>
      <w:shd w:val="clear" w:color="auto" w:fill="FFFFFF"/>
    </w:rPr>
  </w:style>
  <w:style w:type="character" w:customStyle="1" w:styleId="Footnote185ptBold">
    <w:name w:val="Footnote|1 + 8.5 pt;Bold"/>
    <w:basedOn w:val="Footnote1"/>
    <w:semiHidden/>
    <w:unhideWhenUsed/>
    <w:rsid w:val="00260B04"/>
    <w:rPr>
      <w:rFonts w:ascii="Arial" w:eastAsia="Arial" w:hAnsi="Arial" w:cs="Arial"/>
      <w:b/>
      <w:bCs/>
      <w:color w:val="000000"/>
      <w:spacing w:val="0"/>
      <w:w w:val="100"/>
      <w:position w:val="0"/>
      <w:sz w:val="17"/>
      <w:szCs w:val="17"/>
      <w:shd w:val="clear" w:color="auto" w:fill="FFFFFF"/>
      <w:lang w:val="pl-PL" w:eastAsia="pl-PL" w:bidi="pl-PL"/>
    </w:rPr>
  </w:style>
  <w:style w:type="character" w:customStyle="1" w:styleId="Footnote6">
    <w:name w:val="Footnote|6_"/>
    <w:basedOn w:val="Domylnaczcionkaakapitu"/>
    <w:link w:val="Footnote60"/>
    <w:rsid w:val="00260B04"/>
    <w:rPr>
      <w:rFonts w:ascii="Arial" w:eastAsia="Arial" w:hAnsi="Arial" w:cs="Arial"/>
      <w:b/>
      <w:bCs/>
      <w:sz w:val="17"/>
      <w:szCs w:val="17"/>
      <w:shd w:val="clear" w:color="auto" w:fill="FFFFFF"/>
    </w:rPr>
  </w:style>
  <w:style w:type="character" w:customStyle="1" w:styleId="Heading11Exact">
    <w:name w:val="Heading #1|1 Exact"/>
    <w:basedOn w:val="Domylnaczcionkaakapitu"/>
    <w:link w:val="Heading11"/>
    <w:rsid w:val="00260B04"/>
    <w:rPr>
      <w:rFonts w:ascii="Arial" w:eastAsia="Arial" w:hAnsi="Arial" w:cs="Arial"/>
      <w:i/>
      <w:iCs/>
      <w:spacing w:val="100"/>
      <w:sz w:val="20"/>
      <w:szCs w:val="20"/>
      <w:shd w:val="clear" w:color="auto" w:fill="FFFFFF"/>
      <w:lang w:val="de-DE" w:eastAsia="de-DE" w:bidi="de-DE"/>
    </w:rPr>
  </w:style>
  <w:style w:type="character" w:customStyle="1" w:styleId="Heading1126ptNotItalicSpacing0ptExact">
    <w:name w:val="Heading #1|1 + 26 pt;Not Italic;Spacing 0 pt Exact"/>
    <w:basedOn w:val="Heading11Exact"/>
    <w:semiHidden/>
    <w:unhideWhenUsed/>
    <w:rsid w:val="00260B04"/>
    <w:rPr>
      <w:rFonts w:ascii="Arial" w:eastAsia="Arial" w:hAnsi="Arial" w:cs="Arial"/>
      <w:i/>
      <w:iCs/>
      <w:color w:val="000000"/>
      <w:spacing w:val="0"/>
      <w:w w:val="100"/>
      <w:position w:val="0"/>
      <w:sz w:val="52"/>
      <w:szCs w:val="52"/>
      <w:shd w:val="clear" w:color="auto" w:fill="FFFFFF"/>
      <w:lang w:val="de-DE" w:eastAsia="de-DE" w:bidi="de-DE"/>
    </w:rPr>
  </w:style>
  <w:style w:type="character" w:customStyle="1" w:styleId="Heading11NotItalicSpacing0ptExact">
    <w:name w:val="Heading #1|1 + Not Italic;Spacing 0 pt Exact"/>
    <w:basedOn w:val="Heading11Exact"/>
    <w:semiHidden/>
    <w:unhideWhenUsed/>
    <w:rsid w:val="00260B04"/>
    <w:rPr>
      <w:rFonts w:ascii="Arial" w:eastAsia="Arial" w:hAnsi="Arial" w:cs="Arial"/>
      <w:i/>
      <w:iCs/>
      <w:color w:val="000000"/>
      <w:spacing w:val="0"/>
      <w:w w:val="100"/>
      <w:position w:val="0"/>
      <w:sz w:val="20"/>
      <w:szCs w:val="20"/>
      <w:shd w:val="clear" w:color="auto" w:fill="FFFFFF"/>
      <w:lang w:val="pl-PL" w:eastAsia="pl-PL" w:bidi="pl-PL"/>
    </w:rPr>
  </w:style>
  <w:style w:type="character" w:customStyle="1" w:styleId="Picturecaption1Exact">
    <w:name w:val="Picture caption|1 Exact"/>
    <w:basedOn w:val="Domylnaczcionkaakapitu"/>
    <w:link w:val="Picturecaption1"/>
    <w:rsid w:val="00260B04"/>
    <w:rPr>
      <w:rFonts w:ascii="Arial" w:eastAsia="Arial" w:hAnsi="Arial" w:cs="Arial"/>
      <w:sz w:val="14"/>
      <w:szCs w:val="14"/>
      <w:shd w:val="clear" w:color="auto" w:fill="FFFFFF"/>
    </w:rPr>
  </w:style>
  <w:style w:type="character" w:customStyle="1" w:styleId="Picturecaption185ptExact">
    <w:name w:val="Picture caption|1 + 8.5 pt Exact"/>
    <w:basedOn w:val="Picturecaption1Exact"/>
    <w:semiHidden/>
    <w:unhideWhenUsed/>
    <w:rsid w:val="00260B04"/>
    <w:rPr>
      <w:rFonts w:ascii="Arial" w:eastAsia="Arial" w:hAnsi="Arial" w:cs="Arial"/>
      <w:color w:val="000000"/>
      <w:spacing w:val="0"/>
      <w:w w:val="100"/>
      <w:position w:val="0"/>
      <w:sz w:val="17"/>
      <w:szCs w:val="17"/>
      <w:shd w:val="clear" w:color="auto" w:fill="FFFFFF"/>
      <w:lang w:val="pl-PL" w:eastAsia="pl-PL" w:bidi="pl-PL"/>
    </w:rPr>
  </w:style>
  <w:style w:type="character" w:customStyle="1" w:styleId="Bodytext2Exact">
    <w:name w:val="Body text|2 Exact"/>
    <w:basedOn w:val="Domylnaczcionkaakapitu"/>
    <w:semiHidden/>
    <w:unhideWhenUsed/>
    <w:rsid w:val="00260B04"/>
    <w:rPr>
      <w:rFonts w:ascii="Arial" w:eastAsia="Arial" w:hAnsi="Arial" w:cs="Arial"/>
      <w:b w:val="0"/>
      <w:bCs w:val="0"/>
      <w:i w:val="0"/>
      <w:iCs w:val="0"/>
      <w:smallCaps w:val="0"/>
      <w:strike w:val="0"/>
      <w:sz w:val="17"/>
      <w:szCs w:val="17"/>
      <w:u w:val="none"/>
    </w:rPr>
  </w:style>
  <w:style w:type="character" w:customStyle="1" w:styleId="Heading21">
    <w:name w:val="Heading #2|1_"/>
    <w:basedOn w:val="Domylnaczcionkaakapitu"/>
    <w:link w:val="Heading211"/>
    <w:rsid w:val="00260B04"/>
    <w:rPr>
      <w:rFonts w:ascii="Arial" w:eastAsia="Arial" w:hAnsi="Arial" w:cs="Arial"/>
      <w:b/>
      <w:bCs/>
      <w:shd w:val="clear" w:color="auto" w:fill="FFFFFF"/>
    </w:rPr>
  </w:style>
  <w:style w:type="character" w:customStyle="1" w:styleId="Heading210">
    <w:name w:val="Heading #2|1"/>
    <w:basedOn w:val="Heading21"/>
    <w:semiHidden/>
    <w:unhideWhenUsed/>
    <w:rsid w:val="00260B04"/>
    <w:rPr>
      <w:rFonts w:ascii="Arial" w:eastAsia="Arial" w:hAnsi="Arial" w:cs="Arial"/>
      <w:b/>
      <w:bCs/>
      <w:color w:val="000000"/>
      <w:spacing w:val="0"/>
      <w:w w:val="100"/>
      <w:position w:val="0"/>
      <w:u w:val="single"/>
      <w:shd w:val="clear" w:color="auto" w:fill="FFFFFF"/>
      <w:lang w:val="pl-PL" w:eastAsia="pl-PL" w:bidi="pl-PL"/>
    </w:rPr>
  </w:style>
  <w:style w:type="character" w:customStyle="1" w:styleId="Headerorfooter1">
    <w:name w:val="Header or footer|1_"/>
    <w:basedOn w:val="Domylnaczcionkaakapitu"/>
    <w:link w:val="Headerorfooter11"/>
    <w:rsid w:val="00260B04"/>
    <w:rPr>
      <w:sz w:val="15"/>
      <w:szCs w:val="15"/>
      <w:shd w:val="clear" w:color="auto" w:fill="FFFFFF"/>
    </w:rPr>
  </w:style>
  <w:style w:type="character" w:customStyle="1" w:styleId="Headerorfooter10">
    <w:name w:val="Header or footer|1"/>
    <w:basedOn w:val="Headerorfooter1"/>
    <w:semiHidden/>
    <w:unhideWhenUsed/>
    <w:rsid w:val="00260B04"/>
    <w:rPr>
      <w:rFonts w:ascii="Times New Roman" w:eastAsia="Times New Roman" w:hAnsi="Times New Roman" w:cs="Times New Roman"/>
      <w:color w:val="000000"/>
      <w:spacing w:val="0"/>
      <w:w w:val="100"/>
      <w:position w:val="0"/>
      <w:sz w:val="15"/>
      <w:szCs w:val="15"/>
      <w:shd w:val="clear" w:color="auto" w:fill="FFFFFF"/>
      <w:lang w:val="pl-PL" w:eastAsia="pl-PL" w:bidi="pl-PL"/>
    </w:rPr>
  </w:style>
  <w:style w:type="character" w:customStyle="1" w:styleId="Headerorfooter1Arial8pt">
    <w:name w:val="Header or footer|1 + Arial;8 pt"/>
    <w:basedOn w:val="Headerorfooter1"/>
    <w:semiHidden/>
    <w:unhideWhenUsed/>
    <w:rsid w:val="00260B04"/>
    <w:rPr>
      <w:rFonts w:ascii="Arial" w:eastAsia="Arial" w:hAnsi="Arial" w:cs="Arial"/>
      <w:color w:val="000000"/>
      <w:spacing w:val="0"/>
      <w:w w:val="100"/>
      <w:position w:val="0"/>
      <w:sz w:val="16"/>
      <w:szCs w:val="16"/>
      <w:shd w:val="clear" w:color="auto" w:fill="FFFFFF"/>
      <w:lang w:val="pl-PL" w:eastAsia="pl-PL" w:bidi="pl-PL"/>
    </w:rPr>
  </w:style>
  <w:style w:type="character" w:customStyle="1" w:styleId="Bodytext23">
    <w:name w:val="Body text|2_"/>
    <w:basedOn w:val="Domylnaczcionkaakapitu"/>
    <w:link w:val="Bodytext210"/>
    <w:rsid w:val="00260B04"/>
    <w:rPr>
      <w:rFonts w:ascii="Arial" w:eastAsia="Arial" w:hAnsi="Arial" w:cs="Arial"/>
      <w:sz w:val="17"/>
      <w:szCs w:val="17"/>
      <w:shd w:val="clear" w:color="auto" w:fill="FFFFFF"/>
    </w:rPr>
  </w:style>
  <w:style w:type="character" w:customStyle="1" w:styleId="Bodytext29ptBold">
    <w:name w:val="Body text|2 + 9 pt;Bold"/>
    <w:basedOn w:val="Bodytext23"/>
    <w:semiHidden/>
    <w:unhideWhenUsed/>
    <w:rsid w:val="00260B04"/>
    <w:rPr>
      <w:rFonts w:ascii="Arial" w:eastAsia="Arial" w:hAnsi="Arial" w:cs="Arial"/>
      <w:b/>
      <w:bCs/>
      <w:color w:val="000000"/>
      <w:spacing w:val="0"/>
      <w:w w:val="100"/>
      <w:position w:val="0"/>
      <w:sz w:val="18"/>
      <w:szCs w:val="18"/>
      <w:shd w:val="clear" w:color="auto" w:fill="FFFFFF"/>
      <w:lang w:val="pl-PL" w:eastAsia="pl-PL" w:bidi="pl-PL"/>
    </w:rPr>
  </w:style>
  <w:style w:type="character" w:customStyle="1" w:styleId="Heading51">
    <w:name w:val="Heading #5|1_"/>
    <w:basedOn w:val="Domylnaczcionkaakapitu"/>
    <w:link w:val="Heading511"/>
    <w:rsid w:val="00260B04"/>
    <w:rPr>
      <w:rFonts w:ascii="Arial" w:eastAsia="Arial" w:hAnsi="Arial" w:cs="Arial"/>
      <w:b/>
      <w:bCs/>
      <w:sz w:val="18"/>
      <w:szCs w:val="18"/>
      <w:shd w:val="clear" w:color="auto" w:fill="FFFFFF"/>
    </w:rPr>
  </w:style>
  <w:style w:type="character" w:customStyle="1" w:styleId="Heading5185ptNotBold">
    <w:name w:val="Heading #5|1 + 8.5 pt;Not Bold"/>
    <w:basedOn w:val="Heading51"/>
    <w:semiHidden/>
    <w:unhideWhenUsed/>
    <w:rsid w:val="00260B04"/>
    <w:rPr>
      <w:rFonts w:ascii="Arial" w:eastAsia="Arial" w:hAnsi="Arial" w:cs="Arial"/>
      <w:b/>
      <w:bCs/>
      <w:color w:val="000000"/>
      <w:spacing w:val="0"/>
      <w:w w:val="100"/>
      <w:position w:val="0"/>
      <w:sz w:val="17"/>
      <w:szCs w:val="17"/>
      <w:shd w:val="clear" w:color="auto" w:fill="FFFFFF"/>
      <w:lang w:val="pl-PL" w:eastAsia="pl-PL" w:bidi="pl-PL"/>
    </w:rPr>
  </w:style>
  <w:style w:type="character" w:customStyle="1" w:styleId="Heading42">
    <w:name w:val="Heading #4|2_"/>
    <w:basedOn w:val="Domylnaczcionkaakapitu"/>
    <w:link w:val="Heading420"/>
    <w:rsid w:val="00260B04"/>
    <w:rPr>
      <w:rFonts w:ascii="Arial" w:eastAsia="Arial" w:hAnsi="Arial" w:cs="Arial"/>
      <w:b/>
      <w:bCs/>
      <w:sz w:val="18"/>
      <w:szCs w:val="18"/>
      <w:shd w:val="clear" w:color="auto" w:fill="FFFFFF"/>
    </w:rPr>
  </w:style>
  <w:style w:type="character" w:customStyle="1" w:styleId="Heading4285ptNotBold">
    <w:name w:val="Heading #4|2 + 8.5 pt;Not Bold"/>
    <w:basedOn w:val="Heading42"/>
    <w:semiHidden/>
    <w:unhideWhenUsed/>
    <w:rsid w:val="00260B04"/>
    <w:rPr>
      <w:rFonts w:ascii="Arial" w:eastAsia="Arial" w:hAnsi="Arial" w:cs="Arial"/>
      <w:b/>
      <w:bCs/>
      <w:color w:val="000000"/>
      <w:spacing w:val="0"/>
      <w:w w:val="100"/>
      <w:position w:val="0"/>
      <w:sz w:val="17"/>
      <w:szCs w:val="17"/>
      <w:shd w:val="clear" w:color="auto" w:fill="FFFFFF"/>
      <w:lang w:val="pl-PL" w:eastAsia="pl-PL" w:bidi="pl-PL"/>
    </w:rPr>
  </w:style>
  <w:style w:type="character" w:customStyle="1" w:styleId="Heading52">
    <w:name w:val="Heading #5|2_"/>
    <w:basedOn w:val="Domylnaczcionkaakapitu"/>
    <w:link w:val="Heading520"/>
    <w:rsid w:val="00260B04"/>
    <w:rPr>
      <w:rFonts w:ascii="Courier New" w:eastAsia="Courier New" w:hAnsi="Courier New" w:cs="Courier New"/>
      <w:spacing w:val="30"/>
      <w:shd w:val="clear" w:color="auto" w:fill="FFFFFF"/>
    </w:rPr>
  </w:style>
  <w:style w:type="character" w:customStyle="1" w:styleId="Headerorfooter1Arial65pt">
    <w:name w:val="Header or footer|1 + Arial;6.5 pt"/>
    <w:basedOn w:val="Headerorfooter1"/>
    <w:semiHidden/>
    <w:unhideWhenUsed/>
    <w:rsid w:val="00260B04"/>
    <w:rPr>
      <w:rFonts w:ascii="Arial" w:eastAsia="Arial" w:hAnsi="Arial" w:cs="Arial"/>
      <w:color w:val="000000"/>
      <w:spacing w:val="0"/>
      <w:w w:val="100"/>
      <w:position w:val="0"/>
      <w:sz w:val="13"/>
      <w:szCs w:val="13"/>
      <w:shd w:val="clear" w:color="auto" w:fill="FFFFFF"/>
      <w:lang w:val="pl-PL" w:eastAsia="pl-PL" w:bidi="pl-PL"/>
    </w:rPr>
  </w:style>
  <w:style w:type="character" w:customStyle="1" w:styleId="Headerorfooter1Arial65ptItalicScaling75">
    <w:name w:val="Header or footer|1 + Arial;6.5 pt;Italic;Scaling 75%"/>
    <w:basedOn w:val="Headerorfooter1"/>
    <w:semiHidden/>
    <w:unhideWhenUsed/>
    <w:rsid w:val="00260B04"/>
    <w:rPr>
      <w:rFonts w:ascii="Arial" w:eastAsia="Arial" w:hAnsi="Arial" w:cs="Arial"/>
      <w:i/>
      <w:iCs/>
      <w:color w:val="000000"/>
      <w:spacing w:val="0"/>
      <w:w w:val="75"/>
      <w:position w:val="0"/>
      <w:sz w:val="13"/>
      <w:szCs w:val="13"/>
      <w:shd w:val="clear" w:color="auto" w:fill="FFFFFF"/>
      <w:lang w:val="pl-PL" w:eastAsia="pl-PL" w:bidi="pl-PL"/>
    </w:rPr>
  </w:style>
  <w:style w:type="character" w:customStyle="1" w:styleId="Bodytext24">
    <w:name w:val="Body text|2"/>
    <w:basedOn w:val="Bodytext23"/>
    <w:semiHidden/>
    <w:unhideWhenUsed/>
    <w:rsid w:val="00260B04"/>
    <w:rPr>
      <w:rFonts w:ascii="Arial" w:eastAsia="Arial" w:hAnsi="Arial" w:cs="Arial"/>
      <w:color w:val="000000"/>
      <w:spacing w:val="0"/>
      <w:w w:val="100"/>
      <w:position w:val="0"/>
      <w:sz w:val="17"/>
      <w:szCs w:val="17"/>
      <w:u w:val="single"/>
      <w:shd w:val="clear" w:color="auto" w:fill="FFFFFF"/>
      <w:lang w:val="pl-PL" w:eastAsia="pl-PL" w:bidi="pl-PL"/>
    </w:rPr>
  </w:style>
  <w:style w:type="character" w:customStyle="1" w:styleId="Bodytext30">
    <w:name w:val="Body text|3_"/>
    <w:basedOn w:val="Domylnaczcionkaakapitu"/>
    <w:link w:val="Bodytext31"/>
    <w:rsid w:val="00260B04"/>
    <w:rPr>
      <w:rFonts w:ascii="Arial" w:eastAsia="Arial" w:hAnsi="Arial" w:cs="Arial"/>
      <w:b/>
      <w:bCs/>
      <w:sz w:val="18"/>
      <w:szCs w:val="18"/>
      <w:shd w:val="clear" w:color="auto" w:fill="FFFFFF"/>
    </w:rPr>
  </w:style>
  <w:style w:type="character" w:customStyle="1" w:styleId="Bodytext29ptBold2">
    <w:name w:val="Body text|2 + 9 pt;Bold2"/>
    <w:basedOn w:val="Bodytext23"/>
    <w:semiHidden/>
    <w:unhideWhenUsed/>
    <w:rsid w:val="00260B04"/>
    <w:rPr>
      <w:rFonts w:ascii="Arial" w:eastAsia="Arial" w:hAnsi="Arial" w:cs="Arial"/>
      <w:b/>
      <w:bCs/>
      <w:color w:val="000000"/>
      <w:spacing w:val="0"/>
      <w:w w:val="100"/>
      <w:position w:val="0"/>
      <w:sz w:val="18"/>
      <w:szCs w:val="18"/>
      <w:u w:val="single"/>
      <w:shd w:val="clear" w:color="auto" w:fill="FFFFFF"/>
      <w:lang w:val="pl-PL" w:eastAsia="pl-PL" w:bidi="pl-PL"/>
    </w:rPr>
  </w:style>
  <w:style w:type="character" w:customStyle="1" w:styleId="Headerorfooter1Arial">
    <w:name w:val="Header or footer|1 + Arial"/>
    <w:basedOn w:val="Headerorfooter1"/>
    <w:semiHidden/>
    <w:unhideWhenUsed/>
    <w:rsid w:val="00260B04"/>
    <w:rPr>
      <w:rFonts w:ascii="Arial" w:eastAsia="Arial" w:hAnsi="Arial" w:cs="Arial"/>
      <w:color w:val="000000"/>
      <w:spacing w:val="0"/>
      <w:w w:val="100"/>
      <w:position w:val="0"/>
      <w:sz w:val="15"/>
      <w:szCs w:val="15"/>
      <w:shd w:val="clear" w:color="auto" w:fill="FFFFFF"/>
      <w:lang w:val="pl-PL" w:eastAsia="pl-PL" w:bidi="pl-PL"/>
    </w:rPr>
  </w:style>
  <w:style w:type="character" w:customStyle="1" w:styleId="Heading41">
    <w:name w:val="Heading #4|1_"/>
    <w:basedOn w:val="Domylnaczcionkaakapitu"/>
    <w:link w:val="Heading410"/>
    <w:rsid w:val="00260B04"/>
    <w:rPr>
      <w:rFonts w:ascii="Arial" w:eastAsia="Arial" w:hAnsi="Arial" w:cs="Arial"/>
      <w:sz w:val="17"/>
      <w:szCs w:val="17"/>
      <w:shd w:val="clear" w:color="auto" w:fill="FFFFFF"/>
    </w:rPr>
  </w:style>
  <w:style w:type="character" w:customStyle="1" w:styleId="Bodytext295ptItalic">
    <w:name w:val="Body text|2 + 9.5 pt;Italic"/>
    <w:basedOn w:val="Bodytext23"/>
    <w:semiHidden/>
    <w:unhideWhenUsed/>
    <w:rsid w:val="00260B04"/>
    <w:rPr>
      <w:rFonts w:ascii="Arial" w:eastAsia="Arial" w:hAnsi="Arial" w:cs="Arial"/>
      <w:i/>
      <w:iCs/>
      <w:color w:val="000000"/>
      <w:spacing w:val="0"/>
      <w:w w:val="100"/>
      <w:position w:val="0"/>
      <w:sz w:val="19"/>
      <w:szCs w:val="19"/>
      <w:shd w:val="clear" w:color="auto" w:fill="FFFFFF"/>
      <w:lang w:val="pl-PL" w:eastAsia="pl-PL" w:bidi="pl-PL"/>
    </w:rPr>
  </w:style>
  <w:style w:type="character" w:customStyle="1" w:styleId="Bodytext4">
    <w:name w:val="Body text|4_"/>
    <w:basedOn w:val="Domylnaczcionkaakapitu"/>
    <w:link w:val="Bodytext40"/>
    <w:rsid w:val="00260B04"/>
    <w:rPr>
      <w:rFonts w:ascii="Arial" w:eastAsia="Arial" w:hAnsi="Arial" w:cs="Arial"/>
      <w:spacing w:val="40"/>
      <w:w w:val="120"/>
      <w:sz w:val="18"/>
      <w:szCs w:val="18"/>
      <w:shd w:val="clear" w:color="auto" w:fill="FFFFFF"/>
    </w:rPr>
  </w:style>
  <w:style w:type="character" w:customStyle="1" w:styleId="Bodytext5">
    <w:name w:val="Body text|5_"/>
    <w:basedOn w:val="Domylnaczcionkaakapitu"/>
    <w:link w:val="Bodytext50"/>
    <w:rsid w:val="00260B04"/>
    <w:rPr>
      <w:rFonts w:ascii="Arial" w:eastAsia="Arial" w:hAnsi="Arial" w:cs="Arial"/>
      <w:b/>
      <w:bCs/>
      <w:sz w:val="17"/>
      <w:szCs w:val="17"/>
      <w:shd w:val="clear" w:color="auto" w:fill="FFFFFF"/>
    </w:rPr>
  </w:style>
  <w:style w:type="character" w:customStyle="1" w:styleId="Bodytext5Spacing3pt">
    <w:name w:val="Body text|5 + Spacing 3 pt"/>
    <w:basedOn w:val="Bodytext5"/>
    <w:semiHidden/>
    <w:unhideWhenUsed/>
    <w:rsid w:val="00260B04"/>
    <w:rPr>
      <w:rFonts w:ascii="Arial" w:eastAsia="Arial" w:hAnsi="Arial" w:cs="Arial"/>
      <w:b/>
      <w:bCs/>
      <w:color w:val="000000"/>
      <w:spacing w:val="60"/>
      <w:w w:val="100"/>
      <w:position w:val="0"/>
      <w:sz w:val="17"/>
      <w:szCs w:val="17"/>
      <w:shd w:val="clear" w:color="auto" w:fill="FFFFFF"/>
      <w:lang w:val="pl-PL" w:eastAsia="pl-PL" w:bidi="pl-PL"/>
    </w:rPr>
  </w:style>
  <w:style w:type="character" w:customStyle="1" w:styleId="Heading53">
    <w:name w:val="Heading #5|3_"/>
    <w:basedOn w:val="Domylnaczcionkaakapitu"/>
    <w:link w:val="Heading530"/>
    <w:rsid w:val="00260B04"/>
    <w:rPr>
      <w:shd w:val="clear" w:color="auto" w:fill="FFFFFF"/>
    </w:rPr>
  </w:style>
  <w:style w:type="character" w:customStyle="1" w:styleId="Bodytext6">
    <w:name w:val="Body text|6_"/>
    <w:basedOn w:val="Domylnaczcionkaakapitu"/>
    <w:link w:val="Bodytext60"/>
    <w:rsid w:val="00260B04"/>
    <w:rPr>
      <w:b/>
      <w:bCs/>
      <w:spacing w:val="30"/>
      <w:sz w:val="19"/>
      <w:szCs w:val="19"/>
      <w:shd w:val="clear" w:color="auto" w:fill="FFFFFF"/>
    </w:rPr>
  </w:style>
  <w:style w:type="character" w:customStyle="1" w:styleId="Bodytext7Exact">
    <w:name w:val="Body text|7 Exact"/>
    <w:basedOn w:val="Domylnaczcionkaakapitu"/>
    <w:link w:val="Bodytext7"/>
    <w:rsid w:val="00260B04"/>
    <w:rPr>
      <w:rFonts w:ascii="Arial" w:eastAsia="Arial" w:hAnsi="Arial" w:cs="Arial"/>
      <w:i/>
      <w:iCs/>
      <w:sz w:val="19"/>
      <w:szCs w:val="19"/>
      <w:shd w:val="clear" w:color="auto" w:fill="FFFFFF"/>
      <w:lang w:val="de-DE" w:eastAsia="de-DE" w:bidi="de-DE"/>
    </w:rPr>
  </w:style>
  <w:style w:type="character" w:customStyle="1" w:styleId="Bodytext785ptNotItalicExact">
    <w:name w:val="Body text|7 + 8.5 pt;Not Italic Exact"/>
    <w:basedOn w:val="Bodytext7Exact"/>
    <w:semiHidden/>
    <w:unhideWhenUsed/>
    <w:rsid w:val="00260B04"/>
    <w:rPr>
      <w:rFonts w:ascii="Arial" w:eastAsia="Arial" w:hAnsi="Arial" w:cs="Arial"/>
      <w:i/>
      <w:iCs/>
      <w:color w:val="000000"/>
      <w:spacing w:val="0"/>
      <w:w w:val="100"/>
      <w:position w:val="0"/>
      <w:sz w:val="17"/>
      <w:szCs w:val="17"/>
      <w:shd w:val="clear" w:color="auto" w:fill="FFFFFF"/>
      <w:lang w:val="pl-PL" w:eastAsia="pl-PL" w:bidi="pl-PL"/>
    </w:rPr>
  </w:style>
  <w:style w:type="character" w:customStyle="1" w:styleId="Heading51Exact">
    <w:name w:val="Heading #5|1 Exact"/>
    <w:basedOn w:val="Domylnaczcionkaakapitu"/>
    <w:semiHidden/>
    <w:unhideWhenUsed/>
    <w:rsid w:val="00260B04"/>
    <w:rPr>
      <w:rFonts w:ascii="Arial" w:eastAsia="Arial" w:hAnsi="Arial" w:cs="Arial"/>
      <w:b/>
      <w:bCs/>
      <w:i w:val="0"/>
      <w:iCs w:val="0"/>
      <w:smallCaps w:val="0"/>
      <w:strike w:val="0"/>
      <w:sz w:val="18"/>
      <w:szCs w:val="18"/>
      <w:u w:val="none"/>
      <w:lang w:val="de-DE" w:eastAsia="de-DE" w:bidi="de-DE"/>
    </w:rPr>
  </w:style>
  <w:style w:type="character" w:customStyle="1" w:styleId="Picturecaption2Exact">
    <w:name w:val="Picture caption|2 Exact"/>
    <w:basedOn w:val="Domylnaczcionkaakapitu"/>
    <w:link w:val="Picturecaption2"/>
    <w:rsid w:val="00260B04"/>
    <w:rPr>
      <w:rFonts w:ascii="Arial" w:eastAsia="Arial" w:hAnsi="Arial" w:cs="Arial"/>
      <w:b/>
      <w:bCs/>
      <w:sz w:val="18"/>
      <w:szCs w:val="18"/>
      <w:shd w:val="clear" w:color="auto" w:fill="FFFFFF"/>
    </w:rPr>
  </w:style>
  <w:style w:type="character" w:customStyle="1" w:styleId="Picturecaption3Exact">
    <w:name w:val="Picture caption|3 Exact"/>
    <w:basedOn w:val="Domylnaczcionkaakapitu"/>
    <w:link w:val="Picturecaption3"/>
    <w:rsid w:val="00260B04"/>
    <w:rPr>
      <w:rFonts w:ascii="Arial" w:eastAsia="Arial" w:hAnsi="Arial" w:cs="Arial"/>
      <w:i/>
      <w:iCs/>
      <w:sz w:val="19"/>
      <w:szCs w:val="19"/>
      <w:shd w:val="clear" w:color="auto" w:fill="FFFFFF"/>
    </w:rPr>
  </w:style>
  <w:style w:type="character" w:customStyle="1" w:styleId="Bodytext8Exact">
    <w:name w:val="Body text|8 Exact"/>
    <w:basedOn w:val="Domylnaczcionkaakapitu"/>
    <w:link w:val="Bodytext8"/>
    <w:rsid w:val="00260B04"/>
    <w:rPr>
      <w:rFonts w:ascii="Arial" w:eastAsia="Arial" w:hAnsi="Arial" w:cs="Arial"/>
      <w:w w:val="250"/>
      <w:sz w:val="8"/>
      <w:szCs w:val="8"/>
      <w:shd w:val="clear" w:color="auto" w:fill="FFFFFF"/>
    </w:rPr>
  </w:style>
  <w:style w:type="character" w:customStyle="1" w:styleId="Heading41Exact">
    <w:name w:val="Heading #4|1 Exact"/>
    <w:basedOn w:val="Domylnaczcionkaakapitu"/>
    <w:semiHidden/>
    <w:unhideWhenUsed/>
    <w:rsid w:val="00260B04"/>
    <w:rPr>
      <w:rFonts w:ascii="Arial" w:eastAsia="Arial" w:hAnsi="Arial" w:cs="Arial"/>
      <w:b w:val="0"/>
      <w:bCs w:val="0"/>
      <w:i w:val="0"/>
      <w:iCs w:val="0"/>
      <w:smallCaps w:val="0"/>
      <w:strike w:val="0"/>
      <w:sz w:val="17"/>
      <w:szCs w:val="17"/>
      <w:u w:val="none"/>
    </w:rPr>
  </w:style>
  <w:style w:type="character" w:customStyle="1" w:styleId="Heading43Exact">
    <w:name w:val="Heading #4|3 Exact"/>
    <w:basedOn w:val="Domylnaczcionkaakapitu"/>
    <w:link w:val="Heading43"/>
    <w:rsid w:val="00260B04"/>
    <w:rPr>
      <w:rFonts w:ascii="Arial" w:eastAsia="Arial" w:hAnsi="Arial" w:cs="Arial"/>
      <w:shd w:val="clear" w:color="auto" w:fill="FFFFFF"/>
    </w:rPr>
  </w:style>
  <w:style w:type="character" w:customStyle="1" w:styleId="Bodytext9Exact">
    <w:name w:val="Body text|9 Exact"/>
    <w:basedOn w:val="Domylnaczcionkaakapitu"/>
    <w:semiHidden/>
    <w:unhideWhenUsed/>
    <w:rsid w:val="00260B04"/>
    <w:rPr>
      <w:rFonts w:ascii="Arial" w:eastAsia="Arial" w:hAnsi="Arial" w:cs="Arial"/>
      <w:b w:val="0"/>
      <w:bCs w:val="0"/>
      <w:i w:val="0"/>
      <w:iCs w:val="0"/>
      <w:smallCaps w:val="0"/>
      <w:strike w:val="0"/>
      <w:sz w:val="10"/>
      <w:szCs w:val="10"/>
      <w:u w:val="none"/>
    </w:rPr>
  </w:style>
  <w:style w:type="character" w:customStyle="1" w:styleId="Heading510">
    <w:name w:val="Heading #5|1"/>
    <w:basedOn w:val="Heading51"/>
    <w:semiHidden/>
    <w:unhideWhenUsed/>
    <w:rsid w:val="00260B04"/>
    <w:rPr>
      <w:rFonts w:ascii="Arial" w:eastAsia="Arial" w:hAnsi="Arial" w:cs="Arial"/>
      <w:b/>
      <w:bCs/>
      <w:color w:val="000000"/>
      <w:spacing w:val="0"/>
      <w:w w:val="100"/>
      <w:position w:val="0"/>
      <w:sz w:val="18"/>
      <w:szCs w:val="18"/>
      <w:u w:val="single"/>
      <w:shd w:val="clear" w:color="auto" w:fill="FFFFFF"/>
      <w:lang w:val="pl-PL" w:eastAsia="pl-PL" w:bidi="pl-PL"/>
    </w:rPr>
  </w:style>
  <w:style w:type="character" w:customStyle="1" w:styleId="Headerorfooter1Arial95ptBold">
    <w:name w:val="Header or footer|1 + Arial;9.5 pt;Bold"/>
    <w:basedOn w:val="Headerorfooter1"/>
    <w:semiHidden/>
    <w:unhideWhenUsed/>
    <w:rsid w:val="00260B04"/>
    <w:rPr>
      <w:rFonts w:ascii="Arial" w:eastAsia="Arial" w:hAnsi="Arial" w:cs="Arial"/>
      <w:b/>
      <w:bCs/>
      <w:color w:val="000000"/>
      <w:spacing w:val="0"/>
      <w:w w:val="100"/>
      <w:position w:val="0"/>
      <w:sz w:val="19"/>
      <w:szCs w:val="19"/>
      <w:shd w:val="clear" w:color="auto" w:fill="FFFFFF"/>
      <w:lang w:val="pl-PL" w:eastAsia="pl-PL" w:bidi="pl-PL"/>
    </w:rPr>
  </w:style>
  <w:style w:type="character" w:customStyle="1" w:styleId="Bodytext295pt">
    <w:name w:val="Body text|2 + 9.5 pt"/>
    <w:basedOn w:val="Bodytext23"/>
    <w:semiHidden/>
    <w:unhideWhenUsed/>
    <w:rsid w:val="00260B04"/>
    <w:rPr>
      <w:rFonts w:ascii="Arial" w:eastAsia="Arial" w:hAnsi="Arial" w:cs="Arial"/>
      <w:color w:val="000000"/>
      <w:spacing w:val="0"/>
      <w:w w:val="100"/>
      <w:position w:val="0"/>
      <w:sz w:val="19"/>
      <w:szCs w:val="19"/>
      <w:shd w:val="clear" w:color="auto" w:fill="FFFFFF"/>
      <w:lang w:val="pl-PL" w:eastAsia="pl-PL" w:bidi="pl-PL"/>
    </w:rPr>
  </w:style>
  <w:style w:type="character" w:customStyle="1" w:styleId="Bodytext25">
    <w:name w:val="Body text|25"/>
    <w:basedOn w:val="Bodytext23"/>
    <w:semiHidden/>
    <w:unhideWhenUsed/>
    <w:rsid w:val="00260B04"/>
    <w:rPr>
      <w:rFonts w:ascii="Arial" w:eastAsia="Arial" w:hAnsi="Arial" w:cs="Arial"/>
      <w:strike/>
      <w:color w:val="000000"/>
      <w:spacing w:val="0"/>
      <w:w w:val="100"/>
      <w:position w:val="0"/>
      <w:sz w:val="17"/>
      <w:szCs w:val="17"/>
      <w:u w:val="single"/>
      <w:shd w:val="clear" w:color="auto" w:fill="FFFFFF"/>
      <w:lang w:val="en-US" w:eastAsia="en-US" w:bidi="en-US"/>
    </w:rPr>
  </w:style>
  <w:style w:type="character" w:customStyle="1" w:styleId="Bodytext240">
    <w:name w:val="Body text|24"/>
    <w:basedOn w:val="Bodytext23"/>
    <w:semiHidden/>
    <w:unhideWhenUsed/>
    <w:rsid w:val="00260B04"/>
    <w:rPr>
      <w:rFonts w:ascii="Arial" w:eastAsia="Arial" w:hAnsi="Arial" w:cs="Arial"/>
      <w:strike/>
      <w:color w:val="000000"/>
      <w:spacing w:val="0"/>
      <w:w w:val="100"/>
      <w:position w:val="0"/>
      <w:sz w:val="17"/>
      <w:szCs w:val="17"/>
      <w:shd w:val="clear" w:color="auto" w:fill="FFFFFF"/>
      <w:lang w:val="pl-PL" w:eastAsia="pl-PL" w:bidi="pl-PL"/>
    </w:rPr>
  </w:style>
  <w:style w:type="character" w:customStyle="1" w:styleId="Bodytext2Exact2">
    <w:name w:val="Body text|2 Exact2"/>
    <w:basedOn w:val="Bodytext23"/>
    <w:semiHidden/>
    <w:unhideWhenUsed/>
    <w:rsid w:val="00260B04"/>
    <w:rPr>
      <w:rFonts w:ascii="Arial" w:eastAsia="Arial" w:hAnsi="Arial" w:cs="Arial"/>
      <w:color w:val="000000"/>
      <w:spacing w:val="0"/>
      <w:w w:val="100"/>
      <w:position w:val="0"/>
      <w:sz w:val="17"/>
      <w:szCs w:val="17"/>
      <w:u w:val="single"/>
      <w:shd w:val="clear" w:color="auto" w:fill="FFFFFF"/>
      <w:lang w:val="pl-PL" w:eastAsia="pl-PL" w:bidi="pl-PL"/>
    </w:rPr>
  </w:style>
  <w:style w:type="character" w:customStyle="1" w:styleId="Bodytext2Exact1">
    <w:name w:val="Body text|2 Exact1"/>
    <w:basedOn w:val="Bodytext23"/>
    <w:semiHidden/>
    <w:unhideWhenUsed/>
    <w:rsid w:val="00260B04"/>
    <w:rPr>
      <w:rFonts w:ascii="Arial" w:eastAsia="Arial" w:hAnsi="Arial" w:cs="Arial"/>
      <w:color w:val="FFFFFF"/>
      <w:spacing w:val="0"/>
      <w:w w:val="100"/>
      <w:position w:val="0"/>
      <w:sz w:val="17"/>
      <w:szCs w:val="17"/>
      <w:shd w:val="clear" w:color="auto" w:fill="FFFFFF"/>
      <w:lang w:val="pl-PL" w:eastAsia="pl-PL" w:bidi="pl-PL"/>
    </w:rPr>
  </w:style>
  <w:style w:type="character" w:customStyle="1" w:styleId="Bodytext28pt">
    <w:name w:val="Body text|2 + 8 pt"/>
    <w:basedOn w:val="Bodytext23"/>
    <w:semiHidden/>
    <w:unhideWhenUsed/>
    <w:rsid w:val="00260B04"/>
    <w:rPr>
      <w:rFonts w:ascii="Arial" w:eastAsia="Arial" w:hAnsi="Arial" w:cs="Arial"/>
      <w:color w:val="000000"/>
      <w:spacing w:val="0"/>
      <w:w w:val="100"/>
      <w:position w:val="0"/>
      <w:sz w:val="16"/>
      <w:szCs w:val="16"/>
      <w:u w:val="single"/>
      <w:shd w:val="clear" w:color="auto" w:fill="FFFFFF"/>
      <w:lang w:val="pl-PL" w:eastAsia="pl-PL" w:bidi="pl-PL"/>
    </w:rPr>
  </w:style>
  <w:style w:type="character" w:customStyle="1" w:styleId="Heading31">
    <w:name w:val="Heading #3|1_"/>
    <w:basedOn w:val="Domylnaczcionkaakapitu"/>
    <w:link w:val="Heading310"/>
    <w:rsid w:val="00260B04"/>
    <w:rPr>
      <w:rFonts w:ascii="Arial" w:eastAsia="Arial" w:hAnsi="Arial" w:cs="Arial"/>
      <w:b/>
      <w:bCs/>
      <w:sz w:val="21"/>
      <w:szCs w:val="21"/>
      <w:shd w:val="clear" w:color="auto" w:fill="FFFFFF"/>
    </w:rPr>
  </w:style>
  <w:style w:type="character" w:customStyle="1" w:styleId="Bodytext255pt">
    <w:name w:val="Body text|2 + 5.5 pt"/>
    <w:basedOn w:val="Bodytext23"/>
    <w:semiHidden/>
    <w:unhideWhenUsed/>
    <w:rsid w:val="00260B04"/>
    <w:rPr>
      <w:rFonts w:ascii="Arial" w:eastAsia="Arial" w:hAnsi="Arial" w:cs="Arial"/>
      <w:color w:val="000000"/>
      <w:spacing w:val="0"/>
      <w:w w:val="100"/>
      <w:position w:val="0"/>
      <w:sz w:val="11"/>
      <w:szCs w:val="11"/>
      <w:shd w:val="clear" w:color="auto" w:fill="FFFFFF"/>
      <w:lang w:val="pl-PL" w:eastAsia="pl-PL" w:bidi="pl-PL"/>
    </w:rPr>
  </w:style>
  <w:style w:type="character" w:customStyle="1" w:styleId="Bodytext100">
    <w:name w:val="Body text|10_"/>
    <w:basedOn w:val="Domylnaczcionkaakapitu"/>
    <w:link w:val="Bodytext101"/>
    <w:rsid w:val="00260B04"/>
    <w:rPr>
      <w:b/>
      <w:bCs/>
      <w:sz w:val="16"/>
      <w:szCs w:val="16"/>
      <w:shd w:val="clear" w:color="auto" w:fill="FFFFFF"/>
    </w:rPr>
  </w:style>
  <w:style w:type="character" w:customStyle="1" w:styleId="Bodytext10NotBold">
    <w:name w:val="Body text|10 + Not Bold"/>
    <w:basedOn w:val="Bodytext100"/>
    <w:semiHidden/>
    <w:unhideWhenUsed/>
    <w:rsid w:val="00260B04"/>
    <w:rPr>
      <w:rFonts w:ascii="Times New Roman" w:eastAsia="Times New Roman" w:hAnsi="Times New Roman" w:cs="Times New Roman"/>
      <w:b/>
      <w:bCs/>
      <w:color w:val="000000"/>
      <w:spacing w:val="0"/>
      <w:w w:val="100"/>
      <w:position w:val="0"/>
      <w:sz w:val="16"/>
      <w:szCs w:val="16"/>
      <w:shd w:val="clear" w:color="auto" w:fill="FFFFFF"/>
      <w:lang w:val="pl-PL" w:eastAsia="pl-PL" w:bidi="pl-PL"/>
    </w:rPr>
  </w:style>
  <w:style w:type="character" w:customStyle="1" w:styleId="Bodytext11">
    <w:name w:val="Body text|11_"/>
    <w:basedOn w:val="Domylnaczcionkaakapitu"/>
    <w:link w:val="Bodytext110"/>
    <w:rsid w:val="00260B04"/>
    <w:rPr>
      <w:rFonts w:ascii="Arial" w:eastAsia="Arial" w:hAnsi="Arial" w:cs="Arial"/>
      <w:sz w:val="11"/>
      <w:szCs w:val="11"/>
      <w:shd w:val="clear" w:color="auto" w:fill="FFFFFF"/>
    </w:rPr>
  </w:style>
  <w:style w:type="character" w:customStyle="1" w:styleId="Bodytext114ptItalic">
    <w:name w:val="Body text|11 + 4 pt;Italic"/>
    <w:basedOn w:val="Bodytext11"/>
    <w:semiHidden/>
    <w:unhideWhenUsed/>
    <w:rsid w:val="00260B04"/>
    <w:rPr>
      <w:rFonts w:ascii="Arial" w:eastAsia="Arial" w:hAnsi="Arial" w:cs="Arial"/>
      <w:i/>
      <w:iCs/>
      <w:color w:val="000000"/>
      <w:spacing w:val="0"/>
      <w:w w:val="100"/>
      <w:position w:val="0"/>
      <w:sz w:val="8"/>
      <w:szCs w:val="8"/>
      <w:shd w:val="clear" w:color="auto" w:fill="FFFFFF"/>
      <w:lang w:val="pl-PL" w:eastAsia="pl-PL" w:bidi="pl-PL"/>
    </w:rPr>
  </w:style>
  <w:style w:type="character" w:customStyle="1" w:styleId="Bodytext12">
    <w:name w:val="Body text|12_"/>
    <w:basedOn w:val="Domylnaczcionkaakapitu"/>
    <w:link w:val="Bodytext120"/>
    <w:rsid w:val="00260B04"/>
    <w:rPr>
      <w:sz w:val="17"/>
      <w:szCs w:val="17"/>
      <w:shd w:val="clear" w:color="auto" w:fill="FFFFFF"/>
      <w:lang w:val="en-US" w:bidi="en-US"/>
    </w:rPr>
  </w:style>
  <w:style w:type="character" w:customStyle="1" w:styleId="Bodytext12SmallCapsSpacing1pt">
    <w:name w:val="Body text|12 + Small Caps;Spacing 1 pt"/>
    <w:basedOn w:val="Bodytext12"/>
    <w:semiHidden/>
    <w:unhideWhenUsed/>
    <w:rsid w:val="00260B04"/>
    <w:rPr>
      <w:rFonts w:ascii="Times New Roman" w:eastAsia="Times New Roman" w:hAnsi="Times New Roman" w:cs="Times New Roman"/>
      <w:smallCaps/>
      <w:color w:val="000000"/>
      <w:spacing w:val="20"/>
      <w:w w:val="100"/>
      <w:position w:val="0"/>
      <w:sz w:val="17"/>
      <w:szCs w:val="17"/>
      <w:shd w:val="clear" w:color="auto" w:fill="FFFFFF"/>
      <w:lang w:val="pl-PL" w:eastAsia="pl-PL" w:bidi="pl-PL"/>
    </w:rPr>
  </w:style>
  <w:style w:type="character" w:customStyle="1" w:styleId="Bodytext12SmallCaps">
    <w:name w:val="Body text|12 + Small Caps"/>
    <w:basedOn w:val="Bodytext12"/>
    <w:semiHidden/>
    <w:unhideWhenUsed/>
    <w:rsid w:val="00260B04"/>
    <w:rPr>
      <w:rFonts w:ascii="Times New Roman" w:eastAsia="Times New Roman" w:hAnsi="Times New Roman" w:cs="Times New Roman"/>
      <w:smallCaps/>
      <w:color w:val="000000"/>
      <w:spacing w:val="0"/>
      <w:w w:val="100"/>
      <w:position w:val="0"/>
      <w:sz w:val="17"/>
      <w:szCs w:val="17"/>
      <w:shd w:val="clear" w:color="auto" w:fill="FFFFFF"/>
      <w:lang w:val="pl-PL" w:eastAsia="pl-PL" w:bidi="pl-PL"/>
    </w:rPr>
  </w:style>
  <w:style w:type="character" w:customStyle="1" w:styleId="Bodytext12Arial8pt">
    <w:name w:val="Body text|12 + Arial;8 pt"/>
    <w:basedOn w:val="Bodytext12"/>
    <w:semiHidden/>
    <w:unhideWhenUsed/>
    <w:rsid w:val="00260B04"/>
    <w:rPr>
      <w:rFonts w:ascii="Arial" w:eastAsia="Arial" w:hAnsi="Arial" w:cs="Arial"/>
      <w:color w:val="000000"/>
      <w:spacing w:val="0"/>
      <w:w w:val="100"/>
      <w:position w:val="0"/>
      <w:sz w:val="16"/>
      <w:szCs w:val="16"/>
      <w:shd w:val="clear" w:color="auto" w:fill="FFFFFF"/>
      <w:lang w:val="en-US" w:bidi="en-US"/>
    </w:rPr>
  </w:style>
  <w:style w:type="character" w:customStyle="1" w:styleId="Bodytext12Spacing1pt">
    <w:name w:val="Body text|12 + Spacing 1 pt"/>
    <w:basedOn w:val="Bodytext12"/>
    <w:semiHidden/>
    <w:unhideWhenUsed/>
    <w:rsid w:val="00260B04"/>
    <w:rPr>
      <w:rFonts w:ascii="Times New Roman" w:eastAsia="Times New Roman" w:hAnsi="Times New Roman" w:cs="Times New Roman"/>
      <w:color w:val="000000"/>
      <w:spacing w:val="20"/>
      <w:w w:val="100"/>
      <w:position w:val="0"/>
      <w:sz w:val="17"/>
      <w:szCs w:val="17"/>
      <w:shd w:val="clear" w:color="auto" w:fill="FFFFFF"/>
      <w:lang w:val="en-US" w:bidi="en-US"/>
    </w:rPr>
  </w:style>
  <w:style w:type="character" w:customStyle="1" w:styleId="Bodytext13">
    <w:name w:val="Body text|13_"/>
    <w:basedOn w:val="Domylnaczcionkaakapitu"/>
    <w:link w:val="Bodytext130"/>
    <w:rsid w:val="00260B04"/>
    <w:rPr>
      <w:rFonts w:ascii="Arial" w:eastAsia="Arial" w:hAnsi="Arial" w:cs="Arial"/>
      <w:sz w:val="11"/>
      <w:szCs w:val="11"/>
      <w:shd w:val="clear" w:color="auto" w:fill="FFFFFF"/>
    </w:rPr>
  </w:style>
  <w:style w:type="character" w:customStyle="1" w:styleId="Bodytext13CourierNew6ptItalic">
    <w:name w:val="Body text|13 + Courier New;6 pt;Italic"/>
    <w:basedOn w:val="Bodytext13"/>
    <w:semiHidden/>
    <w:unhideWhenUsed/>
    <w:rsid w:val="00260B04"/>
    <w:rPr>
      <w:rFonts w:ascii="Courier New" w:eastAsia="Courier New" w:hAnsi="Courier New" w:cs="Courier New"/>
      <w:i/>
      <w:iCs/>
      <w:color w:val="000000"/>
      <w:spacing w:val="0"/>
      <w:w w:val="100"/>
      <w:position w:val="0"/>
      <w:sz w:val="12"/>
      <w:szCs w:val="12"/>
      <w:shd w:val="clear" w:color="auto" w:fill="FFFFFF"/>
      <w:lang w:val="pl-PL" w:eastAsia="pl-PL" w:bidi="pl-PL"/>
    </w:rPr>
  </w:style>
  <w:style w:type="character" w:customStyle="1" w:styleId="Bodytext9">
    <w:name w:val="Body text|9_"/>
    <w:basedOn w:val="Domylnaczcionkaakapitu"/>
    <w:link w:val="Bodytext90"/>
    <w:rsid w:val="00260B04"/>
    <w:rPr>
      <w:rFonts w:ascii="Arial" w:eastAsia="Arial" w:hAnsi="Arial" w:cs="Arial"/>
      <w:sz w:val="10"/>
      <w:szCs w:val="10"/>
      <w:shd w:val="clear" w:color="auto" w:fill="FFFFFF"/>
    </w:rPr>
  </w:style>
  <w:style w:type="character" w:customStyle="1" w:styleId="Bodytext11Spacing5pt">
    <w:name w:val="Body text|11 + Spacing 5 pt"/>
    <w:basedOn w:val="Bodytext11"/>
    <w:semiHidden/>
    <w:unhideWhenUsed/>
    <w:rsid w:val="00260B04"/>
    <w:rPr>
      <w:rFonts w:ascii="Arial" w:eastAsia="Arial" w:hAnsi="Arial" w:cs="Arial"/>
      <w:color w:val="000000"/>
      <w:spacing w:val="110"/>
      <w:w w:val="100"/>
      <w:position w:val="0"/>
      <w:sz w:val="11"/>
      <w:szCs w:val="11"/>
      <w:shd w:val="clear" w:color="auto" w:fill="FFFFFF"/>
      <w:lang w:val="pl-PL" w:eastAsia="pl-PL" w:bidi="pl-PL"/>
    </w:rPr>
  </w:style>
  <w:style w:type="character" w:customStyle="1" w:styleId="Bodytext13Spacing0pt">
    <w:name w:val="Body text|13 + Spacing 0 pt"/>
    <w:basedOn w:val="Bodytext13"/>
    <w:semiHidden/>
    <w:unhideWhenUsed/>
    <w:rsid w:val="00260B04"/>
    <w:rPr>
      <w:rFonts w:ascii="Arial" w:eastAsia="Arial" w:hAnsi="Arial" w:cs="Arial"/>
      <w:color w:val="000000"/>
      <w:spacing w:val="10"/>
      <w:w w:val="100"/>
      <w:position w:val="0"/>
      <w:sz w:val="11"/>
      <w:szCs w:val="11"/>
      <w:shd w:val="clear" w:color="auto" w:fill="FFFFFF"/>
      <w:lang w:val="pl-PL" w:eastAsia="pl-PL" w:bidi="pl-PL"/>
    </w:rPr>
  </w:style>
  <w:style w:type="character" w:customStyle="1" w:styleId="Bodytext13Exact">
    <w:name w:val="Body text|13 Exact"/>
    <w:basedOn w:val="Domylnaczcionkaakapitu"/>
    <w:semiHidden/>
    <w:unhideWhenUsed/>
    <w:rsid w:val="00260B04"/>
    <w:rPr>
      <w:rFonts w:ascii="Arial" w:eastAsia="Arial" w:hAnsi="Arial" w:cs="Arial"/>
      <w:b w:val="0"/>
      <w:bCs w:val="0"/>
      <w:i w:val="0"/>
      <w:iCs w:val="0"/>
      <w:smallCaps w:val="0"/>
      <w:strike w:val="0"/>
      <w:sz w:val="11"/>
      <w:szCs w:val="11"/>
      <w:u w:val="none"/>
      <w:lang w:val="en-US" w:eastAsia="en-US" w:bidi="en-US"/>
    </w:rPr>
  </w:style>
  <w:style w:type="character" w:customStyle="1" w:styleId="Bodytext13Spacing0ptExact">
    <w:name w:val="Body text|13 + Spacing 0 pt Exact"/>
    <w:basedOn w:val="Bodytext13"/>
    <w:semiHidden/>
    <w:unhideWhenUsed/>
    <w:rsid w:val="00260B04"/>
    <w:rPr>
      <w:rFonts w:ascii="Arial" w:eastAsia="Arial" w:hAnsi="Arial" w:cs="Arial"/>
      <w:color w:val="000000"/>
      <w:spacing w:val="10"/>
      <w:w w:val="100"/>
      <w:position w:val="0"/>
      <w:sz w:val="11"/>
      <w:szCs w:val="11"/>
      <w:shd w:val="clear" w:color="auto" w:fill="FFFFFF"/>
      <w:lang w:val="en-US" w:eastAsia="en-US" w:bidi="en-US"/>
    </w:rPr>
  </w:style>
  <w:style w:type="character" w:customStyle="1" w:styleId="Bodytext14Exact">
    <w:name w:val="Body text|14 Exact"/>
    <w:basedOn w:val="Domylnaczcionkaakapitu"/>
    <w:semiHidden/>
    <w:unhideWhenUsed/>
    <w:rsid w:val="00260B04"/>
    <w:rPr>
      <w:rFonts w:ascii="Arial" w:eastAsia="Arial" w:hAnsi="Arial" w:cs="Arial"/>
      <w:b w:val="0"/>
      <w:bCs w:val="0"/>
      <w:i w:val="0"/>
      <w:iCs w:val="0"/>
      <w:smallCaps w:val="0"/>
      <w:strike w:val="0"/>
      <w:sz w:val="11"/>
      <w:szCs w:val="11"/>
      <w:u w:val="none"/>
      <w:lang w:val="en-US" w:eastAsia="en-US" w:bidi="en-US"/>
    </w:rPr>
  </w:style>
  <w:style w:type="character" w:customStyle="1" w:styleId="Bodytext2Spacing1ptExact">
    <w:name w:val="Body text|2 + Spacing 1 pt Exact"/>
    <w:basedOn w:val="Bodytext23"/>
    <w:semiHidden/>
    <w:unhideWhenUsed/>
    <w:rsid w:val="00260B04"/>
    <w:rPr>
      <w:rFonts w:ascii="Arial" w:eastAsia="Arial" w:hAnsi="Arial" w:cs="Arial"/>
      <w:color w:val="000000"/>
      <w:spacing w:val="20"/>
      <w:w w:val="100"/>
      <w:position w:val="0"/>
      <w:sz w:val="17"/>
      <w:szCs w:val="17"/>
      <w:shd w:val="clear" w:color="auto" w:fill="FFFFFF"/>
      <w:lang w:val="en-US" w:eastAsia="en-US" w:bidi="en-US"/>
    </w:rPr>
  </w:style>
  <w:style w:type="character" w:customStyle="1" w:styleId="Bodytext12Exact">
    <w:name w:val="Body text|12 Exact"/>
    <w:basedOn w:val="Domylnaczcionkaakapitu"/>
    <w:semiHidden/>
    <w:unhideWhenUsed/>
    <w:rsid w:val="00260B04"/>
    <w:rPr>
      <w:b w:val="0"/>
      <w:bCs w:val="0"/>
      <w:i w:val="0"/>
      <w:iCs w:val="0"/>
      <w:smallCaps w:val="0"/>
      <w:strike w:val="0"/>
      <w:sz w:val="17"/>
      <w:szCs w:val="17"/>
      <w:u w:val="none"/>
      <w:lang w:val="en-US" w:eastAsia="en-US" w:bidi="en-US"/>
    </w:rPr>
  </w:style>
  <w:style w:type="character" w:customStyle="1" w:styleId="Bodytext12Spacing1ptExact">
    <w:name w:val="Body text|12 + Spacing 1 pt Exact"/>
    <w:basedOn w:val="Bodytext12"/>
    <w:semiHidden/>
    <w:unhideWhenUsed/>
    <w:rsid w:val="00260B04"/>
    <w:rPr>
      <w:rFonts w:ascii="Times New Roman" w:eastAsia="Times New Roman" w:hAnsi="Times New Roman" w:cs="Times New Roman"/>
      <w:color w:val="000000"/>
      <w:spacing w:val="20"/>
      <w:w w:val="100"/>
      <w:position w:val="0"/>
      <w:sz w:val="17"/>
      <w:szCs w:val="17"/>
      <w:shd w:val="clear" w:color="auto" w:fill="FFFFFF"/>
      <w:lang w:val="en-US" w:bidi="en-US"/>
    </w:rPr>
  </w:style>
  <w:style w:type="character" w:customStyle="1" w:styleId="Bodytext14">
    <w:name w:val="Body text|14_"/>
    <w:basedOn w:val="Domylnaczcionkaakapitu"/>
    <w:link w:val="Bodytext140"/>
    <w:rsid w:val="00260B04"/>
    <w:rPr>
      <w:rFonts w:ascii="Arial" w:eastAsia="Arial" w:hAnsi="Arial" w:cs="Arial"/>
      <w:sz w:val="11"/>
      <w:szCs w:val="11"/>
      <w:shd w:val="clear" w:color="auto" w:fill="FFFFFF"/>
      <w:lang w:val="en-US" w:bidi="en-US"/>
    </w:rPr>
  </w:style>
  <w:style w:type="character" w:customStyle="1" w:styleId="Headerorfooter1Arial7ptItalic">
    <w:name w:val="Header or footer|1 + Arial;7 pt;Italic"/>
    <w:basedOn w:val="Headerorfooter1"/>
    <w:semiHidden/>
    <w:unhideWhenUsed/>
    <w:rsid w:val="00260B04"/>
    <w:rPr>
      <w:rFonts w:ascii="Arial" w:eastAsia="Arial" w:hAnsi="Arial" w:cs="Arial"/>
      <w:i/>
      <w:iCs/>
      <w:color w:val="000000"/>
      <w:spacing w:val="0"/>
      <w:w w:val="100"/>
      <w:position w:val="0"/>
      <w:sz w:val="14"/>
      <w:szCs w:val="14"/>
      <w:shd w:val="clear" w:color="auto" w:fill="FFFFFF"/>
      <w:lang w:val="en-US" w:eastAsia="en-US" w:bidi="en-US"/>
    </w:rPr>
  </w:style>
  <w:style w:type="character" w:customStyle="1" w:styleId="Bodytext146ptItalicScaling70">
    <w:name w:val="Body text|14 + 6 pt;Italic;Scaling 70%"/>
    <w:basedOn w:val="Bodytext14"/>
    <w:semiHidden/>
    <w:unhideWhenUsed/>
    <w:rsid w:val="00260B04"/>
    <w:rPr>
      <w:rFonts w:ascii="Arial" w:eastAsia="Arial" w:hAnsi="Arial" w:cs="Arial"/>
      <w:i/>
      <w:iCs/>
      <w:color w:val="000000"/>
      <w:spacing w:val="0"/>
      <w:w w:val="70"/>
      <w:position w:val="0"/>
      <w:sz w:val="12"/>
      <w:szCs w:val="12"/>
      <w:shd w:val="clear" w:color="auto" w:fill="FFFFFF"/>
      <w:lang w:val="en-US" w:bidi="en-US"/>
    </w:rPr>
  </w:style>
  <w:style w:type="character" w:customStyle="1" w:styleId="Bodytext144pt">
    <w:name w:val="Body text|14 + 4 pt"/>
    <w:basedOn w:val="Bodytext14"/>
    <w:semiHidden/>
    <w:unhideWhenUsed/>
    <w:rsid w:val="00260B04"/>
    <w:rPr>
      <w:rFonts w:ascii="Arial" w:eastAsia="Arial" w:hAnsi="Arial" w:cs="Arial"/>
      <w:color w:val="000000"/>
      <w:spacing w:val="0"/>
      <w:w w:val="100"/>
      <w:position w:val="0"/>
      <w:sz w:val="8"/>
      <w:szCs w:val="8"/>
      <w:shd w:val="clear" w:color="auto" w:fill="FFFFFF"/>
      <w:lang w:val="pl-PL" w:eastAsia="pl-PL" w:bidi="pl-PL"/>
    </w:rPr>
  </w:style>
  <w:style w:type="character" w:customStyle="1" w:styleId="Bodytext295ptItalicExact">
    <w:name w:val="Body text|2 + 9.5 pt;Italic Exact"/>
    <w:basedOn w:val="Bodytext23"/>
    <w:semiHidden/>
    <w:unhideWhenUsed/>
    <w:rsid w:val="00260B04"/>
    <w:rPr>
      <w:rFonts w:ascii="Arial" w:eastAsia="Arial" w:hAnsi="Arial" w:cs="Arial"/>
      <w:i/>
      <w:iCs/>
      <w:color w:val="000000"/>
      <w:spacing w:val="0"/>
      <w:w w:val="100"/>
      <w:position w:val="0"/>
      <w:sz w:val="19"/>
      <w:szCs w:val="19"/>
      <w:shd w:val="clear" w:color="auto" w:fill="FFFFFF"/>
      <w:lang w:val="en-US" w:eastAsia="en-US" w:bidi="en-US"/>
    </w:rPr>
  </w:style>
  <w:style w:type="character" w:customStyle="1" w:styleId="Bodytext15">
    <w:name w:val="Body text|15_"/>
    <w:basedOn w:val="Domylnaczcionkaakapitu"/>
    <w:link w:val="Bodytext150"/>
    <w:rsid w:val="00260B04"/>
    <w:rPr>
      <w:rFonts w:ascii="Arial" w:eastAsia="Arial" w:hAnsi="Arial" w:cs="Arial"/>
      <w:sz w:val="10"/>
      <w:szCs w:val="10"/>
      <w:shd w:val="clear" w:color="auto" w:fill="FFFFFF"/>
      <w:lang w:val="en-US" w:bidi="en-US"/>
    </w:rPr>
  </w:style>
  <w:style w:type="character" w:customStyle="1" w:styleId="Bodytext15SmallCaps">
    <w:name w:val="Body text|15 + Small Caps"/>
    <w:basedOn w:val="Bodytext15"/>
    <w:semiHidden/>
    <w:unhideWhenUsed/>
    <w:rsid w:val="00260B04"/>
    <w:rPr>
      <w:rFonts w:ascii="Arial" w:eastAsia="Arial" w:hAnsi="Arial" w:cs="Arial"/>
      <w:smallCaps/>
      <w:color w:val="000000"/>
      <w:spacing w:val="0"/>
      <w:w w:val="100"/>
      <w:position w:val="0"/>
      <w:sz w:val="10"/>
      <w:szCs w:val="10"/>
      <w:shd w:val="clear" w:color="auto" w:fill="FFFFFF"/>
      <w:lang w:val="en-US" w:bidi="en-US"/>
    </w:rPr>
  </w:style>
  <w:style w:type="character" w:customStyle="1" w:styleId="Bodytext15Italic">
    <w:name w:val="Body text|15 + Italic"/>
    <w:basedOn w:val="Bodytext15"/>
    <w:semiHidden/>
    <w:unhideWhenUsed/>
    <w:rsid w:val="00260B04"/>
    <w:rPr>
      <w:rFonts w:ascii="Arial" w:eastAsia="Arial" w:hAnsi="Arial" w:cs="Arial"/>
      <w:i/>
      <w:iCs/>
      <w:color w:val="000000"/>
      <w:spacing w:val="0"/>
      <w:w w:val="100"/>
      <w:position w:val="0"/>
      <w:sz w:val="10"/>
      <w:szCs w:val="10"/>
      <w:shd w:val="clear" w:color="auto" w:fill="FFFFFF"/>
      <w:lang w:val="pl-PL" w:eastAsia="pl-PL" w:bidi="pl-PL"/>
    </w:rPr>
  </w:style>
  <w:style w:type="character" w:customStyle="1" w:styleId="Tablecaption1">
    <w:name w:val="Table caption|1_"/>
    <w:basedOn w:val="Domylnaczcionkaakapitu"/>
    <w:link w:val="Tablecaption10"/>
    <w:rsid w:val="00260B04"/>
    <w:rPr>
      <w:sz w:val="19"/>
      <w:szCs w:val="19"/>
      <w:shd w:val="clear" w:color="auto" w:fill="FFFFFF"/>
    </w:rPr>
  </w:style>
  <w:style w:type="character" w:customStyle="1" w:styleId="Bodytext29ptBold1">
    <w:name w:val="Body text|2 + 9 pt;Bold1"/>
    <w:basedOn w:val="Bodytext23"/>
    <w:semiHidden/>
    <w:unhideWhenUsed/>
    <w:rsid w:val="00260B04"/>
    <w:rPr>
      <w:rFonts w:ascii="Arial" w:eastAsia="Arial" w:hAnsi="Arial" w:cs="Arial"/>
      <w:b/>
      <w:bCs/>
      <w:color w:val="000000"/>
      <w:spacing w:val="0"/>
      <w:w w:val="100"/>
      <w:position w:val="0"/>
      <w:sz w:val="18"/>
      <w:szCs w:val="18"/>
      <w:shd w:val="clear" w:color="auto" w:fill="FFFFFF"/>
      <w:lang w:val="pl-PL" w:eastAsia="pl-PL" w:bidi="pl-PL"/>
    </w:rPr>
  </w:style>
  <w:style w:type="character" w:customStyle="1" w:styleId="Bodytext255pt1">
    <w:name w:val="Body text|2 + 5.5 pt1"/>
    <w:basedOn w:val="Bodytext23"/>
    <w:semiHidden/>
    <w:unhideWhenUsed/>
    <w:rsid w:val="00260B04"/>
    <w:rPr>
      <w:rFonts w:ascii="Arial" w:eastAsia="Arial" w:hAnsi="Arial" w:cs="Arial"/>
      <w:color w:val="000000"/>
      <w:spacing w:val="0"/>
      <w:w w:val="100"/>
      <w:position w:val="0"/>
      <w:sz w:val="11"/>
      <w:szCs w:val="11"/>
      <w:shd w:val="clear" w:color="auto" w:fill="FFFFFF"/>
      <w:lang w:val="pl-PL" w:eastAsia="pl-PL" w:bidi="pl-PL"/>
    </w:rPr>
  </w:style>
  <w:style w:type="character" w:customStyle="1" w:styleId="Bodytext230">
    <w:name w:val="Body text|23"/>
    <w:basedOn w:val="Bodytext23"/>
    <w:semiHidden/>
    <w:unhideWhenUsed/>
    <w:rsid w:val="00260B04"/>
    <w:rPr>
      <w:rFonts w:ascii="Arial" w:eastAsia="Arial" w:hAnsi="Arial" w:cs="Arial"/>
      <w:color w:val="000000"/>
      <w:spacing w:val="0"/>
      <w:w w:val="100"/>
      <w:position w:val="0"/>
      <w:sz w:val="17"/>
      <w:szCs w:val="17"/>
      <w:shd w:val="clear" w:color="auto" w:fill="FFFFFF"/>
      <w:lang w:val="pl-PL" w:eastAsia="pl-PL" w:bidi="pl-PL"/>
    </w:rPr>
  </w:style>
  <w:style w:type="character" w:customStyle="1" w:styleId="Bodytext226pt">
    <w:name w:val="Body text|2 + 26 pt"/>
    <w:basedOn w:val="Bodytext23"/>
    <w:semiHidden/>
    <w:unhideWhenUsed/>
    <w:rsid w:val="00260B04"/>
    <w:rPr>
      <w:rFonts w:ascii="Arial" w:eastAsia="Arial" w:hAnsi="Arial" w:cs="Arial"/>
      <w:color w:val="000000"/>
      <w:spacing w:val="0"/>
      <w:w w:val="100"/>
      <w:position w:val="0"/>
      <w:sz w:val="52"/>
      <w:szCs w:val="52"/>
      <w:shd w:val="clear" w:color="auto" w:fill="FFFFFF"/>
      <w:lang w:val="pl-PL" w:eastAsia="pl-PL" w:bidi="pl-PL"/>
    </w:rPr>
  </w:style>
  <w:style w:type="character" w:customStyle="1" w:styleId="Bodytext210pt">
    <w:name w:val="Body text|2 + 10 pt"/>
    <w:basedOn w:val="Bodytext23"/>
    <w:semiHidden/>
    <w:unhideWhenUsed/>
    <w:rsid w:val="00260B04"/>
    <w:rPr>
      <w:rFonts w:ascii="Arial" w:eastAsia="Arial" w:hAnsi="Arial" w:cs="Arial"/>
      <w:color w:val="000000"/>
      <w:spacing w:val="0"/>
      <w:w w:val="100"/>
      <w:position w:val="0"/>
      <w:sz w:val="20"/>
      <w:szCs w:val="20"/>
      <w:shd w:val="clear" w:color="auto" w:fill="FFFFFF"/>
      <w:lang w:val="pl-PL" w:eastAsia="pl-PL" w:bidi="pl-PL"/>
    </w:rPr>
  </w:style>
  <w:style w:type="character" w:customStyle="1" w:styleId="Tablecaption2">
    <w:name w:val="Table caption|2_"/>
    <w:basedOn w:val="Domylnaczcionkaakapitu"/>
    <w:link w:val="Tablecaption20"/>
    <w:rsid w:val="00260B04"/>
    <w:rPr>
      <w:rFonts w:ascii="Arial" w:eastAsia="Arial" w:hAnsi="Arial" w:cs="Arial"/>
      <w:sz w:val="17"/>
      <w:szCs w:val="17"/>
      <w:shd w:val="clear" w:color="auto" w:fill="FFFFFF"/>
      <w:lang w:val="en-US" w:bidi="en-US"/>
    </w:rPr>
  </w:style>
  <w:style w:type="character" w:customStyle="1" w:styleId="Bodytext2TimesNewRoman10ptBold">
    <w:name w:val="Body text|2 + Times New Roman;10 pt;Bold"/>
    <w:basedOn w:val="Bodytext23"/>
    <w:semiHidden/>
    <w:unhideWhenUsed/>
    <w:rsid w:val="00260B04"/>
    <w:rPr>
      <w:rFonts w:ascii="Times New Roman" w:eastAsia="Times New Roman" w:hAnsi="Times New Roman" w:cs="Times New Roman"/>
      <w:b/>
      <w:bCs/>
      <w:color w:val="000000"/>
      <w:spacing w:val="0"/>
      <w:w w:val="100"/>
      <w:position w:val="0"/>
      <w:sz w:val="20"/>
      <w:szCs w:val="20"/>
      <w:shd w:val="clear" w:color="auto" w:fill="FFFFFF"/>
      <w:lang w:val="pl-PL" w:eastAsia="pl-PL" w:bidi="pl-PL"/>
    </w:rPr>
  </w:style>
  <w:style w:type="character" w:customStyle="1" w:styleId="Bodytext210ptBold">
    <w:name w:val="Body text|2 + 10 pt;Bold"/>
    <w:basedOn w:val="Bodytext23"/>
    <w:semiHidden/>
    <w:unhideWhenUsed/>
    <w:rsid w:val="00260B04"/>
    <w:rPr>
      <w:rFonts w:ascii="Arial" w:eastAsia="Arial" w:hAnsi="Arial" w:cs="Arial"/>
      <w:b/>
      <w:bCs/>
      <w:color w:val="000000"/>
      <w:spacing w:val="0"/>
      <w:w w:val="100"/>
      <w:position w:val="0"/>
      <w:sz w:val="20"/>
      <w:szCs w:val="20"/>
      <w:shd w:val="clear" w:color="auto" w:fill="FFFFFF"/>
      <w:lang w:val="pl-PL" w:eastAsia="pl-PL" w:bidi="pl-PL"/>
    </w:rPr>
  </w:style>
  <w:style w:type="character" w:customStyle="1" w:styleId="Heading32">
    <w:name w:val="Heading #3|2_"/>
    <w:basedOn w:val="Domylnaczcionkaakapitu"/>
    <w:link w:val="Heading321"/>
    <w:rsid w:val="00260B04"/>
    <w:rPr>
      <w:rFonts w:ascii="Arial" w:eastAsia="Arial" w:hAnsi="Arial" w:cs="Arial"/>
      <w:b/>
      <w:bCs/>
      <w:sz w:val="18"/>
      <w:szCs w:val="18"/>
      <w:shd w:val="clear" w:color="auto" w:fill="FFFFFF"/>
    </w:rPr>
  </w:style>
  <w:style w:type="character" w:customStyle="1" w:styleId="Heading320">
    <w:name w:val="Heading #3|2"/>
    <w:basedOn w:val="Heading32"/>
    <w:semiHidden/>
    <w:unhideWhenUsed/>
    <w:rsid w:val="00260B04"/>
    <w:rPr>
      <w:rFonts w:ascii="Arial" w:eastAsia="Arial" w:hAnsi="Arial" w:cs="Arial"/>
      <w:b/>
      <w:bCs/>
      <w:color w:val="000000"/>
      <w:spacing w:val="0"/>
      <w:w w:val="100"/>
      <w:position w:val="0"/>
      <w:sz w:val="18"/>
      <w:szCs w:val="18"/>
      <w:u w:val="single"/>
      <w:shd w:val="clear" w:color="auto" w:fill="FFFFFF"/>
      <w:lang w:val="pl-PL" w:eastAsia="pl-PL" w:bidi="pl-PL"/>
    </w:rPr>
  </w:style>
  <w:style w:type="character" w:customStyle="1" w:styleId="Bodytext16">
    <w:name w:val="Body text|16_"/>
    <w:basedOn w:val="Domylnaczcionkaakapitu"/>
    <w:link w:val="Bodytext160"/>
    <w:rsid w:val="00260B04"/>
    <w:rPr>
      <w:sz w:val="19"/>
      <w:szCs w:val="19"/>
      <w:shd w:val="clear" w:color="auto" w:fill="FFFFFF"/>
    </w:rPr>
  </w:style>
  <w:style w:type="character" w:customStyle="1" w:styleId="Bodytext1685ptSmallCaps">
    <w:name w:val="Body text|16 + 8.5 pt;Small Caps"/>
    <w:basedOn w:val="Bodytext16"/>
    <w:semiHidden/>
    <w:unhideWhenUsed/>
    <w:rsid w:val="00260B04"/>
    <w:rPr>
      <w:rFonts w:ascii="Times New Roman" w:eastAsia="Times New Roman" w:hAnsi="Times New Roman" w:cs="Times New Roman"/>
      <w:smallCaps/>
      <w:color w:val="000000"/>
      <w:spacing w:val="0"/>
      <w:w w:val="100"/>
      <w:position w:val="0"/>
      <w:sz w:val="17"/>
      <w:szCs w:val="17"/>
      <w:shd w:val="clear" w:color="auto" w:fill="FFFFFF"/>
      <w:lang w:val="pl-PL" w:eastAsia="pl-PL" w:bidi="pl-PL"/>
    </w:rPr>
  </w:style>
  <w:style w:type="character" w:customStyle="1" w:styleId="Bodytext16SmallCaps">
    <w:name w:val="Body text|16 + Small Caps"/>
    <w:basedOn w:val="Bodytext16"/>
    <w:semiHidden/>
    <w:unhideWhenUsed/>
    <w:rsid w:val="00260B04"/>
    <w:rPr>
      <w:rFonts w:ascii="Times New Roman" w:eastAsia="Times New Roman" w:hAnsi="Times New Roman" w:cs="Times New Roman"/>
      <w:smallCaps/>
      <w:color w:val="000000"/>
      <w:spacing w:val="0"/>
      <w:w w:val="100"/>
      <w:position w:val="0"/>
      <w:sz w:val="19"/>
      <w:szCs w:val="19"/>
      <w:shd w:val="clear" w:color="auto" w:fill="FFFFFF"/>
      <w:lang w:val="pl-PL" w:eastAsia="pl-PL" w:bidi="pl-PL"/>
    </w:rPr>
  </w:style>
  <w:style w:type="character" w:customStyle="1" w:styleId="Bodytext17">
    <w:name w:val="Body text|17_"/>
    <w:basedOn w:val="Domylnaczcionkaakapitu"/>
    <w:link w:val="Bodytext170"/>
    <w:rsid w:val="00260B04"/>
    <w:rPr>
      <w:rFonts w:ascii="Arial" w:eastAsia="Arial" w:hAnsi="Arial" w:cs="Arial"/>
      <w:sz w:val="16"/>
      <w:szCs w:val="16"/>
      <w:shd w:val="clear" w:color="auto" w:fill="FFFFFF"/>
    </w:rPr>
  </w:style>
  <w:style w:type="character" w:customStyle="1" w:styleId="Bodytext2TimesNewRoman95pt">
    <w:name w:val="Body text|2 + Times New Roman;9.5 pt"/>
    <w:basedOn w:val="Bodytext23"/>
    <w:semiHidden/>
    <w:unhideWhenUsed/>
    <w:rsid w:val="00260B04"/>
    <w:rPr>
      <w:rFonts w:ascii="Times New Roman" w:eastAsia="Times New Roman" w:hAnsi="Times New Roman" w:cs="Times New Roman"/>
      <w:color w:val="000000"/>
      <w:spacing w:val="0"/>
      <w:w w:val="100"/>
      <w:position w:val="0"/>
      <w:sz w:val="19"/>
      <w:szCs w:val="19"/>
      <w:shd w:val="clear" w:color="auto" w:fill="FFFFFF"/>
      <w:lang w:val="pl-PL" w:eastAsia="pl-PL" w:bidi="pl-PL"/>
    </w:rPr>
  </w:style>
  <w:style w:type="character" w:customStyle="1" w:styleId="Tablecaption3">
    <w:name w:val="Table caption|3_"/>
    <w:basedOn w:val="Domylnaczcionkaakapitu"/>
    <w:link w:val="Tablecaption30"/>
    <w:rsid w:val="00260B04"/>
    <w:rPr>
      <w:rFonts w:ascii="Arial" w:eastAsia="Arial" w:hAnsi="Arial" w:cs="Arial"/>
      <w:b/>
      <w:bCs/>
      <w:sz w:val="18"/>
      <w:szCs w:val="18"/>
      <w:shd w:val="clear" w:color="auto" w:fill="FFFFFF"/>
    </w:rPr>
  </w:style>
  <w:style w:type="character" w:customStyle="1" w:styleId="Bodytext220">
    <w:name w:val="Body text|22"/>
    <w:basedOn w:val="Bodytext23"/>
    <w:semiHidden/>
    <w:unhideWhenUsed/>
    <w:rsid w:val="00260B04"/>
    <w:rPr>
      <w:rFonts w:ascii="Arial" w:eastAsia="Arial" w:hAnsi="Arial" w:cs="Arial"/>
      <w:color w:val="FFFFFF"/>
      <w:spacing w:val="0"/>
      <w:w w:val="100"/>
      <w:position w:val="0"/>
      <w:sz w:val="17"/>
      <w:szCs w:val="17"/>
      <w:shd w:val="clear" w:color="auto" w:fill="FFFFFF"/>
      <w:lang w:val="pl-PL" w:eastAsia="pl-PL" w:bidi="pl-PL"/>
    </w:rPr>
  </w:style>
  <w:style w:type="character" w:customStyle="1" w:styleId="Bodytext29pt">
    <w:name w:val="Body text|2 + 9 pt"/>
    <w:basedOn w:val="Bodytext23"/>
    <w:semiHidden/>
    <w:unhideWhenUsed/>
    <w:rsid w:val="00260B04"/>
    <w:rPr>
      <w:rFonts w:ascii="Arial" w:eastAsia="Arial" w:hAnsi="Arial" w:cs="Arial"/>
      <w:color w:val="000000"/>
      <w:spacing w:val="0"/>
      <w:w w:val="100"/>
      <w:position w:val="0"/>
      <w:sz w:val="18"/>
      <w:szCs w:val="18"/>
      <w:shd w:val="clear" w:color="auto" w:fill="FFFFFF"/>
      <w:lang w:val="pl-PL" w:eastAsia="pl-PL" w:bidi="pl-PL"/>
    </w:rPr>
  </w:style>
  <w:style w:type="character" w:customStyle="1" w:styleId="Bodytext2Bold">
    <w:name w:val="Body text|2 + Bold"/>
    <w:basedOn w:val="Bodytext23"/>
    <w:semiHidden/>
    <w:unhideWhenUsed/>
    <w:rsid w:val="00260B04"/>
    <w:rPr>
      <w:rFonts w:ascii="Arial" w:eastAsia="Arial" w:hAnsi="Arial" w:cs="Arial"/>
      <w:b/>
      <w:bCs/>
      <w:color w:val="000000"/>
      <w:spacing w:val="0"/>
      <w:w w:val="100"/>
      <w:position w:val="0"/>
      <w:sz w:val="17"/>
      <w:szCs w:val="17"/>
      <w:shd w:val="clear" w:color="auto" w:fill="FFFFFF"/>
      <w:lang w:val="pl-PL" w:eastAsia="pl-PL" w:bidi="pl-PL"/>
    </w:rPr>
  </w:style>
  <w:style w:type="paragraph" w:customStyle="1" w:styleId="Footnote20">
    <w:name w:val="Footnote|2"/>
    <w:basedOn w:val="Normalny"/>
    <w:link w:val="Footnote2"/>
    <w:rsid w:val="00260B04"/>
    <w:pPr>
      <w:widowControl w:val="0"/>
      <w:shd w:val="clear" w:color="auto" w:fill="FFFFFF"/>
      <w:spacing w:after="0" w:line="122" w:lineRule="exact"/>
      <w:jc w:val="both"/>
    </w:pPr>
    <w:rPr>
      <w:rFonts w:ascii="Arial" w:eastAsia="Arial" w:hAnsi="Arial" w:cs="Arial"/>
      <w:sz w:val="11"/>
      <w:szCs w:val="11"/>
      <w:lang w:val="en-US" w:bidi="en-US"/>
    </w:rPr>
  </w:style>
  <w:style w:type="paragraph" w:customStyle="1" w:styleId="Footnote30">
    <w:name w:val="Footnote|3"/>
    <w:basedOn w:val="Normalny"/>
    <w:link w:val="Footnote3"/>
    <w:rsid w:val="00260B04"/>
    <w:pPr>
      <w:widowControl w:val="0"/>
      <w:shd w:val="clear" w:color="auto" w:fill="FFFFFF"/>
      <w:spacing w:after="0" w:line="122" w:lineRule="exact"/>
      <w:jc w:val="both"/>
    </w:pPr>
    <w:rPr>
      <w:rFonts w:ascii="Arial" w:eastAsia="Arial" w:hAnsi="Arial" w:cs="Arial"/>
      <w:sz w:val="11"/>
      <w:szCs w:val="11"/>
      <w:lang w:val="en-US" w:bidi="en-US"/>
    </w:rPr>
  </w:style>
  <w:style w:type="paragraph" w:customStyle="1" w:styleId="Footnote40">
    <w:name w:val="Footnote|4"/>
    <w:basedOn w:val="Normalny"/>
    <w:link w:val="Footnote4"/>
    <w:rsid w:val="00260B04"/>
    <w:pPr>
      <w:widowControl w:val="0"/>
      <w:shd w:val="clear" w:color="auto" w:fill="FFFFFF"/>
      <w:spacing w:after="0" w:line="112" w:lineRule="exact"/>
      <w:jc w:val="both"/>
    </w:pPr>
    <w:rPr>
      <w:rFonts w:ascii="Arial" w:eastAsia="Arial" w:hAnsi="Arial" w:cs="Arial"/>
      <w:sz w:val="10"/>
      <w:szCs w:val="10"/>
      <w:lang w:val="en-US" w:bidi="en-US"/>
    </w:rPr>
  </w:style>
  <w:style w:type="paragraph" w:customStyle="1" w:styleId="Footnote50">
    <w:name w:val="Footnote|5"/>
    <w:basedOn w:val="Normalny"/>
    <w:link w:val="Footnote5"/>
    <w:rsid w:val="00260B04"/>
    <w:pPr>
      <w:widowControl w:val="0"/>
      <w:shd w:val="clear" w:color="auto" w:fill="FFFFFF"/>
      <w:spacing w:before="100" w:after="0" w:line="112" w:lineRule="exact"/>
      <w:jc w:val="right"/>
    </w:pPr>
    <w:rPr>
      <w:rFonts w:ascii="Arial" w:eastAsia="Arial" w:hAnsi="Arial" w:cs="Arial"/>
      <w:sz w:val="10"/>
      <w:szCs w:val="10"/>
      <w:lang w:val="en-US" w:bidi="en-US"/>
    </w:rPr>
  </w:style>
  <w:style w:type="paragraph" w:customStyle="1" w:styleId="Footnote10">
    <w:name w:val="Footnote|1"/>
    <w:basedOn w:val="Normalny"/>
    <w:link w:val="Footnote1"/>
    <w:qFormat/>
    <w:rsid w:val="00260B04"/>
    <w:pPr>
      <w:widowControl w:val="0"/>
      <w:shd w:val="clear" w:color="auto" w:fill="FFFFFF"/>
      <w:spacing w:after="0" w:line="194" w:lineRule="exact"/>
      <w:ind w:hanging="240"/>
      <w:jc w:val="both"/>
    </w:pPr>
    <w:rPr>
      <w:rFonts w:ascii="Arial" w:eastAsia="Arial" w:hAnsi="Arial" w:cs="Arial"/>
      <w:sz w:val="16"/>
      <w:szCs w:val="16"/>
    </w:rPr>
  </w:style>
  <w:style w:type="paragraph" w:customStyle="1" w:styleId="Footnote60">
    <w:name w:val="Footnote|6"/>
    <w:basedOn w:val="Normalny"/>
    <w:link w:val="Footnote6"/>
    <w:rsid w:val="00260B04"/>
    <w:pPr>
      <w:widowControl w:val="0"/>
      <w:shd w:val="clear" w:color="auto" w:fill="FFFFFF"/>
      <w:spacing w:after="0" w:line="194" w:lineRule="exact"/>
      <w:ind w:hanging="240"/>
      <w:jc w:val="both"/>
    </w:pPr>
    <w:rPr>
      <w:rFonts w:ascii="Arial" w:eastAsia="Arial" w:hAnsi="Arial" w:cs="Arial"/>
      <w:b/>
      <w:bCs/>
      <w:sz w:val="17"/>
      <w:szCs w:val="17"/>
    </w:rPr>
  </w:style>
  <w:style w:type="paragraph" w:customStyle="1" w:styleId="Heading11">
    <w:name w:val="Heading #1|1"/>
    <w:basedOn w:val="Normalny"/>
    <w:link w:val="Heading11Exact"/>
    <w:qFormat/>
    <w:rsid w:val="00260B04"/>
    <w:pPr>
      <w:widowControl w:val="0"/>
      <w:shd w:val="clear" w:color="auto" w:fill="FFFFFF"/>
      <w:spacing w:after="0" w:line="580" w:lineRule="exact"/>
      <w:outlineLvl w:val="0"/>
    </w:pPr>
    <w:rPr>
      <w:rFonts w:ascii="Arial" w:eastAsia="Arial" w:hAnsi="Arial" w:cs="Arial"/>
      <w:i/>
      <w:iCs/>
      <w:spacing w:val="100"/>
      <w:sz w:val="20"/>
      <w:szCs w:val="20"/>
      <w:lang w:val="de-DE" w:eastAsia="de-DE" w:bidi="de-DE"/>
    </w:rPr>
  </w:style>
  <w:style w:type="paragraph" w:customStyle="1" w:styleId="Picturecaption1">
    <w:name w:val="Picture caption|1"/>
    <w:basedOn w:val="Normalny"/>
    <w:link w:val="Picturecaption1Exact"/>
    <w:qFormat/>
    <w:rsid w:val="00260B04"/>
    <w:pPr>
      <w:widowControl w:val="0"/>
      <w:shd w:val="clear" w:color="auto" w:fill="FFFFFF"/>
      <w:spacing w:after="0" w:line="252" w:lineRule="exact"/>
      <w:jc w:val="both"/>
    </w:pPr>
    <w:rPr>
      <w:rFonts w:ascii="Arial" w:eastAsia="Arial" w:hAnsi="Arial" w:cs="Arial"/>
      <w:sz w:val="14"/>
      <w:szCs w:val="14"/>
    </w:rPr>
  </w:style>
  <w:style w:type="paragraph" w:customStyle="1" w:styleId="Bodytext210">
    <w:name w:val="Body text|21"/>
    <w:basedOn w:val="Normalny"/>
    <w:link w:val="Bodytext23"/>
    <w:qFormat/>
    <w:rsid w:val="00260B04"/>
    <w:pPr>
      <w:widowControl w:val="0"/>
      <w:shd w:val="clear" w:color="auto" w:fill="FFFFFF"/>
      <w:spacing w:before="500" w:after="240" w:line="200" w:lineRule="exact"/>
      <w:ind w:hanging="440"/>
      <w:jc w:val="both"/>
    </w:pPr>
    <w:rPr>
      <w:rFonts w:ascii="Arial" w:eastAsia="Arial" w:hAnsi="Arial" w:cs="Arial"/>
      <w:sz w:val="17"/>
      <w:szCs w:val="17"/>
    </w:rPr>
  </w:style>
  <w:style w:type="paragraph" w:customStyle="1" w:styleId="Heading211">
    <w:name w:val="Heading #2|11"/>
    <w:basedOn w:val="Normalny"/>
    <w:link w:val="Heading21"/>
    <w:qFormat/>
    <w:rsid w:val="00260B04"/>
    <w:pPr>
      <w:widowControl w:val="0"/>
      <w:shd w:val="clear" w:color="auto" w:fill="FFFFFF"/>
      <w:spacing w:after="500" w:line="246" w:lineRule="exact"/>
      <w:outlineLvl w:val="1"/>
    </w:pPr>
    <w:rPr>
      <w:rFonts w:ascii="Arial" w:eastAsia="Arial" w:hAnsi="Arial" w:cs="Arial"/>
      <w:b/>
      <w:bCs/>
    </w:rPr>
  </w:style>
  <w:style w:type="paragraph" w:customStyle="1" w:styleId="Headerorfooter11">
    <w:name w:val="Header or footer|11"/>
    <w:basedOn w:val="Normalny"/>
    <w:link w:val="Headerorfooter1"/>
    <w:qFormat/>
    <w:rsid w:val="00260B04"/>
    <w:pPr>
      <w:widowControl w:val="0"/>
      <w:shd w:val="clear" w:color="auto" w:fill="FFFFFF"/>
      <w:spacing w:after="0" w:line="166" w:lineRule="exact"/>
    </w:pPr>
    <w:rPr>
      <w:sz w:val="15"/>
      <w:szCs w:val="15"/>
    </w:rPr>
  </w:style>
  <w:style w:type="paragraph" w:customStyle="1" w:styleId="Heading511">
    <w:name w:val="Heading #5|11"/>
    <w:basedOn w:val="Normalny"/>
    <w:link w:val="Heading51"/>
    <w:qFormat/>
    <w:rsid w:val="00260B04"/>
    <w:pPr>
      <w:widowControl w:val="0"/>
      <w:shd w:val="clear" w:color="auto" w:fill="FFFFFF"/>
      <w:spacing w:before="240" w:after="500" w:line="200" w:lineRule="exact"/>
      <w:jc w:val="both"/>
      <w:outlineLvl w:val="4"/>
    </w:pPr>
    <w:rPr>
      <w:rFonts w:ascii="Arial" w:eastAsia="Arial" w:hAnsi="Arial" w:cs="Arial"/>
      <w:b/>
      <w:bCs/>
      <w:sz w:val="18"/>
      <w:szCs w:val="18"/>
    </w:rPr>
  </w:style>
  <w:style w:type="paragraph" w:customStyle="1" w:styleId="Heading420">
    <w:name w:val="Heading #4|2"/>
    <w:basedOn w:val="Normalny"/>
    <w:link w:val="Heading42"/>
    <w:rsid w:val="00260B04"/>
    <w:pPr>
      <w:widowControl w:val="0"/>
      <w:shd w:val="clear" w:color="auto" w:fill="FFFFFF"/>
      <w:spacing w:before="340" w:after="500" w:line="200" w:lineRule="exact"/>
      <w:jc w:val="both"/>
      <w:outlineLvl w:val="3"/>
    </w:pPr>
    <w:rPr>
      <w:rFonts w:ascii="Arial" w:eastAsia="Arial" w:hAnsi="Arial" w:cs="Arial"/>
      <w:b/>
      <w:bCs/>
      <w:sz w:val="18"/>
      <w:szCs w:val="18"/>
    </w:rPr>
  </w:style>
  <w:style w:type="paragraph" w:customStyle="1" w:styleId="Heading520">
    <w:name w:val="Heading #5|2"/>
    <w:basedOn w:val="Normalny"/>
    <w:link w:val="Heading52"/>
    <w:rsid w:val="00260B04"/>
    <w:pPr>
      <w:widowControl w:val="0"/>
      <w:shd w:val="clear" w:color="auto" w:fill="FFFFFF"/>
      <w:spacing w:before="240" w:after="0" w:line="250" w:lineRule="exact"/>
      <w:outlineLvl w:val="4"/>
    </w:pPr>
    <w:rPr>
      <w:rFonts w:ascii="Courier New" w:eastAsia="Courier New" w:hAnsi="Courier New" w:cs="Courier New"/>
      <w:spacing w:val="30"/>
    </w:rPr>
  </w:style>
  <w:style w:type="paragraph" w:customStyle="1" w:styleId="Bodytext31">
    <w:name w:val="Body text|3"/>
    <w:basedOn w:val="Normalny"/>
    <w:link w:val="Bodytext30"/>
    <w:rsid w:val="00260B04"/>
    <w:pPr>
      <w:widowControl w:val="0"/>
      <w:shd w:val="clear" w:color="auto" w:fill="FFFFFF"/>
      <w:spacing w:before="460" w:after="240" w:line="200" w:lineRule="exact"/>
      <w:jc w:val="center"/>
    </w:pPr>
    <w:rPr>
      <w:rFonts w:ascii="Arial" w:eastAsia="Arial" w:hAnsi="Arial" w:cs="Arial"/>
      <w:b/>
      <w:bCs/>
      <w:sz w:val="18"/>
      <w:szCs w:val="18"/>
    </w:rPr>
  </w:style>
  <w:style w:type="paragraph" w:customStyle="1" w:styleId="Heading410">
    <w:name w:val="Heading #4|1"/>
    <w:basedOn w:val="Normalny"/>
    <w:link w:val="Heading41"/>
    <w:qFormat/>
    <w:rsid w:val="00260B04"/>
    <w:pPr>
      <w:widowControl w:val="0"/>
      <w:shd w:val="clear" w:color="auto" w:fill="FFFFFF"/>
      <w:spacing w:before="220" w:after="0" w:line="190" w:lineRule="exact"/>
      <w:outlineLvl w:val="3"/>
    </w:pPr>
    <w:rPr>
      <w:rFonts w:ascii="Arial" w:eastAsia="Arial" w:hAnsi="Arial" w:cs="Arial"/>
      <w:sz w:val="17"/>
      <w:szCs w:val="17"/>
    </w:rPr>
  </w:style>
  <w:style w:type="paragraph" w:customStyle="1" w:styleId="Bodytext40">
    <w:name w:val="Body text|4"/>
    <w:basedOn w:val="Normalny"/>
    <w:link w:val="Bodytext4"/>
    <w:rsid w:val="00260B04"/>
    <w:pPr>
      <w:widowControl w:val="0"/>
      <w:shd w:val="clear" w:color="auto" w:fill="FFFFFF"/>
      <w:spacing w:before="240" w:after="0" w:line="200" w:lineRule="exact"/>
    </w:pPr>
    <w:rPr>
      <w:rFonts w:ascii="Arial" w:eastAsia="Arial" w:hAnsi="Arial" w:cs="Arial"/>
      <w:spacing w:val="40"/>
      <w:w w:val="120"/>
      <w:sz w:val="18"/>
      <w:szCs w:val="18"/>
    </w:rPr>
  </w:style>
  <w:style w:type="paragraph" w:customStyle="1" w:styleId="Bodytext50">
    <w:name w:val="Body text|5"/>
    <w:basedOn w:val="Normalny"/>
    <w:link w:val="Bodytext5"/>
    <w:rsid w:val="00260B04"/>
    <w:pPr>
      <w:widowControl w:val="0"/>
      <w:shd w:val="clear" w:color="auto" w:fill="FFFFFF"/>
      <w:spacing w:before="240" w:after="0" w:line="190" w:lineRule="exact"/>
    </w:pPr>
    <w:rPr>
      <w:rFonts w:ascii="Arial" w:eastAsia="Arial" w:hAnsi="Arial" w:cs="Arial"/>
      <w:b/>
      <w:bCs/>
      <w:sz w:val="17"/>
      <w:szCs w:val="17"/>
    </w:rPr>
  </w:style>
  <w:style w:type="paragraph" w:customStyle="1" w:styleId="Heading530">
    <w:name w:val="Heading #5|3"/>
    <w:basedOn w:val="Normalny"/>
    <w:link w:val="Heading53"/>
    <w:rsid w:val="00260B04"/>
    <w:pPr>
      <w:widowControl w:val="0"/>
      <w:shd w:val="clear" w:color="auto" w:fill="FFFFFF"/>
      <w:spacing w:before="240" w:after="0" w:line="244" w:lineRule="exact"/>
      <w:outlineLvl w:val="4"/>
    </w:pPr>
  </w:style>
  <w:style w:type="paragraph" w:customStyle="1" w:styleId="Bodytext60">
    <w:name w:val="Body text|6"/>
    <w:basedOn w:val="Normalny"/>
    <w:link w:val="Bodytext6"/>
    <w:rsid w:val="00260B04"/>
    <w:pPr>
      <w:widowControl w:val="0"/>
      <w:shd w:val="clear" w:color="auto" w:fill="FFFFFF"/>
      <w:spacing w:before="240" w:after="0" w:line="210" w:lineRule="exact"/>
      <w:jc w:val="center"/>
    </w:pPr>
    <w:rPr>
      <w:b/>
      <w:bCs/>
      <w:spacing w:val="30"/>
      <w:sz w:val="19"/>
      <w:szCs w:val="19"/>
    </w:rPr>
  </w:style>
  <w:style w:type="paragraph" w:customStyle="1" w:styleId="Bodytext7">
    <w:name w:val="Body text|7"/>
    <w:basedOn w:val="Normalny"/>
    <w:link w:val="Bodytext7Exact"/>
    <w:rsid w:val="00260B04"/>
    <w:pPr>
      <w:widowControl w:val="0"/>
      <w:shd w:val="clear" w:color="auto" w:fill="FFFFFF"/>
      <w:spacing w:before="120" w:after="0" w:line="212" w:lineRule="exact"/>
      <w:jc w:val="both"/>
    </w:pPr>
    <w:rPr>
      <w:rFonts w:ascii="Arial" w:eastAsia="Arial" w:hAnsi="Arial" w:cs="Arial"/>
      <w:i/>
      <w:iCs/>
      <w:sz w:val="19"/>
      <w:szCs w:val="19"/>
      <w:lang w:val="de-DE" w:eastAsia="de-DE" w:bidi="de-DE"/>
    </w:rPr>
  </w:style>
  <w:style w:type="paragraph" w:customStyle="1" w:styleId="Picturecaption2">
    <w:name w:val="Picture caption|2"/>
    <w:basedOn w:val="Normalny"/>
    <w:link w:val="Picturecaption2Exact"/>
    <w:rsid w:val="00260B04"/>
    <w:pPr>
      <w:widowControl w:val="0"/>
      <w:shd w:val="clear" w:color="auto" w:fill="FFFFFF"/>
      <w:spacing w:after="0" w:line="200" w:lineRule="exact"/>
    </w:pPr>
    <w:rPr>
      <w:rFonts w:ascii="Arial" w:eastAsia="Arial" w:hAnsi="Arial" w:cs="Arial"/>
      <w:b/>
      <w:bCs/>
      <w:sz w:val="18"/>
      <w:szCs w:val="18"/>
    </w:rPr>
  </w:style>
  <w:style w:type="paragraph" w:customStyle="1" w:styleId="Picturecaption3">
    <w:name w:val="Picture caption|3"/>
    <w:basedOn w:val="Normalny"/>
    <w:link w:val="Picturecaption3Exact"/>
    <w:rsid w:val="00260B04"/>
    <w:pPr>
      <w:widowControl w:val="0"/>
      <w:shd w:val="clear" w:color="auto" w:fill="FFFFFF"/>
      <w:spacing w:after="0" w:line="212" w:lineRule="exact"/>
    </w:pPr>
    <w:rPr>
      <w:rFonts w:ascii="Arial" w:eastAsia="Arial" w:hAnsi="Arial" w:cs="Arial"/>
      <w:i/>
      <w:iCs/>
      <w:sz w:val="19"/>
      <w:szCs w:val="19"/>
    </w:rPr>
  </w:style>
  <w:style w:type="paragraph" w:customStyle="1" w:styleId="Bodytext8">
    <w:name w:val="Body text|8"/>
    <w:basedOn w:val="Normalny"/>
    <w:link w:val="Bodytext8Exact"/>
    <w:rsid w:val="00260B04"/>
    <w:pPr>
      <w:widowControl w:val="0"/>
      <w:shd w:val="clear" w:color="auto" w:fill="FFFFFF"/>
      <w:spacing w:after="0" w:line="90" w:lineRule="exact"/>
    </w:pPr>
    <w:rPr>
      <w:rFonts w:ascii="Arial" w:eastAsia="Arial" w:hAnsi="Arial" w:cs="Arial"/>
      <w:w w:val="250"/>
      <w:sz w:val="8"/>
      <w:szCs w:val="8"/>
    </w:rPr>
  </w:style>
  <w:style w:type="paragraph" w:customStyle="1" w:styleId="Heading43">
    <w:name w:val="Heading #4|3"/>
    <w:basedOn w:val="Normalny"/>
    <w:link w:val="Heading43Exact"/>
    <w:rsid w:val="00260B04"/>
    <w:pPr>
      <w:widowControl w:val="0"/>
      <w:shd w:val="clear" w:color="auto" w:fill="FFFFFF"/>
      <w:spacing w:after="0" w:line="246" w:lineRule="exact"/>
      <w:outlineLvl w:val="3"/>
    </w:pPr>
    <w:rPr>
      <w:rFonts w:ascii="Arial" w:eastAsia="Arial" w:hAnsi="Arial" w:cs="Arial"/>
    </w:rPr>
  </w:style>
  <w:style w:type="paragraph" w:customStyle="1" w:styleId="Bodytext90">
    <w:name w:val="Body text|9"/>
    <w:basedOn w:val="Normalny"/>
    <w:link w:val="Bodytext9"/>
    <w:rsid w:val="00260B04"/>
    <w:pPr>
      <w:widowControl w:val="0"/>
      <w:shd w:val="clear" w:color="auto" w:fill="FFFFFF"/>
      <w:spacing w:after="80" w:line="112" w:lineRule="exact"/>
    </w:pPr>
    <w:rPr>
      <w:rFonts w:ascii="Arial" w:eastAsia="Arial" w:hAnsi="Arial" w:cs="Arial"/>
      <w:sz w:val="10"/>
      <w:szCs w:val="10"/>
    </w:rPr>
  </w:style>
  <w:style w:type="paragraph" w:customStyle="1" w:styleId="Heading310">
    <w:name w:val="Heading #3|1"/>
    <w:basedOn w:val="Normalny"/>
    <w:link w:val="Heading31"/>
    <w:qFormat/>
    <w:rsid w:val="00260B04"/>
    <w:pPr>
      <w:widowControl w:val="0"/>
      <w:shd w:val="clear" w:color="auto" w:fill="FFFFFF"/>
      <w:spacing w:after="680" w:line="234" w:lineRule="exact"/>
      <w:jc w:val="center"/>
      <w:outlineLvl w:val="2"/>
    </w:pPr>
    <w:rPr>
      <w:rFonts w:ascii="Arial" w:eastAsia="Arial" w:hAnsi="Arial" w:cs="Arial"/>
      <w:b/>
      <w:bCs/>
      <w:sz w:val="21"/>
      <w:szCs w:val="21"/>
    </w:rPr>
  </w:style>
  <w:style w:type="paragraph" w:customStyle="1" w:styleId="Bodytext101">
    <w:name w:val="Body text|10"/>
    <w:basedOn w:val="Normalny"/>
    <w:link w:val="Bodytext100"/>
    <w:rsid w:val="00260B04"/>
    <w:pPr>
      <w:widowControl w:val="0"/>
      <w:shd w:val="clear" w:color="auto" w:fill="FFFFFF"/>
      <w:spacing w:after="720" w:line="295" w:lineRule="exact"/>
      <w:jc w:val="center"/>
    </w:pPr>
    <w:rPr>
      <w:b/>
      <w:bCs/>
      <w:sz w:val="16"/>
      <w:szCs w:val="16"/>
    </w:rPr>
  </w:style>
  <w:style w:type="paragraph" w:customStyle="1" w:styleId="Bodytext110">
    <w:name w:val="Body text|11"/>
    <w:basedOn w:val="Normalny"/>
    <w:link w:val="Bodytext11"/>
    <w:rsid w:val="00260B04"/>
    <w:pPr>
      <w:widowControl w:val="0"/>
      <w:shd w:val="clear" w:color="auto" w:fill="FFFFFF"/>
      <w:spacing w:before="720" w:after="240" w:line="122" w:lineRule="exact"/>
    </w:pPr>
    <w:rPr>
      <w:rFonts w:ascii="Arial" w:eastAsia="Arial" w:hAnsi="Arial" w:cs="Arial"/>
      <w:sz w:val="11"/>
      <w:szCs w:val="11"/>
    </w:rPr>
  </w:style>
  <w:style w:type="paragraph" w:customStyle="1" w:styleId="Bodytext120">
    <w:name w:val="Body text|12"/>
    <w:basedOn w:val="Normalny"/>
    <w:link w:val="Bodytext12"/>
    <w:rsid w:val="00260B04"/>
    <w:pPr>
      <w:widowControl w:val="0"/>
      <w:shd w:val="clear" w:color="auto" w:fill="FFFFFF"/>
      <w:spacing w:after="0" w:line="144" w:lineRule="exact"/>
      <w:jc w:val="both"/>
    </w:pPr>
    <w:rPr>
      <w:sz w:val="17"/>
      <w:szCs w:val="17"/>
      <w:lang w:val="en-US" w:bidi="en-US"/>
    </w:rPr>
  </w:style>
  <w:style w:type="paragraph" w:customStyle="1" w:styleId="Bodytext130">
    <w:name w:val="Body text|13"/>
    <w:basedOn w:val="Normalny"/>
    <w:link w:val="Bodytext13"/>
    <w:rsid w:val="00260B04"/>
    <w:pPr>
      <w:widowControl w:val="0"/>
      <w:shd w:val="clear" w:color="auto" w:fill="FFFFFF"/>
      <w:spacing w:before="240" w:after="100" w:line="180" w:lineRule="exact"/>
      <w:ind w:hanging="220"/>
      <w:jc w:val="both"/>
    </w:pPr>
    <w:rPr>
      <w:rFonts w:ascii="Arial" w:eastAsia="Arial" w:hAnsi="Arial" w:cs="Arial"/>
      <w:sz w:val="11"/>
      <w:szCs w:val="11"/>
    </w:rPr>
  </w:style>
  <w:style w:type="paragraph" w:customStyle="1" w:styleId="Bodytext140">
    <w:name w:val="Body text|14"/>
    <w:basedOn w:val="Normalny"/>
    <w:link w:val="Bodytext14"/>
    <w:rsid w:val="00260B04"/>
    <w:pPr>
      <w:widowControl w:val="0"/>
      <w:shd w:val="clear" w:color="auto" w:fill="FFFFFF"/>
      <w:spacing w:after="0" w:line="166" w:lineRule="exact"/>
      <w:ind w:hanging="220"/>
      <w:jc w:val="both"/>
    </w:pPr>
    <w:rPr>
      <w:rFonts w:ascii="Arial" w:eastAsia="Arial" w:hAnsi="Arial" w:cs="Arial"/>
      <w:sz w:val="11"/>
      <w:szCs w:val="11"/>
      <w:lang w:val="en-US" w:bidi="en-US"/>
    </w:rPr>
  </w:style>
  <w:style w:type="paragraph" w:customStyle="1" w:styleId="Bodytext150">
    <w:name w:val="Body text|15"/>
    <w:basedOn w:val="Normalny"/>
    <w:link w:val="Bodytext15"/>
    <w:rsid w:val="00260B04"/>
    <w:pPr>
      <w:widowControl w:val="0"/>
      <w:shd w:val="clear" w:color="auto" w:fill="FFFFFF"/>
      <w:spacing w:before="1980" w:after="0" w:line="112" w:lineRule="exact"/>
    </w:pPr>
    <w:rPr>
      <w:rFonts w:ascii="Arial" w:eastAsia="Arial" w:hAnsi="Arial" w:cs="Arial"/>
      <w:sz w:val="10"/>
      <w:szCs w:val="10"/>
      <w:lang w:val="en-US" w:bidi="en-US"/>
    </w:rPr>
  </w:style>
  <w:style w:type="paragraph" w:customStyle="1" w:styleId="Tablecaption10">
    <w:name w:val="Table caption|1"/>
    <w:basedOn w:val="Normalny"/>
    <w:link w:val="Tablecaption1"/>
    <w:qFormat/>
    <w:rsid w:val="00260B04"/>
    <w:pPr>
      <w:widowControl w:val="0"/>
      <w:shd w:val="clear" w:color="auto" w:fill="FFFFFF"/>
      <w:spacing w:after="0" w:line="324" w:lineRule="exact"/>
      <w:jc w:val="center"/>
    </w:pPr>
    <w:rPr>
      <w:sz w:val="19"/>
      <w:szCs w:val="19"/>
    </w:rPr>
  </w:style>
  <w:style w:type="paragraph" w:customStyle="1" w:styleId="Tablecaption20">
    <w:name w:val="Table caption|2"/>
    <w:basedOn w:val="Normalny"/>
    <w:link w:val="Tablecaption2"/>
    <w:rsid w:val="00260B04"/>
    <w:pPr>
      <w:widowControl w:val="0"/>
      <w:shd w:val="clear" w:color="auto" w:fill="FFFFFF"/>
      <w:spacing w:after="0" w:line="190" w:lineRule="exact"/>
    </w:pPr>
    <w:rPr>
      <w:rFonts w:ascii="Arial" w:eastAsia="Arial" w:hAnsi="Arial" w:cs="Arial"/>
      <w:sz w:val="17"/>
      <w:szCs w:val="17"/>
      <w:lang w:val="en-US" w:bidi="en-US"/>
    </w:rPr>
  </w:style>
  <w:style w:type="paragraph" w:customStyle="1" w:styleId="Heading321">
    <w:name w:val="Heading #3|21"/>
    <w:basedOn w:val="Normalny"/>
    <w:link w:val="Heading32"/>
    <w:rsid w:val="00260B04"/>
    <w:pPr>
      <w:widowControl w:val="0"/>
      <w:shd w:val="clear" w:color="auto" w:fill="FFFFFF"/>
      <w:spacing w:before="440" w:after="0" w:line="216" w:lineRule="exact"/>
      <w:outlineLvl w:val="2"/>
    </w:pPr>
    <w:rPr>
      <w:rFonts w:ascii="Arial" w:eastAsia="Arial" w:hAnsi="Arial" w:cs="Arial"/>
      <w:b/>
      <w:bCs/>
      <w:sz w:val="18"/>
      <w:szCs w:val="18"/>
    </w:rPr>
  </w:style>
  <w:style w:type="paragraph" w:customStyle="1" w:styleId="Bodytext160">
    <w:name w:val="Body text|16"/>
    <w:basedOn w:val="Normalny"/>
    <w:link w:val="Bodytext16"/>
    <w:rsid w:val="00260B04"/>
    <w:pPr>
      <w:widowControl w:val="0"/>
      <w:shd w:val="clear" w:color="auto" w:fill="FFFFFF"/>
      <w:spacing w:after="1020" w:line="210" w:lineRule="exact"/>
      <w:jc w:val="right"/>
    </w:pPr>
    <w:rPr>
      <w:sz w:val="19"/>
      <w:szCs w:val="19"/>
    </w:rPr>
  </w:style>
  <w:style w:type="paragraph" w:customStyle="1" w:styleId="Bodytext170">
    <w:name w:val="Body text|17"/>
    <w:basedOn w:val="Normalny"/>
    <w:link w:val="Bodytext17"/>
    <w:rsid w:val="00260B04"/>
    <w:pPr>
      <w:widowControl w:val="0"/>
      <w:shd w:val="clear" w:color="auto" w:fill="FFFFFF"/>
      <w:spacing w:before="200" w:after="0" w:line="178" w:lineRule="exact"/>
      <w:jc w:val="both"/>
    </w:pPr>
    <w:rPr>
      <w:rFonts w:ascii="Arial" w:eastAsia="Arial" w:hAnsi="Arial" w:cs="Arial"/>
      <w:sz w:val="16"/>
      <w:szCs w:val="16"/>
    </w:rPr>
  </w:style>
  <w:style w:type="paragraph" w:customStyle="1" w:styleId="Tablecaption30">
    <w:name w:val="Table caption|3"/>
    <w:basedOn w:val="Normalny"/>
    <w:link w:val="Tablecaption3"/>
    <w:rsid w:val="00260B04"/>
    <w:pPr>
      <w:widowControl w:val="0"/>
      <w:shd w:val="clear" w:color="auto" w:fill="FFFFFF"/>
      <w:spacing w:after="0" w:line="200" w:lineRule="exact"/>
    </w:pPr>
    <w:rPr>
      <w:rFonts w:ascii="Arial" w:eastAsia="Arial" w:hAnsi="Arial" w:cs="Arial"/>
      <w:b/>
      <w:bCs/>
      <w:sz w:val="18"/>
      <w:szCs w:val="18"/>
    </w:rPr>
  </w:style>
  <w:style w:type="paragraph" w:customStyle="1" w:styleId="Nagowektimes2">
    <w:name w:val="Nagłowek times2"/>
    <w:basedOn w:val="Normalny"/>
    <w:rsid w:val="00260B04"/>
    <w:pPr>
      <w:pBdr>
        <w:bottom w:val="single" w:sz="4" w:space="1" w:color="auto"/>
      </w:pBdr>
      <w:spacing w:after="0" w:line="360" w:lineRule="auto"/>
      <w:jc w:val="both"/>
    </w:pPr>
    <w:rPr>
      <w:rFonts w:ascii="Times New Roman" w:eastAsia="Times New Roman" w:hAnsi="Times New Roman" w:cs="Times New Roman"/>
      <w:b/>
      <w:smallCaps/>
      <w:sz w:val="24"/>
      <w:szCs w:val="15"/>
      <w:lang w:val="en-US" w:eastAsia="pl-PL"/>
    </w:rPr>
  </w:style>
  <w:style w:type="table" w:customStyle="1" w:styleId="TableGrid1">
    <w:name w:val="TableGrid1"/>
    <w:rsid w:val="00260B04"/>
    <w:pPr>
      <w:spacing w:after="0" w:line="240" w:lineRule="auto"/>
    </w:pPr>
    <w:rPr>
      <w:rFonts w:eastAsia="Times New Roman"/>
      <w:kern w:val="2"/>
      <w:sz w:val="24"/>
      <w:szCs w:val="24"/>
      <w:lang w:eastAsia="pl-PL"/>
    </w:rPr>
    <w:tblPr>
      <w:tblCellMar>
        <w:top w:w="0" w:type="dxa"/>
        <w:left w:w="0" w:type="dxa"/>
        <w:bottom w:w="0" w:type="dxa"/>
        <w:right w:w="0" w:type="dxa"/>
      </w:tblCellMar>
    </w:tblPr>
  </w:style>
  <w:style w:type="paragraph" w:customStyle="1" w:styleId="E0">
    <w:name w:val="E0"/>
    <w:basedOn w:val="Normalny"/>
    <w:rsid w:val="003C115C"/>
    <w:pPr>
      <w:spacing w:line="320" w:lineRule="atLeast"/>
      <w:jc w:val="both"/>
    </w:pPr>
    <w:rPr>
      <w:rFonts w:ascii="Arial" w:eastAsia="Times New Roman" w:hAnsi="Arial" w:cs="Times New Roman"/>
      <w:szCs w:val="20"/>
      <w:lang w:val="de-DE" w:eastAsia="de-DE"/>
    </w:rPr>
  </w:style>
  <w:style w:type="table" w:customStyle="1" w:styleId="ReportTablewithoutheader3">
    <w:name w:val="Report Table without header3"/>
    <w:basedOn w:val="ReportTable"/>
    <w:rsid w:val="00FF7DF4"/>
    <w:tblPr/>
    <w:tblStylePr w:type="firstRow">
      <w:rPr>
        <w:b w:val="0"/>
      </w:rPr>
      <w:tblPr/>
      <w:tcPr>
        <w:shd w:val="clear" w:color="auto" w:fill="FFFFFF"/>
      </w:tcPr>
    </w:tblStylePr>
  </w:style>
  <w:style w:type="table" w:customStyle="1" w:styleId="ReportTablewithoutheader11">
    <w:name w:val="Report Table without header11"/>
    <w:basedOn w:val="ReportTable"/>
    <w:rsid w:val="00FF7DF4"/>
    <w:tblPr/>
    <w:tblStylePr w:type="firstRow">
      <w:rPr>
        <w:b w:val="0"/>
      </w:rPr>
      <w:tblPr/>
      <w:tcPr>
        <w:shd w:val="clear" w:color="auto" w:fill="FFFFFF"/>
      </w:tcPr>
    </w:tblStylePr>
  </w:style>
  <w:style w:type="table" w:customStyle="1" w:styleId="ReportTablewithoutheader21">
    <w:name w:val="Report Table without header21"/>
    <w:basedOn w:val="ReportTable"/>
    <w:rsid w:val="00FF7DF4"/>
    <w:tblPr/>
    <w:tblStylePr w:type="firstRow">
      <w:rPr>
        <w:b w:val="0"/>
      </w:rPr>
      <w:tblPr/>
      <w:tcPr>
        <w:shd w:val="clear" w:color="auto" w:fill="FFFFFF"/>
      </w:tcPr>
    </w:tblStylePr>
  </w:style>
  <w:style w:type="character" w:customStyle="1" w:styleId="Nierozpoznanawzmianka12">
    <w:name w:val="Nierozpoznana wzmianka12"/>
    <w:basedOn w:val="Domylnaczcionkaakapitu"/>
    <w:uiPriority w:val="99"/>
    <w:semiHidden/>
    <w:unhideWhenUsed/>
    <w:rsid w:val="00FF7DF4"/>
    <w:rPr>
      <w:color w:val="605E5C"/>
      <w:shd w:val="clear" w:color="auto" w:fill="E1DFDD"/>
    </w:rPr>
  </w:style>
  <w:style w:type="paragraph" w:customStyle="1" w:styleId="Akapitzlist14">
    <w:name w:val="Akapit z listą14"/>
    <w:basedOn w:val="Normalny"/>
    <w:rsid w:val="00FF7DF4"/>
    <w:pPr>
      <w:suppressAutoHyphens/>
      <w:spacing w:after="0" w:line="240" w:lineRule="auto"/>
      <w:ind w:left="720"/>
    </w:pPr>
    <w:rPr>
      <w:rFonts w:ascii="Times New Roman" w:eastAsia="SimSun" w:hAnsi="Times New Roman" w:cs="Calibri"/>
      <w:kern w:val="2"/>
      <w:lang w:eastAsia="zh-CN" w:bidi="hi-IN"/>
    </w:rPr>
  </w:style>
  <w:style w:type="table" w:customStyle="1" w:styleId="Tabela-Siatka40">
    <w:name w:val="Tabela - Siatka4"/>
    <w:basedOn w:val="Standardowy"/>
    <w:next w:val="Tabela-Siatka"/>
    <w:uiPriority w:val="39"/>
    <w:rsid w:val="00FF7D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4">
    <w:name w:val="Bez listy14"/>
    <w:next w:val="Bezlisty"/>
    <w:uiPriority w:val="99"/>
    <w:semiHidden/>
    <w:rsid w:val="00FF7DF4"/>
  </w:style>
  <w:style w:type="table" w:customStyle="1" w:styleId="Tabela-Siatka12">
    <w:name w:val="Tabela - Siatka12"/>
    <w:basedOn w:val="Standardowy"/>
    <w:next w:val="Tabela-Siatka"/>
    <w:uiPriority w:val="39"/>
    <w:rsid w:val="00FF7DF4"/>
    <w:pPr>
      <w:spacing w:after="0" w:line="240" w:lineRule="auto"/>
    </w:pPr>
    <w:rPr>
      <w:rFonts w:ascii="Arial" w:eastAsia="Times New Roman" w:hAnsi="Arial" w:cs="Times New Roman"/>
      <w:sz w:val="20"/>
      <w:szCs w:val="20"/>
      <w:lang w:eastAsia="pl-P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3">
    <w:name w:val="Bez listy113"/>
    <w:next w:val="Bezlisty"/>
    <w:uiPriority w:val="99"/>
    <w:semiHidden/>
    <w:unhideWhenUsed/>
    <w:rsid w:val="00FF7DF4"/>
  </w:style>
  <w:style w:type="numbering" w:customStyle="1" w:styleId="Bezlisty23">
    <w:name w:val="Bez listy23"/>
    <w:next w:val="Bezlisty"/>
    <w:uiPriority w:val="99"/>
    <w:semiHidden/>
    <w:unhideWhenUsed/>
    <w:rsid w:val="00FF7DF4"/>
  </w:style>
  <w:style w:type="table" w:customStyle="1" w:styleId="ReportTable2">
    <w:name w:val="Report Table2"/>
    <w:basedOn w:val="Standardowy"/>
    <w:rsid w:val="00FF7DF4"/>
    <w:pPr>
      <w:spacing w:after="0" w:line="240" w:lineRule="auto"/>
    </w:pPr>
    <w:rPr>
      <w:rFonts w:eastAsia="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tcPr>
    <w:tblStylePr w:type="firstRow">
      <w:rPr>
        <w:b/>
      </w:rPr>
      <w:tblPr/>
      <w:tcPr>
        <w:shd w:val="clear" w:color="auto" w:fill="DADADA"/>
      </w:tcPr>
    </w:tblStylePr>
  </w:style>
  <w:style w:type="table" w:customStyle="1" w:styleId="ReportSummaryTable2">
    <w:name w:val="Report Summary Table2"/>
    <w:basedOn w:val="Standardowy"/>
    <w:uiPriority w:val="99"/>
    <w:rsid w:val="00FF7DF4"/>
    <w:pPr>
      <w:spacing w:after="0" w:line="240" w:lineRule="auto"/>
    </w:pPr>
    <w:rPr>
      <w:rFonts w:ascii="Times New Roman" w:eastAsiaTheme="minorEastAsia" w:hAnsi="Times New Roman"/>
      <w:sz w:val="20"/>
      <w:szCs w:val="24"/>
      <w:lang w:val="en-GB" w:eastAsia="zh-CN"/>
    </w:rPr>
    <w:tblPr>
      <w:tblCellMar>
        <w:left w:w="0" w:type="dxa"/>
        <w:bottom w:w="170" w:type="dxa"/>
        <w:right w:w="0" w:type="dxa"/>
      </w:tblCellMar>
    </w:tblPr>
    <w:tcPr>
      <w:shd w:val="clear" w:color="auto" w:fill="DADADA"/>
    </w:tcPr>
  </w:style>
  <w:style w:type="table" w:customStyle="1" w:styleId="ReportImageOnly2">
    <w:name w:val="Report Image Only2"/>
    <w:basedOn w:val="Standardowy"/>
    <w:uiPriority w:val="99"/>
    <w:rsid w:val="00FF7DF4"/>
    <w:pPr>
      <w:spacing w:after="0" w:line="240" w:lineRule="auto"/>
    </w:pPr>
    <w:rPr>
      <w:rFonts w:ascii="Times New Roman" w:eastAsiaTheme="minorEastAsia" w:hAnsi="Times New Roman"/>
      <w:sz w:val="24"/>
      <w:szCs w:val="24"/>
      <w:lang w:val="en-GB" w:eastAsia="zh-CN"/>
    </w:rPr>
    <w:tblPr>
      <w:tblCellMar>
        <w:left w:w="0" w:type="dxa"/>
        <w:right w:w="0" w:type="dxa"/>
      </w:tblCellMar>
    </w:tblPr>
  </w:style>
  <w:style w:type="table" w:customStyle="1" w:styleId="Reportimagewithtext2">
    <w:name w:val="Report image with text2"/>
    <w:basedOn w:val="Standardowy"/>
    <w:uiPriority w:val="99"/>
    <w:rsid w:val="00FF7DF4"/>
    <w:pPr>
      <w:spacing w:after="0" w:line="240" w:lineRule="auto"/>
    </w:pPr>
    <w:rPr>
      <w:rFonts w:ascii="Times New Roman" w:eastAsiaTheme="minorEastAsia" w:hAnsi="Times New Roman"/>
      <w:sz w:val="24"/>
      <w:szCs w:val="24"/>
      <w:lang w:val="en-GB" w:eastAsia="zh-CN"/>
    </w:rPr>
    <w:tblPr>
      <w:tblCellMar>
        <w:left w:w="0" w:type="dxa"/>
        <w:right w:w="0" w:type="dxa"/>
      </w:tblCellMar>
    </w:tblPr>
    <w:tblStylePr w:type="lastCol">
      <w:tblPr/>
      <w:tcPr>
        <w:shd w:val="clear" w:color="auto" w:fill="DADADA"/>
      </w:tcPr>
    </w:tblStylePr>
  </w:style>
  <w:style w:type="table" w:customStyle="1" w:styleId="Kolorowasiatka2">
    <w:name w:val="Kolorowa siatka2"/>
    <w:basedOn w:val="Standardowy"/>
    <w:next w:val="Kolorowasiatka"/>
    <w:uiPriority w:val="73"/>
    <w:semiHidden/>
    <w:unhideWhenUsed/>
    <w:rsid w:val="00FF7DF4"/>
    <w:pPr>
      <w:spacing w:after="0" w:line="240" w:lineRule="auto"/>
    </w:pPr>
    <w:rPr>
      <w:rFonts w:ascii="Times New Roman" w:eastAsiaTheme="minorEastAsia" w:hAnsi="Times New Roman"/>
      <w:color w:val="000000" w:themeColor="text1"/>
      <w:sz w:val="24"/>
      <w:szCs w:val="24"/>
      <w:lang w:val="en-GB" w:eastAsia="zh-CN"/>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Kolorowasiatkaakcent12">
    <w:name w:val="Kolorowa siatka — akcent 12"/>
    <w:basedOn w:val="Standardowy"/>
    <w:next w:val="Kolorowasiatkaakcent1"/>
    <w:uiPriority w:val="73"/>
    <w:semiHidden/>
    <w:unhideWhenUsed/>
    <w:rsid w:val="00FF7DF4"/>
    <w:pPr>
      <w:spacing w:after="0" w:line="240" w:lineRule="auto"/>
    </w:pPr>
    <w:rPr>
      <w:rFonts w:ascii="Times New Roman" w:eastAsiaTheme="minorEastAsia" w:hAnsi="Times New Roman"/>
      <w:color w:val="000000" w:themeColor="text1"/>
      <w:sz w:val="24"/>
      <w:szCs w:val="24"/>
      <w:lang w:val="en-GB" w:eastAsia="zh-CN"/>
    </w:rPr>
    <w:tblPr>
      <w:tblStyleRowBandSize w:val="1"/>
      <w:tblStyleColBandSize w:val="1"/>
      <w:tblBorders>
        <w:insideH w:val="single" w:sz="4" w:space="0" w:color="FFFFFF" w:themeColor="background1"/>
      </w:tblBorders>
    </w:tblPr>
    <w:tcPr>
      <w:shd w:val="clear" w:color="auto" w:fill="DEEAF6" w:themeFill="accent1" w:themeFillTint="33"/>
    </w:tcPr>
    <w:tblStylePr w:type="firstRow">
      <w:rPr>
        <w:b/>
        <w:bCs/>
      </w:rPr>
      <w:tblPr/>
      <w:tcPr>
        <w:shd w:val="clear" w:color="auto" w:fill="BDD6EE" w:themeFill="accent1" w:themeFillTint="66"/>
      </w:tcPr>
    </w:tblStylePr>
    <w:tblStylePr w:type="lastRow">
      <w:rPr>
        <w:b/>
        <w:bCs/>
        <w:color w:val="000000" w:themeColor="text1"/>
      </w:rPr>
      <w:tblPr/>
      <w:tcPr>
        <w:shd w:val="clear" w:color="auto" w:fill="BDD6EE" w:themeFill="accent1" w:themeFillTint="66"/>
      </w:tcPr>
    </w:tblStylePr>
    <w:tblStylePr w:type="firstCol">
      <w:rPr>
        <w:color w:val="FFFFFF" w:themeColor="background1"/>
      </w:rPr>
      <w:tblPr/>
      <w:tcPr>
        <w:shd w:val="clear" w:color="auto" w:fill="2E74B5" w:themeFill="accent1" w:themeFillShade="BF"/>
      </w:tcPr>
    </w:tblStylePr>
    <w:tblStylePr w:type="lastCol">
      <w:rPr>
        <w:color w:val="FFFFFF" w:themeColor="background1"/>
      </w:rPr>
      <w:tblPr/>
      <w:tcPr>
        <w:shd w:val="clear" w:color="auto" w:fill="2E74B5" w:themeFill="accent1" w:themeFillShade="BF"/>
      </w:tcPr>
    </w:tblStylePr>
    <w:tblStylePr w:type="band1Vert">
      <w:tblPr/>
      <w:tcPr>
        <w:shd w:val="clear" w:color="auto" w:fill="ADCCEA" w:themeFill="accent1" w:themeFillTint="7F"/>
      </w:tcPr>
    </w:tblStylePr>
    <w:tblStylePr w:type="band1Horz">
      <w:tblPr/>
      <w:tcPr>
        <w:shd w:val="clear" w:color="auto" w:fill="ADCCEA" w:themeFill="accent1" w:themeFillTint="7F"/>
      </w:tcPr>
    </w:tblStylePr>
  </w:style>
  <w:style w:type="table" w:customStyle="1" w:styleId="Kolorowasiatkaakcent22">
    <w:name w:val="Kolorowa siatka — akcent 22"/>
    <w:basedOn w:val="Standardowy"/>
    <w:next w:val="Kolorowasiatkaakcent2"/>
    <w:uiPriority w:val="73"/>
    <w:semiHidden/>
    <w:unhideWhenUsed/>
    <w:rsid w:val="00FF7DF4"/>
    <w:pPr>
      <w:spacing w:after="0" w:line="240" w:lineRule="auto"/>
    </w:pPr>
    <w:rPr>
      <w:rFonts w:ascii="Times New Roman" w:eastAsiaTheme="minorEastAsia" w:hAnsi="Times New Roman"/>
      <w:color w:val="000000" w:themeColor="text1"/>
      <w:sz w:val="24"/>
      <w:szCs w:val="24"/>
      <w:lang w:val="en-GB" w:eastAsia="zh-CN"/>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customStyle="1" w:styleId="Kolorowasiatkaakcent32">
    <w:name w:val="Kolorowa siatka — akcent 32"/>
    <w:basedOn w:val="Standardowy"/>
    <w:next w:val="Kolorowasiatkaakcent3"/>
    <w:uiPriority w:val="73"/>
    <w:semiHidden/>
    <w:unhideWhenUsed/>
    <w:rsid w:val="00FF7DF4"/>
    <w:pPr>
      <w:spacing w:after="0" w:line="240" w:lineRule="auto"/>
    </w:pPr>
    <w:rPr>
      <w:rFonts w:ascii="Times New Roman" w:eastAsiaTheme="minorEastAsia" w:hAnsi="Times New Roman"/>
      <w:color w:val="000000" w:themeColor="text1"/>
      <w:sz w:val="24"/>
      <w:szCs w:val="24"/>
      <w:lang w:val="en-GB" w:eastAsia="zh-CN"/>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customStyle="1" w:styleId="Kolorowasiatkaakcent42">
    <w:name w:val="Kolorowa siatka — akcent 42"/>
    <w:basedOn w:val="Standardowy"/>
    <w:next w:val="Kolorowasiatkaakcent4"/>
    <w:uiPriority w:val="73"/>
    <w:semiHidden/>
    <w:unhideWhenUsed/>
    <w:rsid w:val="00FF7DF4"/>
    <w:pPr>
      <w:spacing w:after="0" w:line="240" w:lineRule="auto"/>
    </w:pPr>
    <w:rPr>
      <w:rFonts w:ascii="Times New Roman" w:eastAsiaTheme="minorEastAsia" w:hAnsi="Times New Roman"/>
      <w:color w:val="000000" w:themeColor="text1"/>
      <w:sz w:val="24"/>
      <w:szCs w:val="24"/>
      <w:lang w:val="en-GB" w:eastAsia="zh-CN"/>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customStyle="1" w:styleId="Kolorowasiatkaakcent52">
    <w:name w:val="Kolorowa siatka — akcent 52"/>
    <w:basedOn w:val="Standardowy"/>
    <w:next w:val="Kolorowasiatkaakcent5"/>
    <w:uiPriority w:val="73"/>
    <w:semiHidden/>
    <w:unhideWhenUsed/>
    <w:rsid w:val="00FF7DF4"/>
    <w:pPr>
      <w:spacing w:after="0" w:line="240" w:lineRule="auto"/>
    </w:pPr>
    <w:rPr>
      <w:rFonts w:ascii="Times New Roman" w:eastAsiaTheme="minorEastAsia" w:hAnsi="Times New Roman"/>
      <w:color w:val="000000" w:themeColor="text1"/>
      <w:sz w:val="24"/>
      <w:szCs w:val="24"/>
      <w:lang w:val="en-GB" w:eastAsia="zh-CN"/>
    </w:rPr>
    <w:tblPr>
      <w:tblStyleRowBandSize w:val="1"/>
      <w:tblStyleColBandSize w:val="1"/>
      <w:tblBorders>
        <w:insideH w:val="single" w:sz="4" w:space="0" w:color="FFFFFF" w:themeColor="background1"/>
      </w:tblBorders>
    </w:tblPr>
    <w:tcPr>
      <w:shd w:val="clear" w:color="auto" w:fill="D9E2F3" w:themeFill="accent5" w:themeFillTint="33"/>
    </w:tcPr>
    <w:tblStylePr w:type="firstRow">
      <w:rPr>
        <w:b/>
        <w:bCs/>
      </w:rPr>
      <w:tblPr/>
      <w:tcPr>
        <w:shd w:val="clear" w:color="auto" w:fill="B4C6E7" w:themeFill="accent5" w:themeFillTint="66"/>
      </w:tcPr>
    </w:tblStylePr>
    <w:tblStylePr w:type="lastRow">
      <w:rPr>
        <w:b/>
        <w:bCs/>
        <w:color w:val="000000" w:themeColor="text1"/>
      </w:rPr>
      <w:tblPr/>
      <w:tcPr>
        <w:shd w:val="clear" w:color="auto" w:fill="B4C6E7" w:themeFill="accent5" w:themeFillTint="66"/>
      </w:tcPr>
    </w:tblStylePr>
    <w:tblStylePr w:type="firstCol">
      <w:rPr>
        <w:color w:val="FFFFFF" w:themeColor="background1"/>
      </w:rPr>
      <w:tblPr/>
      <w:tcPr>
        <w:shd w:val="clear" w:color="auto" w:fill="2F5496" w:themeFill="accent5" w:themeFillShade="BF"/>
      </w:tcPr>
    </w:tblStylePr>
    <w:tblStylePr w:type="lastCol">
      <w:rPr>
        <w:color w:val="FFFFFF" w:themeColor="background1"/>
      </w:rPr>
      <w:tblPr/>
      <w:tcPr>
        <w:shd w:val="clear" w:color="auto" w:fill="2F5496" w:themeFill="accent5" w:themeFillShade="BF"/>
      </w:tcPr>
    </w:tblStylePr>
    <w:tblStylePr w:type="band1Vert">
      <w:tblPr/>
      <w:tcPr>
        <w:shd w:val="clear" w:color="auto" w:fill="A1B8E1" w:themeFill="accent5" w:themeFillTint="7F"/>
      </w:tcPr>
    </w:tblStylePr>
    <w:tblStylePr w:type="band1Horz">
      <w:tblPr/>
      <w:tcPr>
        <w:shd w:val="clear" w:color="auto" w:fill="A1B8E1" w:themeFill="accent5" w:themeFillTint="7F"/>
      </w:tcPr>
    </w:tblStylePr>
  </w:style>
  <w:style w:type="table" w:customStyle="1" w:styleId="Kolorowasiatkaakcent62">
    <w:name w:val="Kolorowa siatka — akcent 62"/>
    <w:basedOn w:val="Standardowy"/>
    <w:next w:val="Kolorowasiatkaakcent6"/>
    <w:uiPriority w:val="73"/>
    <w:semiHidden/>
    <w:unhideWhenUsed/>
    <w:rsid w:val="00FF7DF4"/>
    <w:pPr>
      <w:spacing w:after="0" w:line="240" w:lineRule="auto"/>
    </w:pPr>
    <w:rPr>
      <w:rFonts w:ascii="Times New Roman" w:eastAsiaTheme="minorEastAsia" w:hAnsi="Times New Roman"/>
      <w:color w:val="000000" w:themeColor="text1"/>
      <w:sz w:val="24"/>
      <w:szCs w:val="24"/>
      <w:lang w:val="en-GB" w:eastAsia="zh-CN"/>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customStyle="1" w:styleId="Kolorowalista2">
    <w:name w:val="Kolorowa lista2"/>
    <w:basedOn w:val="Standardowy"/>
    <w:next w:val="Kolorowalista"/>
    <w:uiPriority w:val="72"/>
    <w:semiHidden/>
    <w:unhideWhenUsed/>
    <w:rsid w:val="00FF7DF4"/>
    <w:pPr>
      <w:spacing w:after="0" w:line="240" w:lineRule="auto"/>
    </w:pPr>
    <w:rPr>
      <w:rFonts w:ascii="Times New Roman" w:eastAsiaTheme="minorEastAsia" w:hAnsi="Times New Roman"/>
      <w:color w:val="000000" w:themeColor="text1"/>
      <w:sz w:val="24"/>
      <w:szCs w:val="24"/>
      <w:lang w:val="en-GB" w:eastAsia="zh-CN"/>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customStyle="1" w:styleId="Kolorowalistaakcent13">
    <w:name w:val="Kolorowa lista — akcent 13"/>
    <w:basedOn w:val="Standardowy"/>
    <w:next w:val="Kolorowalistaakcent1"/>
    <w:uiPriority w:val="72"/>
    <w:semiHidden/>
    <w:unhideWhenUsed/>
    <w:rsid w:val="00FF7DF4"/>
    <w:pPr>
      <w:spacing w:after="0" w:line="240" w:lineRule="auto"/>
    </w:pPr>
    <w:rPr>
      <w:rFonts w:ascii="Times New Roman" w:eastAsiaTheme="minorEastAsia" w:hAnsi="Times New Roman"/>
      <w:color w:val="000000" w:themeColor="text1"/>
      <w:sz w:val="24"/>
      <w:szCs w:val="24"/>
      <w:lang w:val="en-GB" w:eastAsia="zh-CN"/>
    </w:rPr>
    <w:tblPr>
      <w:tblStyleRowBandSize w:val="1"/>
      <w:tblStyleColBandSize w:val="1"/>
    </w:tblPr>
    <w:tcPr>
      <w:shd w:val="clear" w:color="auto" w:fill="EEF5FB"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1" w:themeFillTint="3F"/>
      </w:tcPr>
    </w:tblStylePr>
    <w:tblStylePr w:type="band1Horz">
      <w:tblPr/>
      <w:tcPr>
        <w:shd w:val="clear" w:color="auto" w:fill="DEEAF6" w:themeFill="accent1" w:themeFillTint="33"/>
      </w:tcPr>
    </w:tblStylePr>
  </w:style>
  <w:style w:type="table" w:customStyle="1" w:styleId="Kolorowalistaakcent22">
    <w:name w:val="Kolorowa lista — akcent 22"/>
    <w:basedOn w:val="Standardowy"/>
    <w:next w:val="Kolorowalistaakcent2"/>
    <w:uiPriority w:val="72"/>
    <w:semiHidden/>
    <w:unhideWhenUsed/>
    <w:rsid w:val="00FF7DF4"/>
    <w:pPr>
      <w:spacing w:after="0" w:line="240" w:lineRule="auto"/>
    </w:pPr>
    <w:rPr>
      <w:rFonts w:ascii="Times New Roman" w:eastAsiaTheme="minorEastAsia" w:hAnsi="Times New Roman"/>
      <w:color w:val="000000" w:themeColor="text1"/>
      <w:sz w:val="24"/>
      <w:szCs w:val="24"/>
      <w:lang w:val="en-GB" w:eastAsia="zh-CN"/>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customStyle="1" w:styleId="Kolorowalistaakcent32">
    <w:name w:val="Kolorowa lista — akcent 32"/>
    <w:basedOn w:val="Standardowy"/>
    <w:next w:val="Kolorowalistaakcent3"/>
    <w:uiPriority w:val="72"/>
    <w:semiHidden/>
    <w:unhideWhenUsed/>
    <w:rsid w:val="00FF7DF4"/>
    <w:pPr>
      <w:spacing w:after="0" w:line="240" w:lineRule="auto"/>
    </w:pPr>
    <w:rPr>
      <w:rFonts w:ascii="Times New Roman" w:eastAsiaTheme="minorEastAsia" w:hAnsi="Times New Roman"/>
      <w:color w:val="000000" w:themeColor="text1"/>
      <w:sz w:val="24"/>
      <w:szCs w:val="24"/>
      <w:lang w:val="en-GB" w:eastAsia="zh-CN"/>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customStyle="1" w:styleId="Kolorowalistaakcent42">
    <w:name w:val="Kolorowa lista — akcent 42"/>
    <w:basedOn w:val="Standardowy"/>
    <w:next w:val="Kolorowalistaakcent4"/>
    <w:uiPriority w:val="72"/>
    <w:semiHidden/>
    <w:unhideWhenUsed/>
    <w:rsid w:val="00FF7DF4"/>
    <w:pPr>
      <w:spacing w:after="0" w:line="240" w:lineRule="auto"/>
    </w:pPr>
    <w:rPr>
      <w:rFonts w:ascii="Times New Roman" w:eastAsiaTheme="minorEastAsia" w:hAnsi="Times New Roman"/>
      <w:color w:val="000000" w:themeColor="text1"/>
      <w:sz w:val="24"/>
      <w:szCs w:val="24"/>
      <w:lang w:val="en-GB" w:eastAsia="zh-CN"/>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customStyle="1" w:styleId="Kolorowalistaakcent52">
    <w:name w:val="Kolorowa lista — akcent 52"/>
    <w:basedOn w:val="Standardowy"/>
    <w:next w:val="Kolorowalistaakcent5"/>
    <w:uiPriority w:val="72"/>
    <w:semiHidden/>
    <w:unhideWhenUsed/>
    <w:rsid w:val="00FF7DF4"/>
    <w:pPr>
      <w:spacing w:after="0" w:line="240" w:lineRule="auto"/>
    </w:pPr>
    <w:rPr>
      <w:rFonts w:ascii="Times New Roman" w:eastAsiaTheme="minorEastAsia" w:hAnsi="Times New Roman"/>
      <w:color w:val="000000" w:themeColor="text1"/>
      <w:sz w:val="24"/>
      <w:szCs w:val="24"/>
      <w:lang w:val="en-GB" w:eastAsia="zh-CN"/>
    </w:rPr>
    <w:tblPr>
      <w:tblStyleRowBandSize w:val="1"/>
      <w:tblStyleColBandSize w:val="1"/>
    </w:tblPr>
    <w:tcPr>
      <w:shd w:val="clear" w:color="auto" w:fill="ECF1F9"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5" w:themeFillTint="3F"/>
      </w:tcPr>
    </w:tblStylePr>
    <w:tblStylePr w:type="band1Horz">
      <w:tblPr/>
      <w:tcPr>
        <w:shd w:val="clear" w:color="auto" w:fill="D9E2F3" w:themeFill="accent5" w:themeFillTint="33"/>
      </w:tcPr>
    </w:tblStylePr>
  </w:style>
  <w:style w:type="table" w:customStyle="1" w:styleId="Kolorowalistaakcent62">
    <w:name w:val="Kolorowa lista — akcent 62"/>
    <w:basedOn w:val="Standardowy"/>
    <w:next w:val="Kolorowalistaakcent6"/>
    <w:uiPriority w:val="72"/>
    <w:semiHidden/>
    <w:unhideWhenUsed/>
    <w:rsid w:val="00FF7DF4"/>
    <w:pPr>
      <w:spacing w:after="0" w:line="240" w:lineRule="auto"/>
    </w:pPr>
    <w:rPr>
      <w:rFonts w:ascii="Times New Roman" w:eastAsiaTheme="minorEastAsia" w:hAnsi="Times New Roman"/>
      <w:color w:val="000000" w:themeColor="text1"/>
      <w:sz w:val="24"/>
      <w:szCs w:val="24"/>
      <w:lang w:val="en-GB" w:eastAsia="zh-CN"/>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259A0" w:themeFill="accent5" w:themeFillShade="CC"/>
      </w:tcPr>
    </w:tblStylePr>
    <w:tblStylePr w:type="lastRow">
      <w:rPr>
        <w:b/>
        <w:bCs/>
        <w:color w:val="3259A0"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customStyle="1" w:styleId="Kolorowecieniowanie2">
    <w:name w:val="Kolorowe cieniowanie2"/>
    <w:basedOn w:val="Standardowy"/>
    <w:next w:val="Kolorowecieniowanie"/>
    <w:uiPriority w:val="71"/>
    <w:semiHidden/>
    <w:unhideWhenUsed/>
    <w:rsid w:val="00FF7DF4"/>
    <w:pPr>
      <w:spacing w:after="0" w:line="240" w:lineRule="auto"/>
    </w:pPr>
    <w:rPr>
      <w:rFonts w:ascii="Times New Roman" w:eastAsiaTheme="minorEastAsia" w:hAnsi="Times New Roman"/>
      <w:color w:val="000000" w:themeColor="text1"/>
      <w:sz w:val="24"/>
      <w:szCs w:val="24"/>
      <w:lang w:val="en-GB" w:eastAsia="zh-CN"/>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customStyle="1" w:styleId="Kolorowecieniowanieakcent12">
    <w:name w:val="Kolorowe cieniowanie — akcent 12"/>
    <w:basedOn w:val="Standardowy"/>
    <w:next w:val="Kolorowecieniowanieakcent1"/>
    <w:uiPriority w:val="71"/>
    <w:semiHidden/>
    <w:unhideWhenUsed/>
    <w:rsid w:val="00FF7DF4"/>
    <w:pPr>
      <w:spacing w:after="0" w:line="240" w:lineRule="auto"/>
    </w:pPr>
    <w:rPr>
      <w:rFonts w:ascii="Times New Roman" w:eastAsiaTheme="minorEastAsia" w:hAnsi="Times New Roman"/>
      <w:color w:val="000000" w:themeColor="text1"/>
      <w:sz w:val="24"/>
      <w:szCs w:val="24"/>
      <w:lang w:val="en-GB" w:eastAsia="zh-CN"/>
    </w:rPr>
    <w:tblPr>
      <w:tblStyleRowBandSize w:val="1"/>
      <w:tblStyleColBandSize w:val="1"/>
      <w:tblBorders>
        <w:top w:val="single" w:sz="24" w:space="0" w:color="ED7D31" w:themeColor="accent2"/>
        <w:left w:val="single" w:sz="4" w:space="0" w:color="5B9BD5" w:themeColor="accent1"/>
        <w:bottom w:val="single" w:sz="4" w:space="0" w:color="5B9BD5" w:themeColor="accent1"/>
        <w:right w:val="single" w:sz="4" w:space="0" w:color="5B9BD5" w:themeColor="accent1"/>
        <w:insideH w:val="single" w:sz="4" w:space="0" w:color="FFFFFF" w:themeColor="background1"/>
        <w:insideV w:val="single" w:sz="4" w:space="0" w:color="FFFFFF" w:themeColor="background1"/>
      </w:tblBorders>
    </w:tblPr>
    <w:tcPr>
      <w:shd w:val="clear" w:color="auto" w:fill="EEF5FB"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1" w:themeFillShade="99"/>
      </w:tcPr>
    </w:tblStylePr>
    <w:tblStylePr w:type="firstCol">
      <w:rPr>
        <w:color w:val="FFFFFF" w:themeColor="background1"/>
      </w:rPr>
      <w:tblPr/>
      <w:tcPr>
        <w:tcBorders>
          <w:top w:val="nil"/>
          <w:left w:val="nil"/>
          <w:bottom w:val="nil"/>
          <w:right w:val="nil"/>
          <w:insideH w:val="single" w:sz="4" w:space="0" w:color="255D91" w:themeColor="accent1" w:themeShade="99"/>
          <w:insideV w:val="nil"/>
        </w:tcBorders>
        <w:shd w:val="clear" w:color="auto" w:fill="255D91"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1" w:themeFillShade="99"/>
      </w:tcPr>
    </w:tblStylePr>
    <w:tblStylePr w:type="band1Vert">
      <w:tblPr/>
      <w:tcPr>
        <w:shd w:val="clear" w:color="auto" w:fill="BDD6EE" w:themeFill="accent1" w:themeFillTint="66"/>
      </w:tcPr>
    </w:tblStylePr>
    <w:tblStylePr w:type="band1Horz">
      <w:tblPr/>
      <w:tcPr>
        <w:shd w:val="clear" w:color="auto" w:fill="ADCCEA" w:themeFill="accent1" w:themeFillTint="7F"/>
      </w:tcPr>
    </w:tblStylePr>
    <w:tblStylePr w:type="neCell">
      <w:rPr>
        <w:color w:val="000000" w:themeColor="text1"/>
      </w:rPr>
    </w:tblStylePr>
    <w:tblStylePr w:type="nwCell">
      <w:rPr>
        <w:color w:val="000000" w:themeColor="text1"/>
      </w:rPr>
    </w:tblStylePr>
  </w:style>
  <w:style w:type="table" w:customStyle="1" w:styleId="Kolorowecieniowanieakcent22">
    <w:name w:val="Kolorowe cieniowanie — akcent 22"/>
    <w:basedOn w:val="Standardowy"/>
    <w:next w:val="Kolorowecieniowanieakcent2"/>
    <w:uiPriority w:val="71"/>
    <w:semiHidden/>
    <w:unhideWhenUsed/>
    <w:rsid w:val="00FF7DF4"/>
    <w:pPr>
      <w:spacing w:after="0" w:line="240" w:lineRule="auto"/>
    </w:pPr>
    <w:rPr>
      <w:rFonts w:ascii="Times New Roman" w:eastAsiaTheme="minorEastAsia" w:hAnsi="Times New Roman"/>
      <w:color w:val="000000" w:themeColor="text1"/>
      <w:sz w:val="24"/>
      <w:szCs w:val="24"/>
      <w:lang w:val="en-GB" w:eastAsia="zh-CN"/>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customStyle="1" w:styleId="Kolorowecieniowanieakcent32">
    <w:name w:val="Kolorowe cieniowanie — akcent 32"/>
    <w:basedOn w:val="Standardowy"/>
    <w:next w:val="Kolorowecieniowanieakcent3"/>
    <w:uiPriority w:val="71"/>
    <w:semiHidden/>
    <w:unhideWhenUsed/>
    <w:rsid w:val="00FF7DF4"/>
    <w:pPr>
      <w:spacing w:after="0" w:line="240" w:lineRule="auto"/>
    </w:pPr>
    <w:rPr>
      <w:rFonts w:ascii="Times New Roman" w:eastAsiaTheme="minorEastAsia" w:hAnsi="Times New Roman"/>
      <w:color w:val="000000" w:themeColor="text1"/>
      <w:sz w:val="24"/>
      <w:szCs w:val="24"/>
      <w:lang w:val="en-GB" w:eastAsia="zh-CN"/>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customStyle="1" w:styleId="Kolorowecieniowanieakcent42">
    <w:name w:val="Kolorowe cieniowanie — akcent 42"/>
    <w:basedOn w:val="Standardowy"/>
    <w:next w:val="Kolorowecieniowanieakcent4"/>
    <w:uiPriority w:val="71"/>
    <w:semiHidden/>
    <w:unhideWhenUsed/>
    <w:rsid w:val="00FF7DF4"/>
    <w:pPr>
      <w:spacing w:after="0" w:line="240" w:lineRule="auto"/>
    </w:pPr>
    <w:rPr>
      <w:rFonts w:ascii="Times New Roman" w:eastAsiaTheme="minorEastAsia" w:hAnsi="Times New Roman"/>
      <w:color w:val="000000" w:themeColor="text1"/>
      <w:sz w:val="24"/>
      <w:szCs w:val="24"/>
      <w:lang w:val="en-GB" w:eastAsia="zh-CN"/>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customStyle="1" w:styleId="Kolorowecieniowanieakcent52">
    <w:name w:val="Kolorowe cieniowanie — akcent 52"/>
    <w:basedOn w:val="Standardowy"/>
    <w:next w:val="Kolorowecieniowanieakcent5"/>
    <w:uiPriority w:val="71"/>
    <w:semiHidden/>
    <w:unhideWhenUsed/>
    <w:rsid w:val="00FF7DF4"/>
    <w:pPr>
      <w:spacing w:after="0" w:line="240" w:lineRule="auto"/>
    </w:pPr>
    <w:rPr>
      <w:rFonts w:ascii="Times New Roman" w:eastAsiaTheme="minorEastAsia" w:hAnsi="Times New Roman"/>
      <w:color w:val="000000" w:themeColor="text1"/>
      <w:sz w:val="24"/>
      <w:szCs w:val="24"/>
      <w:lang w:val="en-GB" w:eastAsia="zh-CN"/>
    </w:rPr>
    <w:tblPr>
      <w:tblStyleRowBandSize w:val="1"/>
      <w:tblStyleColBandSize w:val="1"/>
      <w:tblBorders>
        <w:top w:val="single" w:sz="24" w:space="0" w:color="70AD47" w:themeColor="accent6"/>
        <w:left w:val="single" w:sz="4" w:space="0" w:color="4472C4" w:themeColor="accent5"/>
        <w:bottom w:val="single" w:sz="4" w:space="0" w:color="4472C4" w:themeColor="accent5"/>
        <w:right w:val="single" w:sz="4" w:space="0" w:color="4472C4" w:themeColor="accent5"/>
        <w:insideH w:val="single" w:sz="4" w:space="0" w:color="FFFFFF" w:themeColor="background1"/>
        <w:insideV w:val="single" w:sz="4" w:space="0" w:color="FFFFFF" w:themeColor="background1"/>
      </w:tblBorders>
    </w:tblPr>
    <w:tcPr>
      <w:shd w:val="clear" w:color="auto" w:fill="ECF1F9"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5" w:themeFillShade="99"/>
      </w:tcPr>
    </w:tblStylePr>
    <w:tblStylePr w:type="firstCol">
      <w:rPr>
        <w:color w:val="FFFFFF" w:themeColor="background1"/>
      </w:rPr>
      <w:tblPr/>
      <w:tcPr>
        <w:tcBorders>
          <w:top w:val="nil"/>
          <w:left w:val="nil"/>
          <w:bottom w:val="nil"/>
          <w:right w:val="nil"/>
          <w:insideH w:val="single" w:sz="4" w:space="0" w:color="264378" w:themeColor="accent5" w:themeShade="99"/>
          <w:insideV w:val="nil"/>
        </w:tcBorders>
        <w:shd w:val="clear" w:color="auto" w:fill="264378"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5" w:themeFillShade="99"/>
      </w:tcPr>
    </w:tblStylePr>
    <w:tblStylePr w:type="band1Vert">
      <w:tblPr/>
      <w:tcPr>
        <w:shd w:val="clear" w:color="auto" w:fill="B4C6E7" w:themeFill="accent5" w:themeFillTint="66"/>
      </w:tcPr>
    </w:tblStylePr>
    <w:tblStylePr w:type="band1Horz">
      <w:tblPr/>
      <w:tcPr>
        <w:shd w:val="clear" w:color="auto" w:fill="A1B8E1" w:themeFill="accent5" w:themeFillTint="7F"/>
      </w:tcPr>
    </w:tblStylePr>
    <w:tblStylePr w:type="neCell">
      <w:rPr>
        <w:color w:val="000000" w:themeColor="text1"/>
      </w:rPr>
    </w:tblStylePr>
    <w:tblStylePr w:type="nwCell">
      <w:rPr>
        <w:color w:val="000000" w:themeColor="text1"/>
      </w:rPr>
    </w:tblStylePr>
  </w:style>
  <w:style w:type="table" w:customStyle="1" w:styleId="Kolorowecieniowanieakcent62">
    <w:name w:val="Kolorowe cieniowanie — akcent 62"/>
    <w:basedOn w:val="Standardowy"/>
    <w:next w:val="Kolorowecieniowanieakcent6"/>
    <w:uiPriority w:val="71"/>
    <w:semiHidden/>
    <w:unhideWhenUsed/>
    <w:rsid w:val="00FF7DF4"/>
    <w:pPr>
      <w:spacing w:after="0" w:line="240" w:lineRule="auto"/>
    </w:pPr>
    <w:rPr>
      <w:rFonts w:ascii="Times New Roman" w:eastAsiaTheme="minorEastAsia" w:hAnsi="Times New Roman"/>
      <w:color w:val="000000" w:themeColor="text1"/>
      <w:sz w:val="24"/>
      <w:szCs w:val="24"/>
      <w:lang w:val="en-GB" w:eastAsia="zh-CN"/>
    </w:rPr>
    <w:tblPr>
      <w:tblStyleRowBandSize w:val="1"/>
      <w:tblStyleColBandSize w:val="1"/>
      <w:tblBorders>
        <w:top w:val="single" w:sz="24" w:space="0" w:color="4472C4"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4472C4"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customStyle="1" w:styleId="Ciemnalista2">
    <w:name w:val="Ciemna lista2"/>
    <w:basedOn w:val="Standardowy"/>
    <w:next w:val="Ciemnalista"/>
    <w:uiPriority w:val="70"/>
    <w:semiHidden/>
    <w:unhideWhenUsed/>
    <w:rsid w:val="00FF7DF4"/>
    <w:pPr>
      <w:spacing w:after="0" w:line="240" w:lineRule="auto"/>
    </w:pPr>
    <w:rPr>
      <w:rFonts w:ascii="Times New Roman" w:eastAsiaTheme="minorEastAsia" w:hAnsi="Times New Roman"/>
      <w:color w:val="FFFFFF" w:themeColor="background1"/>
      <w:sz w:val="24"/>
      <w:szCs w:val="24"/>
      <w:lang w:val="en-GB" w:eastAsia="zh-CN"/>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customStyle="1" w:styleId="Ciemnalista2akcent12">
    <w:name w:val="Ciemna lista 2 — akcent 12"/>
    <w:basedOn w:val="Standardowy"/>
    <w:next w:val="Ciemnalista2akcent1"/>
    <w:uiPriority w:val="70"/>
    <w:semiHidden/>
    <w:unhideWhenUsed/>
    <w:rsid w:val="00FF7DF4"/>
    <w:pPr>
      <w:spacing w:after="0" w:line="240" w:lineRule="auto"/>
    </w:pPr>
    <w:rPr>
      <w:rFonts w:ascii="Times New Roman" w:eastAsiaTheme="minorEastAsia" w:hAnsi="Times New Roman"/>
      <w:color w:val="FFFFFF" w:themeColor="background1"/>
      <w:sz w:val="24"/>
      <w:szCs w:val="24"/>
      <w:lang w:val="en-GB" w:eastAsia="zh-CN"/>
    </w:rPr>
    <w:tblPr>
      <w:tblStyleRowBandSize w:val="1"/>
      <w:tblStyleColBandSize w:val="1"/>
    </w:tblPr>
    <w:tcPr>
      <w:shd w:val="clear" w:color="auto" w:fill="5B9BD5"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1" w:themeFillShade="BF"/>
      </w:tcPr>
    </w:tblStylePr>
    <w:tblStylePr w:type="band1Vert">
      <w:tblPr/>
      <w:tcPr>
        <w:tcBorders>
          <w:top w:val="nil"/>
          <w:left w:val="nil"/>
          <w:bottom w:val="nil"/>
          <w:right w:val="nil"/>
          <w:insideH w:val="nil"/>
          <w:insideV w:val="nil"/>
        </w:tcBorders>
        <w:shd w:val="clear" w:color="auto" w:fill="2E74B5" w:themeFill="accent1" w:themeFillShade="BF"/>
      </w:tcPr>
    </w:tblStylePr>
    <w:tblStylePr w:type="band1Horz">
      <w:tblPr/>
      <w:tcPr>
        <w:tcBorders>
          <w:top w:val="nil"/>
          <w:left w:val="nil"/>
          <w:bottom w:val="nil"/>
          <w:right w:val="nil"/>
          <w:insideH w:val="nil"/>
          <w:insideV w:val="nil"/>
        </w:tcBorders>
        <w:shd w:val="clear" w:color="auto" w:fill="2E74B5" w:themeFill="accent1" w:themeFillShade="BF"/>
      </w:tcPr>
    </w:tblStylePr>
  </w:style>
  <w:style w:type="table" w:customStyle="1" w:styleId="Ciemnalistaakcent22">
    <w:name w:val="Ciemna lista — akcent 22"/>
    <w:basedOn w:val="Standardowy"/>
    <w:next w:val="Ciemnalistaakcent2"/>
    <w:uiPriority w:val="70"/>
    <w:semiHidden/>
    <w:unhideWhenUsed/>
    <w:rsid w:val="00FF7DF4"/>
    <w:pPr>
      <w:spacing w:after="0" w:line="240" w:lineRule="auto"/>
    </w:pPr>
    <w:rPr>
      <w:rFonts w:ascii="Times New Roman" w:eastAsiaTheme="minorEastAsia" w:hAnsi="Times New Roman"/>
      <w:color w:val="FFFFFF" w:themeColor="background1"/>
      <w:sz w:val="24"/>
      <w:szCs w:val="24"/>
      <w:lang w:val="en-GB" w:eastAsia="zh-CN"/>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customStyle="1" w:styleId="Ciemnalistaakcent32">
    <w:name w:val="Ciemna lista — akcent 32"/>
    <w:basedOn w:val="Standardowy"/>
    <w:next w:val="Ciemnalistaakcent3"/>
    <w:uiPriority w:val="70"/>
    <w:semiHidden/>
    <w:unhideWhenUsed/>
    <w:rsid w:val="00FF7DF4"/>
    <w:pPr>
      <w:spacing w:after="0" w:line="240" w:lineRule="auto"/>
    </w:pPr>
    <w:rPr>
      <w:rFonts w:ascii="Times New Roman" w:eastAsiaTheme="minorEastAsia" w:hAnsi="Times New Roman"/>
      <w:color w:val="FFFFFF" w:themeColor="background1"/>
      <w:sz w:val="24"/>
      <w:szCs w:val="24"/>
      <w:lang w:val="en-GB" w:eastAsia="zh-CN"/>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customStyle="1" w:styleId="Ciemnalistaakcent42">
    <w:name w:val="Ciemna lista — akcent 42"/>
    <w:basedOn w:val="Standardowy"/>
    <w:next w:val="Ciemnalistaakcent4"/>
    <w:uiPriority w:val="70"/>
    <w:semiHidden/>
    <w:unhideWhenUsed/>
    <w:rsid w:val="00FF7DF4"/>
    <w:pPr>
      <w:spacing w:after="0" w:line="240" w:lineRule="auto"/>
    </w:pPr>
    <w:rPr>
      <w:rFonts w:ascii="Times New Roman" w:eastAsiaTheme="minorEastAsia" w:hAnsi="Times New Roman"/>
      <w:color w:val="FFFFFF" w:themeColor="background1"/>
      <w:sz w:val="24"/>
      <w:szCs w:val="24"/>
      <w:lang w:val="en-GB" w:eastAsia="zh-CN"/>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customStyle="1" w:styleId="Ciemnalistaakcent52">
    <w:name w:val="Ciemna lista — akcent 52"/>
    <w:basedOn w:val="Standardowy"/>
    <w:next w:val="Ciemnalistaakcent5"/>
    <w:uiPriority w:val="70"/>
    <w:semiHidden/>
    <w:unhideWhenUsed/>
    <w:rsid w:val="00FF7DF4"/>
    <w:pPr>
      <w:spacing w:after="0" w:line="240" w:lineRule="auto"/>
    </w:pPr>
    <w:rPr>
      <w:rFonts w:ascii="Times New Roman" w:eastAsiaTheme="minorEastAsia" w:hAnsi="Times New Roman"/>
      <w:color w:val="FFFFFF" w:themeColor="background1"/>
      <w:sz w:val="24"/>
      <w:szCs w:val="24"/>
      <w:lang w:val="en-GB" w:eastAsia="zh-CN"/>
    </w:rPr>
    <w:tblPr>
      <w:tblStyleRowBandSize w:val="1"/>
      <w:tblStyleColBandSize w:val="1"/>
    </w:tblPr>
    <w:tcPr>
      <w:shd w:val="clear" w:color="auto" w:fill="4472C4"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5" w:themeFillShade="BF"/>
      </w:tcPr>
    </w:tblStylePr>
    <w:tblStylePr w:type="band1Vert">
      <w:tblPr/>
      <w:tcPr>
        <w:tcBorders>
          <w:top w:val="nil"/>
          <w:left w:val="nil"/>
          <w:bottom w:val="nil"/>
          <w:right w:val="nil"/>
          <w:insideH w:val="nil"/>
          <w:insideV w:val="nil"/>
        </w:tcBorders>
        <w:shd w:val="clear" w:color="auto" w:fill="2F5496" w:themeFill="accent5" w:themeFillShade="BF"/>
      </w:tcPr>
    </w:tblStylePr>
    <w:tblStylePr w:type="band1Horz">
      <w:tblPr/>
      <w:tcPr>
        <w:tcBorders>
          <w:top w:val="nil"/>
          <w:left w:val="nil"/>
          <w:bottom w:val="nil"/>
          <w:right w:val="nil"/>
          <w:insideH w:val="nil"/>
          <w:insideV w:val="nil"/>
        </w:tcBorders>
        <w:shd w:val="clear" w:color="auto" w:fill="2F5496" w:themeFill="accent5" w:themeFillShade="BF"/>
      </w:tcPr>
    </w:tblStylePr>
  </w:style>
  <w:style w:type="table" w:customStyle="1" w:styleId="Ciemnalistaakcent62">
    <w:name w:val="Ciemna lista — akcent 62"/>
    <w:basedOn w:val="Standardowy"/>
    <w:next w:val="Ciemnalistaakcent6"/>
    <w:uiPriority w:val="70"/>
    <w:semiHidden/>
    <w:unhideWhenUsed/>
    <w:rsid w:val="00FF7DF4"/>
    <w:pPr>
      <w:spacing w:after="0" w:line="240" w:lineRule="auto"/>
    </w:pPr>
    <w:rPr>
      <w:rFonts w:ascii="Times New Roman" w:eastAsiaTheme="minorEastAsia" w:hAnsi="Times New Roman"/>
      <w:color w:val="FFFFFF" w:themeColor="background1"/>
      <w:sz w:val="24"/>
      <w:szCs w:val="24"/>
      <w:lang w:val="en-GB" w:eastAsia="zh-CN"/>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customStyle="1" w:styleId="Tabelasiatki1jasna2">
    <w:name w:val="Tabela siatki 1 — jasna2"/>
    <w:basedOn w:val="Standardowy"/>
    <w:next w:val="Tabelasiatki1jasna"/>
    <w:uiPriority w:val="46"/>
    <w:rsid w:val="00FF7DF4"/>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elasiatki1jasnaakcent12">
    <w:name w:val="Tabela siatki 1 — jasna — akcent 12"/>
    <w:basedOn w:val="Standardowy"/>
    <w:next w:val="Tabelasiatki1jasnaakcent1"/>
    <w:uiPriority w:val="46"/>
    <w:rsid w:val="00FF7DF4"/>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table" w:customStyle="1" w:styleId="Tabelasiatki1jasnaakcent22">
    <w:name w:val="Tabela siatki 1 — jasna — akcent 22"/>
    <w:basedOn w:val="Standardowy"/>
    <w:next w:val="Tabelasiatki1jasnaakcent2"/>
    <w:uiPriority w:val="46"/>
    <w:rsid w:val="00FF7DF4"/>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table" w:customStyle="1" w:styleId="Tabelasiatki1jasnaakcent32">
    <w:name w:val="Tabela siatki 1 — jasna — akcent 32"/>
    <w:basedOn w:val="Standardowy"/>
    <w:next w:val="Tabelasiatki1jasnaakcent3"/>
    <w:uiPriority w:val="46"/>
    <w:rsid w:val="00FF7DF4"/>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customStyle="1" w:styleId="Tabelasiatki1jasnaakcent42">
    <w:name w:val="Tabela siatki 1 — jasna — akcent 42"/>
    <w:basedOn w:val="Standardowy"/>
    <w:next w:val="Tabelasiatki1jasnaakcent4"/>
    <w:uiPriority w:val="46"/>
    <w:rsid w:val="00FF7DF4"/>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customStyle="1" w:styleId="Tabelasiatki1jasnaakcent52">
    <w:name w:val="Tabela siatki 1 — jasna — akcent 52"/>
    <w:basedOn w:val="Standardowy"/>
    <w:next w:val="Tabelasiatki1jasnaakcent5"/>
    <w:uiPriority w:val="46"/>
    <w:rsid w:val="00FF7DF4"/>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customStyle="1" w:styleId="Tabelasiatki1jasnaakcent62">
    <w:name w:val="Tabela siatki 1 — jasna — akcent 62"/>
    <w:basedOn w:val="Standardowy"/>
    <w:next w:val="Tabelasiatki1jasnaakcent6"/>
    <w:uiPriority w:val="46"/>
    <w:rsid w:val="00FF7DF4"/>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customStyle="1" w:styleId="Tabelasiatki22">
    <w:name w:val="Tabela siatki 22"/>
    <w:basedOn w:val="Standardowy"/>
    <w:next w:val="Tabelasiatki2"/>
    <w:uiPriority w:val="47"/>
    <w:rsid w:val="00FF7DF4"/>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elasiatki2akcent12">
    <w:name w:val="Tabela siatki 2 — akcent 12"/>
    <w:basedOn w:val="Standardowy"/>
    <w:next w:val="Tabelasiatki2akcent1"/>
    <w:uiPriority w:val="47"/>
    <w:rsid w:val="00FF7DF4"/>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2" w:space="0" w:color="9CC2E5" w:themeColor="accent1" w:themeTint="99"/>
        <w:bottom w:val="single" w:sz="2" w:space="0" w:color="9CC2E5" w:themeColor="accent1" w:themeTint="99"/>
        <w:insideH w:val="single" w:sz="2" w:space="0" w:color="9CC2E5" w:themeColor="accent1" w:themeTint="99"/>
        <w:insideV w:val="single" w:sz="2" w:space="0" w:color="9CC2E5" w:themeColor="accent1" w:themeTint="99"/>
      </w:tblBorders>
    </w:tblPr>
    <w:tblStylePr w:type="firstRow">
      <w:rPr>
        <w:b/>
        <w:bCs/>
      </w:rPr>
      <w:tblPr/>
      <w:tcPr>
        <w:tcBorders>
          <w:top w:val="nil"/>
          <w:bottom w:val="single" w:sz="12" w:space="0" w:color="9CC2E5" w:themeColor="accent1" w:themeTint="99"/>
          <w:insideH w:val="nil"/>
          <w:insideV w:val="nil"/>
        </w:tcBorders>
        <w:shd w:val="clear" w:color="auto" w:fill="FFFFFF" w:themeFill="background1"/>
      </w:tcPr>
    </w:tblStylePr>
    <w:tblStylePr w:type="lastRow">
      <w:rPr>
        <w:b/>
        <w:bCs/>
      </w:rPr>
      <w:tblPr/>
      <w:tcPr>
        <w:tcBorders>
          <w:top w:val="double" w:sz="2" w:space="0" w:color="9CC2E5"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Tabelasiatki2akcent22">
    <w:name w:val="Tabela siatki 2 — akcent 22"/>
    <w:basedOn w:val="Standardowy"/>
    <w:next w:val="Tabelasiatki2akcent2"/>
    <w:uiPriority w:val="47"/>
    <w:rsid w:val="00FF7DF4"/>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Tabelasiatki2akcent32">
    <w:name w:val="Tabela siatki 2 — akcent 32"/>
    <w:basedOn w:val="Standardowy"/>
    <w:next w:val="Tabelasiatki2akcent3"/>
    <w:uiPriority w:val="47"/>
    <w:rsid w:val="00FF7DF4"/>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Tabelasiatki2akcent42">
    <w:name w:val="Tabela siatki 2 — akcent 42"/>
    <w:basedOn w:val="Standardowy"/>
    <w:next w:val="Tabelasiatki2akcent4"/>
    <w:uiPriority w:val="47"/>
    <w:rsid w:val="00FF7DF4"/>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Tabelasiatki2akcent52">
    <w:name w:val="Tabela siatki 2 — akcent 52"/>
    <w:basedOn w:val="Standardowy"/>
    <w:next w:val="Tabelasiatki2akcent5"/>
    <w:uiPriority w:val="47"/>
    <w:rsid w:val="00FF7DF4"/>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2" w:space="0" w:color="8EAADB" w:themeColor="accent5" w:themeTint="99"/>
        <w:bottom w:val="single" w:sz="2" w:space="0" w:color="8EAADB" w:themeColor="accent5" w:themeTint="99"/>
        <w:insideH w:val="single" w:sz="2" w:space="0" w:color="8EAADB" w:themeColor="accent5" w:themeTint="99"/>
        <w:insideV w:val="single" w:sz="2" w:space="0" w:color="8EAADB" w:themeColor="accent5" w:themeTint="99"/>
      </w:tblBorders>
    </w:tblPr>
    <w:tblStylePr w:type="firstRow">
      <w:rPr>
        <w:b/>
        <w:bCs/>
      </w:rPr>
      <w:tblPr/>
      <w:tcPr>
        <w:tcBorders>
          <w:top w:val="nil"/>
          <w:bottom w:val="single" w:sz="12" w:space="0" w:color="8EAADB" w:themeColor="accent5" w:themeTint="99"/>
          <w:insideH w:val="nil"/>
          <w:insideV w:val="nil"/>
        </w:tcBorders>
        <w:shd w:val="clear" w:color="auto" w:fill="FFFFFF" w:themeFill="background1"/>
      </w:tcPr>
    </w:tblStylePr>
    <w:tblStylePr w:type="lastRow">
      <w:rPr>
        <w:b/>
        <w:bCs/>
      </w:rPr>
      <w:tblPr/>
      <w:tcPr>
        <w:tcBorders>
          <w:top w:val="double" w:sz="2" w:space="0" w:color="8EAADB"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Tabelasiatki2akcent62">
    <w:name w:val="Tabela siatki 2 — akcent 62"/>
    <w:basedOn w:val="Standardowy"/>
    <w:next w:val="Tabelasiatki2akcent6"/>
    <w:uiPriority w:val="47"/>
    <w:rsid w:val="00FF7DF4"/>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Tabelasiatki32">
    <w:name w:val="Tabela siatki 32"/>
    <w:basedOn w:val="Standardowy"/>
    <w:next w:val="Tabelasiatki3"/>
    <w:uiPriority w:val="48"/>
    <w:rsid w:val="00FF7DF4"/>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Tabelasiatki3akcent12">
    <w:name w:val="Tabela siatki 3 — akcent 12"/>
    <w:basedOn w:val="Standardowy"/>
    <w:next w:val="Tabelasiatki3akcent1"/>
    <w:uiPriority w:val="48"/>
    <w:rsid w:val="00FF7DF4"/>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1" w:themeFillTint="33"/>
      </w:tcPr>
    </w:tblStylePr>
    <w:tblStylePr w:type="band1Horz">
      <w:tblPr/>
      <w:tcPr>
        <w:shd w:val="clear" w:color="auto" w:fill="DEEAF6" w:themeFill="accent1" w:themeFillTint="33"/>
      </w:tcPr>
    </w:tblStylePr>
    <w:tblStylePr w:type="neCell">
      <w:tblPr/>
      <w:tcPr>
        <w:tcBorders>
          <w:bottom w:val="single" w:sz="4" w:space="0" w:color="9CC2E5" w:themeColor="accent1" w:themeTint="99"/>
        </w:tcBorders>
      </w:tcPr>
    </w:tblStylePr>
    <w:tblStylePr w:type="nwCell">
      <w:tblPr/>
      <w:tcPr>
        <w:tcBorders>
          <w:bottom w:val="single" w:sz="4" w:space="0" w:color="9CC2E5" w:themeColor="accent1" w:themeTint="99"/>
        </w:tcBorders>
      </w:tcPr>
    </w:tblStylePr>
    <w:tblStylePr w:type="seCell">
      <w:tblPr/>
      <w:tcPr>
        <w:tcBorders>
          <w:top w:val="single" w:sz="4" w:space="0" w:color="9CC2E5" w:themeColor="accent1" w:themeTint="99"/>
        </w:tcBorders>
      </w:tcPr>
    </w:tblStylePr>
    <w:tblStylePr w:type="swCell">
      <w:tblPr/>
      <w:tcPr>
        <w:tcBorders>
          <w:top w:val="single" w:sz="4" w:space="0" w:color="9CC2E5" w:themeColor="accent1" w:themeTint="99"/>
        </w:tcBorders>
      </w:tcPr>
    </w:tblStylePr>
  </w:style>
  <w:style w:type="table" w:customStyle="1" w:styleId="Tabelasiatki3akcent22">
    <w:name w:val="Tabela siatki 3 — akcent 22"/>
    <w:basedOn w:val="Standardowy"/>
    <w:next w:val="Tabelasiatki3akcent2"/>
    <w:uiPriority w:val="48"/>
    <w:rsid w:val="00FF7DF4"/>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customStyle="1" w:styleId="Tabelasiatki3akcent32">
    <w:name w:val="Tabela siatki 3 — akcent 32"/>
    <w:basedOn w:val="Standardowy"/>
    <w:next w:val="Tabelasiatki3akcent3"/>
    <w:uiPriority w:val="48"/>
    <w:rsid w:val="00FF7DF4"/>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customStyle="1" w:styleId="Tabelasiatki3akcent42">
    <w:name w:val="Tabela siatki 3 — akcent 42"/>
    <w:basedOn w:val="Standardowy"/>
    <w:next w:val="Tabelasiatki3akcent4"/>
    <w:uiPriority w:val="48"/>
    <w:rsid w:val="00FF7DF4"/>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customStyle="1" w:styleId="Tabelasiatki3akcent52">
    <w:name w:val="Tabela siatki 3 — akcent 52"/>
    <w:basedOn w:val="Standardowy"/>
    <w:next w:val="Tabelasiatki3akcent5"/>
    <w:uiPriority w:val="48"/>
    <w:rsid w:val="00FF7DF4"/>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5" w:themeFillTint="33"/>
      </w:tcPr>
    </w:tblStylePr>
    <w:tblStylePr w:type="band1Horz">
      <w:tblPr/>
      <w:tcPr>
        <w:shd w:val="clear" w:color="auto" w:fill="D9E2F3" w:themeFill="accent5" w:themeFillTint="33"/>
      </w:tcPr>
    </w:tblStylePr>
    <w:tblStylePr w:type="neCell">
      <w:tblPr/>
      <w:tcPr>
        <w:tcBorders>
          <w:bottom w:val="single" w:sz="4" w:space="0" w:color="8EAADB" w:themeColor="accent5" w:themeTint="99"/>
        </w:tcBorders>
      </w:tcPr>
    </w:tblStylePr>
    <w:tblStylePr w:type="nwCell">
      <w:tblPr/>
      <w:tcPr>
        <w:tcBorders>
          <w:bottom w:val="single" w:sz="4" w:space="0" w:color="8EAADB" w:themeColor="accent5" w:themeTint="99"/>
        </w:tcBorders>
      </w:tcPr>
    </w:tblStylePr>
    <w:tblStylePr w:type="seCell">
      <w:tblPr/>
      <w:tcPr>
        <w:tcBorders>
          <w:top w:val="single" w:sz="4" w:space="0" w:color="8EAADB" w:themeColor="accent5" w:themeTint="99"/>
        </w:tcBorders>
      </w:tcPr>
    </w:tblStylePr>
    <w:tblStylePr w:type="swCell">
      <w:tblPr/>
      <w:tcPr>
        <w:tcBorders>
          <w:top w:val="single" w:sz="4" w:space="0" w:color="8EAADB" w:themeColor="accent5" w:themeTint="99"/>
        </w:tcBorders>
      </w:tcPr>
    </w:tblStylePr>
  </w:style>
  <w:style w:type="table" w:customStyle="1" w:styleId="Tabelasiatki3akcent62">
    <w:name w:val="Tabela siatki 3 — akcent 62"/>
    <w:basedOn w:val="Standardowy"/>
    <w:next w:val="Tabelasiatki3akcent6"/>
    <w:uiPriority w:val="48"/>
    <w:rsid w:val="00FF7DF4"/>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customStyle="1" w:styleId="Tabelasiatki42">
    <w:name w:val="Tabela siatki 42"/>
    <w:basedOn w:val="Standardowy"/>
    <w:next w:val="Tabelasiatki4"/>
    <w:uiPriority w:val="49"/>
    <w:rsid w:val="00FF7DF4"/>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elasiatki4akcent12">
    <w:name w:val="Tabela siatki 4 — akcent 12"/>
    <w:basedOn w:val="Standardowy"/>
    <w:next w:val="Tabelasiatki4akcent1"/>
    <w:uiPriority w:val="49"/>
    <w:rsid w:val="00FF7DF4"/>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Tabelasiatki4akcent211">
    <w:name w:val="Tabela siatki 4 — akcent 211"/>
    <w:basedOn w:val="Standardowy"/>
    <w:next w:val="Tabelasiatki4akcent2"/>
    <w:uiPriority w:val="49"/>
    <w:rsid w:val="00FF7DF4"/>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Tabelasiatki4akcent32">
    <w:name w:val="Tabela siatki 4 — akcent 32"/>
    <w:basedOn w:val="Standardowy"/>
    <w:next w:val="Tabelasiatki4akcent3"/>
    <w:uiPriority w:val="49"/>
    <w:rsid w:val="00FF7DF4"/>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Tabelasiatki4akcent42">
    <w:name w:val="Tabela siatki 4 — akcent 42"/>
    <w:basedOn w:val="Standardowy"/>
    <w:next w:val="Tabelasiatki4akcent4"/>
    <w:uiPriority w:val="49"/>
    <w:rsid w:val="00FF7DF4"/>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Tabelasiatki4akcent52">
    <w:name w:val="Tabela siatki 4 — akcent 52"/>
    <w:basedOn w:val="Standardowy"/>
    <w:next w:val="Tabelasiatki4akcent5"/>
    <w:uiPriority w:val="49"/>
    <w:rsid w:val="00FF7DF4"/>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Tabelasiatki4akcent62">
    <w:name w:val="Tabela siatki 4 — akcent 62"/>
    <w:basedOn w:val="Standardowy"/>
    <w:next w:val="Tabelasiatki4akcent6"/>
    <w:uiPriority w:val="49"/>
    <w:rsid w:val="00FF7DF4"/>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Tabelasiatki5ciemna2">
    <w:name w:val="Tabela siatki 5 — ciemna2"/>
    <w:basedOn w:val="Standardowy"/>
    <w:next w:val="Tabelasiatki5ciemna"/>
    <w:uiPriority w:val="50"/>
    <w:rsid w:val="00FF7DF4"/>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Tabelasiatki5ciemnaakcent12">
    <w:name w:val="Tabela siatki 5 — ciemna — akcent 12"/>
    <w:basedOn w:val="Standardowy"/>
    <w:next w:val="Tabelasiatki5ciemnaakcent1"/>
    <w:uiPriority w:val="50"/>
    <w:rsid w:val="00FF7DF4"/>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customStyle="1" w:styleId="Tabelasiatki5ciemnaakcent22">
    <w:name w:val="Tabela siatki 5 — ciemna — akcent 22"/>
    <w:basedOn w:val="Standardowy"/>
    <w:next w:val="Tabelasiatki5ciemnaakcent2"/>
    <w:uiPriority w:val="50"/>
    <w:rsid w:val="00FF7DF4"/>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customStyle="1" w:styleId="Tabelasiatki5ciemnaakcent32">
    <w:name w:val="Tabela siatki 5 — ciemna — akcent 32"/>
    <w:basedOn w:val="Standardowy"/>
    <w:next w:val="Tabelasiatki5ciemnaakcent3"/>
    <w:uiPriority w:val="50"/>
    <w:rsid w:val="00FF7DF4"/>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customStyle="1" w:styleId="Tabelasiatki5ciemnaakcent42">
    <w:name w:val="Tabela siatki 5 — ciemna — akcent 42"/>
    <w:basedOn w:val="Standardowy"/>
    <w:next w:val="Tabelasiatki5ciemnaakcent4"/>
    <w:uiPriority w:val="50"/>
    <w:rsid w:val="00FF7DF4"/>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customStyle="1" w:styleId="Tabelasiatki5ciemnaakcent52">
    <w:name w:val="Tabela siatki 5 — ciemna — akcent 52"/>
    <w:basedOn w:val="Standardowy"/>
    <w:next w:val="Tabelasiatki5ciemnaakcent5"/>
    <w:uiPriority w:val="50"/>
    <w:rsid w:val="00FF7DF4"/>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customStyle="1" w:styleId="Tabelasiatki5ciemnaakcent62">
    <w:name w:val="Tabela siatki 5 — ciemna — akcent 62"/>
    <w:basedOn w:val="Standardowy"/>
    <w:next w:val="Tabelasiatki5ciemnaakcent6"/>
    <w:uiPriority w:val="50"/>
    <w:rsid w:val="00FF7DF4"/>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customStyle="1" w:styleId="Tabelasiatki6kolorowa2">
    <w:name w:val="Tabela siatki 6 — kolorowa2"/>
    <w:basedOn w:val="Standardowy"/>
    <w:next w:val="Tabelasiatki6kolorowa"/>
    <w:uiPriority w:val="51"/>
    <w:rsid w:val="00FF7DF4"/>
    <w:pPr>
      <w:spacing w:after="0" w:line="240" w:lineRule="auto"/>
    </w:pPr>
    <w:rPr>
      <w:rFonts w:ascii="Times New Roman" w:eastAsiaTheme="minorEastAsia" w:hAnsi="Times New Roman"/>
      <w:color w:val="000000" w:themeColor="text1"/>
      <w:sz w:val="24"/>
      <w:szCs w:val="24"/>
      <w:lang w:val="en-GB" w:eastAsia="zh-CN"/>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elasiatki6kolorowaakcent12">
    <w:name w:val="Tabela siatki 6 — kolorowa — akcent 12"/>
    <w:basedOn w:val="Standardowy"/>
    <w:next w:val="Tabelasiatki6kolorowaakcent1"/>
    <w:uiPriority w:val="51"/>
    <w:rsid w:val="00FF7DF4"/>
    <w:pPr>
      <w:spacing w:after="0" w:line="240" w:lineRule="auto"/>
    </w:pPr>
    <w:rPr>
      <w:rFonts w:ascii="Times New Roman" w:eastAsiaTheme="minorEastAsia" w:hAnsi="Times New Roman"/>
      <w:color w:val="2E74B5" w:themeColor="accent1" w:themeShade="BF"/>
      <w:sz w:val="24"/>
      <w:szCs w:val="24"/>
      <w:lang w:val="en-GB" w:eastAsia="zh-CN"/>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Tabelasiatki6kolorowaakcent22">
    <w:name w:val="Tabela siatki 6 — kolorowa — akcent 22"/>
    <w:basedOn w:val="Standardowy"/>
    <w:next w:val="Tabelasiatki6kolorowaakcent2"/>
    <w:uiPriority w:val="51"/>
    <w:rsid w:val="00FF7DF4"/>
    <w:pPr>
      <w:spacing w:after="0" w:line="240" w:lineRule="auto"/>
    </w:pPr>
    <w:rPr>
      <w:rFonts w:ascii="Times New Roman" w:eastAsiaTheme="minorEastAsia" w:hAnsi="Times New Roman"/>
      <w:color w:val="C45911" w:themeColor="accent2" w:themeShade="BF"/>
      <w:sz w:val="24"/>
      <w:szCs w:val="24"/>
      <w:lang w:val="en-GB" w:eastAsia="zh-CN"/>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Tabelasiatki6kolorowaakcent32">
    <w:name w:val="Tabela siatki 6 — kolorowa — akcent 32"/>
    <w:basedOn w:val="Standardowy"/>
    <w:next w:val="Tabelasiatki6kolorowaakcent3"/>
    <w:uiPriority w:val="51"/>
    <w:rsid w:val="00FF7DF4"/>
    <w:pPr>
      <w:spacing w:after="0" w:line="240" w:lineRule="auto"/>
    </w:pPr>
    <w:rPr>
      <w:rFonts w:ascii="Times New Roman" w:eastAsiaTheme="minorEastAsia" w:hAnsi="Times New Roman"/>
      <w:color w:val="7B7B7B" w:themeColor="accent3" w:themeShade="BF"/>
      <w:sz w:val="24"/>
      <w:szCs w:val="24"/>
      <w:lang w:val="en-GB" w:eastAsia="zh-CN"/>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Tabelasiatki6kolorowaakcent42">
    <w:name w:val="Tabela siatki 6 — kolorowa — akcent 42"/>
    <w:basedOn w:val="Standardowy"/>
    <w:next w:val="Tabelasiatki6kolorowaakcent4"/>
    <w:uiPriority w:val="51"/>
    <w:rsid w:val="00FF7DF4"/>
    <w:pPr>
      <w:spacing w:after="0" w:line="240" w:lineRule="auto"/>
    </w:pPr>
    <w:rPr>
      <w:rFonts w:ascii="Times New Roman" w:eastAsiaTheme="minorEastAsia" w:hAnsi="Times New Roman"/>
      <w:color w:val="BF8F00" w:themeColor="accent4" w:themeShade="BF"/>
      <w:sz w:val="24"/>
      <w:szCs w:val="24"/>
      <w:lang w:val="en-GB" w:eastAsia="zh-CN"/>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Tabelasiatki6kolorowaakcent52">
    <w:name w:val="Tabela siatki 6 — kolorowa — akcent 52"/>
    <w:basedOn w:val="Standardowy"/>
    <w:next w:val="Tabelasiatki6kolorowaakcent5"/>
    <w:uiPriority w:val="51"/>
    <w:rsid w:val="00FF7DF4"/>
    <w:pPr>
      <w:spacing w:after="0" w:line="240" w:lineRule="auto"/>
    </w:pPr>
    <w:rPr>
      <w:rFonts w:ascii="Times New Roman" w:eastAsiaTheme="minorEastAsia" w:hAnsi="Times New Roman"/>
      <w:color w:val="2F5496" w:themeColor="accent5" w:themeShade="BF"/>
      <w:sz w:val="24"/>
      <w:szCs w:val="24"/>
      <w:lang w:val="en-GB" w:eastAsia="zh-CN"/>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Tabelasiatki6kolorowaakcent62">
    <w:name w:val="Tabela siatki 6 — kolorowa — akcent 62"/>
    <w:basedOn w:val="Standardowy"/>
    <w:next w:val="Tabelasiatki6kolorowaakcent6"/>
    <w:uiPriority w:val="51"/>
    <w:rsid w:val="00FF7DF4"/>
    <w:pPr>
      <w:spacing w:after="0" w:line="240" w:lineRule="auto"/>
    </w:pPr>
    <w:rPr>
      <w:rFonts w:ascii="Times New Roman" w:eastAsiaTheme="minorEastAsia" w:hAnsi="Times New Roman"/>
      <w:color w:val="538135" w:themeColor="accent6" w:themeShade="BF"/>
      <w:sz w:val="24"/>
      <w:szCs w:val="24"/>
      <w:lang w:val="en-GB" w:eastAsia="zh-CN"/>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Tabelasiatki7kolorowa2">
    <w:name w:val="Tabela siatki 7 — kolorowa2"/>
    <w:basedOn w:val="Standardowy"/>
    <w:next w:val="Tabelasiatki7kolorowa"/>
    <w:uiPriority w:val="52"/>
    <w:rsid w:val="00FF7DF4"/>
    <w:pPr>
      <w:spacing w:after="0" w:line="240" w:lineRule="auto"/>
    </w:pPr>
    <w:rPr>
      <w:rFonts w:ascii="Times New Roman" w:eastAsiaTheme="minorEastAsia" w:hAnsi="Times New Roman"/>
      <w:color w:val="000000" w:themeColor="text1"/>
      <w:sz w:val="24"/>
      <w:szCs w:val="24"/>
      <w:lang w:val="en-GB" w:eastAsia="zh-CN"/>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Tabelasiatki7kolorowaakcent12">
    <w:name w:val="Tabela siatki 7 — kolorowa — akcent 12"/>
    <w:basedOn w:val="Standardowy"/>
    <w:next w:val="Tabelasiatki7kolorowaakcent1"/>
    <w:uiPriority w:val="52"/>
    <w:rsid w:val="00FF7DF4"/>
    <w:pPr>
      <w:spacing w:after="0" w:line="240" w:lineRule="auto"/>
    </w:pPr>
    <w:rPr>
      <w:rFonts w:ascii="Times New Roman" w:eastAsiaTheme="minorEastAsia" w:hAnsi="Times New Roman"/>
      <w:color w:val="2E74B5" w:themeColor="accent1" w:themeShade="BF"/>
      <w:sz w:val="24"/>
      <w:szCs w:val="24"/>
      <w:lang w:val="en-GB" w:eastAsia="zh-CN"/>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1" w:themeFillTint="33"/>
      </w:tcPr>
    </w:tblStylePr>
    <w:tblStylePr w:type="band1Horz">
      <w:tblPr/>
      <w:tcPr>
        <w:shd w:val="clear" w:color="auto" w:fill="DEEAF6" w:themeFill="accent1" w:themeFillTint="33"/>
      </w:tcPr>
    </w:tblStylePr>
    <w:tblStylePr w:type="neCell">
      <w:tblPr/>
      <w:tcPr>
        <w:tcBorders>
          <w:bottom w:val="single" w:sz="4" w:space="0" w:color="9CC2E5" w:themeColor="accent1" w:themeTint="99"/>
        </w:tcBorders>
      </w:tcPr>
    </w:tblStylePr>
    <w:tblStylePr w:type="nwCell">
      <w:tblPr/>
      <w:tcPr>
        <w:tcBorders>
          <w:bottom w:val="single" w:sz="4" w:space="0" w:color="9CC2E5" w:themeColor="accent1" w:themeTint="99"/>
        </w:tcBorders>
      </w:tcPr>
    </w:tblStylePr>
    <w:tblStylePr w:type="seCell">
      <w:tblPr/>
      <w:tcPr>
        <w:tcBorders>
          <w:top w:val="single" w:sz="4" w:space="0" w:color="9CC2E5" w:themeColor="accent1" w:themeTint="99"/>
        </w:tcBorders>
      </w:tcPr>
    </w:tblStylePr>
    <w:tblStylePr w:type="swCell">
      <w:tblPr/>
      <w:tcPr>
        <w:tcBorders>
          <w:top w:val="single" w:sz="4" w:space="0" w:color="9CC2E5" w:themeColor="accent1" w:themeTint="99"/>
        </w:tcBorders>
      </w:tcPr>
    </w:tblStylePr>
  </w:style>
  <w:style w:type="table" w:customStyle="1" w:styleId="Tabelasiatki7kolorowaakcent22">
    <w:name w:val="Tabela siatki 7 — kolorowa — akcent 22"/>
    <w:basedOn w:val="Standardowy"/>
    <w:next w:val="Tabelasiatki7kolorowaakcent2"/>
    <w:uiPriority w:val="52"/>
    <w:rsid w:val="00FF7DF4"/>
    <w:pPr>
      <w:spacing w:after="0" w:line="240" w:lineRule="auto"/>
    </w:pPr>
    <w:rPr>
      <w:rFonts w:ascii="Times New Roman" w:eastAsiaTheme="minorEastAsia" w:hAnsi="Times New Roman"/>
      <w:color w:val="C45911" w:themeColor="accent2" w:themeShade="BF"/>
      <w:sz w:val="24"/>
      <w:szCs w:val="24"/>
      <w:lang w:val="en-GB" w:eastAsia="zh-CN"/>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customStyle="1" w:styleId="Tabelasiatki7kolorowaakcent32">
    <w:name w:val="Tabela siatki 7 — kolorowa — akcent 32"/>
    <w:basedOn w:val="Standardowy"/>
    <w:next w:val="Tabelasiatki7kolorowaakcent3"/>
    <w:uiPriority w:val="52"/>
    <w:rsid w:val="00FF7DF4"/>
    <w:pPr>
      <w:spacing w:after="0" w:line="240" w:lineRule="auto"/>
    </w:pPr>
    <w:rPr>
      <w:rFonts w:ascii="Times New Roman" w:eastAsiaTheme="minorEastAsia" w:hAnsi="Times New Roman"/>
      <w:color w:val="7B7B7B" w:themeColor="accent3" w:themeShade="BF"/>
      <w:sz w:val="24"/>
      <w:szCs w:val="24"/>
      <w:lang w:val="en-GB" w:eastAsia="zh-CN"/>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customStyle="1" w:styleId="Tabelasiatki7kolorowaakcent42">
    <w:name w:val="Tabela siatki 7 — kolorowa — akcent 42"/>
    <w:basedOn w:val="Standardowy"/>
    <w:next w:val="Tabelasiatki7kolorowaakcent4"/>
    <w:uiPriority w:val="52"/>
    <w:rsid w:val="00FF7DF4"/>
    <w:pPr>
      <w:spacing w:after="0" w:line="240" w:lineRule="auto"/>
    </w:pPr>
    <w:rPr>
      <w:rFonts w:ascii="Times New Roman" w:eastAsiaTheme="minorEastAsia" w:hAnsi="Times New Roman"/>
      <w:color w:val="BF8F00" w:themeColor="accent4" w:themeShade="BF"/>
      <w:sz w:val="24"/>
      <w:szCs w:val="24"/>
      <w:lang w:val="en-GB" w:eastAsia="zh-CN"/>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customStyle="1" w:styleId="Tabelasiatki7kolorowaakcent52">
    <w:name w:val="Tabela siatki 7 — kolorowa — akcent 52"/>
    <w:basedOn w:val="Standardowy"/>
    <w:next w:val="Tabelasiatki7kolorowaakcent5"/>
    <w:uiPriority w:val="52"/>
    <w:rsid w:val="00FF7DF4"/>
    <w:pPr>
      <w:spacing w:after="0" w:line="240" w:lineRule="auto"/>
    </w:pPr>
    <w:rPr>
      <w:rFonts w:ascii="Times New Roman" w:eastAsiaTheme="minorEastAsia" w:hAnsi="Times New Roman"/>
      <w:color w:val="2F5496" w:themeColor="accent5" w:themeShade="BF"/>
      <w:sz w:val="24"/>
      <w:szCs w:val="24"/>
      <w:lang w:val="en-GB" w:eastAsia="zh-CN"/>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5" w:themeFillTint="33"/>
      </w:tcPr>
    </w:tblStylePr>
    <w:tblStylePr w:type="band1Horz">
      <w:tblPr/>
      <w:tcPr>
        <w:shd w:val="clear" w:color="auto" w:fill="D9E2F3" w:themeFill="accent5" w:themeFillTint="33"/>
      </w:tcPr>
    </w:tblStylePr>
    <w:tblStylePr w:type="neCell">
      <w:tblPr/>
      <w:tcPr>
        <w:tcBorders>
          <w:bottom w:val="single" w:sz="4" w:space="0" w:color="8EAADB" w:themeColor="accent5" w:themeTint="99"/>
        </w:tcBorders>
      </w:tcPr>
    </w:tblStylePr>
    <w:tblStylePr w:type="nwCell">
      <w:tblPr/>
      <w:tcPr>
        <w:tcBorders>
          <w:bottom w:val="single" w:sz="4" w:space="0" w:color="8EAADB" w:themeColor="accent5" w:themeTint="99"/>
        </w:tcBorders>
      </w:tcPr>
    </w:tblStylePr>
    <w:tblStylePr w:type="seCell">
      <w:tblPr/>
      <w:tcPr>
        <w:tcBorders>
          <w:top w:val="single" w:sz="4" w:space="0" w:color="8EAADB" w:themeColor="accent5" w:themeTint="99"/>
        </w:tcBorders>
      </w:tcPr>
    </w:tblStylePr>
    <w:tblStylePr w:type="swCell">
      <w:tblPr/>
      <w:tcPr>
        <w:tcBorders>
          <w:top w:val="single" w:sz="4" w:space="0" w:color="8EAADB" w:themeColor="accent5" w:themeTint="99"/>
        </w:tcBorders>
      </w:tcPr>
    </w:tblStylePr>
  </w:style>
  <w:style w:type="table" w:customStyle="1" w:styleId="Tabelasiatki7kolorowaakcent62">
    <w:name w:val="Tabela siatki 7 — kolorowa — akcent 62"/>
    <w:basedOn w:val="Standardowy"/>
    <w:next w:val="Tabelasiatki7kolorowaakcent6"/>
    <w:uiPriority w:val="52"/>
    <w:rsid w:val="00FF7DF4"/>
    <w:pPr>
      <w:spacing w:after="0" w:line="240" w:lineRule="auto"/>
    </w:pPr>
    <w:rPr>
      <w:rFonts w:ascii="Times New Roman" w:eastAsiaTheme="minorEastAsia" w:hAnsi="Times New Roman"/>
      <w:color w:val="538135" w:themeColor="accent6" w:themeShade="BF"/>
      <w:sz w:val="24"/>
      <w:szCs w:val="24"/>
      <w:lang w:val="en-GB" w:eastAsia="zh-CN"/>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customStyle="1" w:styleId="Jasnasiatka2">
    <w:name w:val="Jasna siatka2"/>
    <w:basedOn w:val="Standardowy"/>
    <w:next w:val="Jasnasiatka"/>
    <w:uiPriority w:val="62"/>
    <w:semiHidden/>
    <w:unhideWhenUsed/>
    <w:rsid w:val="00FF7DF4"/>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Jasnasiatkaakcent12">
    <w:name w:val="Jasna siatka — akcent 12"/>
    <w:basedOn w:val="Standardowy"/>
    <w:next w:val="Jasnasiatkaakcent1"/>
    <w:uiPriority w:val="62"/>
    <w:semiHidden/>
    <w:unhideWhenUsed/>
    <w:rsid w:val="00FF7DF4"/>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insideH w:val="single" w:sz="8" w:space="0" w:color="5B9BD5" w:themeColor="accent1"/>
        <w:insideV w:val="single" w:sz="8" w:space="0" w:color="5B9BD5"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1"/>
          <w:left w:val="single" w:sz="8" w:space="0" w:color="5B9BD5" w:themeColor="accent1"/>
          <w:bottom w:val="single" w:sz="18" w:space="0" w:color="5B9BD5" w:themeColor="accent1"/>
          <w:right w:val="single" w:sz="8" w:space="0" w:color="5B9BD5" w:themeColor="accent1"/>
          <w:insideH w:val="nil"/>
          <w:insideV w:val="single" w:sz="8" w:space="0" w:color="5B9BD5"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insideH w:val="nil"/>
          <w:insideV w:val="single" w:sz="8" w:space="0" w:color="5B9BD5"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shd w:val="clear" w:color="auto" w:fill="D6E6F4" w:themeFill="accent1" w:themeFillTint="3F"/>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insideV w:val="single" w:sz="8" w:space="0" w:color="5B9BD5" w:themeColor="accent1"/>
        </w:tcBorders>
        <w:shd w:val="clear" w:color="auto" w:fill="D6E6F4" w:themeFill="accent1" w:themeFillTint="3F"/>
      </w:tcPr>
    </w:tblStylePr>
    <w:tblStylePr w:type="band2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insideV w:val="single" w:sz="8" w:space="0" w:color="5B9BD5" w:themeColor="accent1"/>
        </w:tcBorders>
      </w:tcPr>
    </w:tblStylePr>
  </w:style>
  <w:style w:type="table" w:customStyle="1" w:styleId="Jasnasiatkaakcent22">
    <w:name w:val="Jasna siatka — akcent 22"/>
    <w:basedOn w:val="Standardowy"/>
    <w:next w:val="Jasnasiatkaakcent2"/>
    <w:uiPriority w:val="62"/>
    <w:unhideWhenUsed/>
    <w:rsid w:val="00FF7DF4"/>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customStyle="1" w:styleId="Jasnasiatkaakcent32">
    <w:name w:val="Jasna siatka — akcent 32"/>
    <w:basedOn w:val="Standardowy"/>
    <w:next w:val="Jasnasiatkaakcent3"/>
    <w:uiPriority w:val="62"/>
    <w:semiHidden/>
    <w:unhideWhenUsed/>
    <w:rsid w:val="00FF7DF4"/>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customStyle="1" w:styleId="Jasnasiatkaakcent42">
    <w:name w:val="Jasna siatka — akcent 42"/>
    <w:basedOn w:val="Standardowy"/>
    <w:next w:val="Jasnasiatkaakcent4"/>
    <w:uiPriority w:val="62"/>
    <w:semiHidden/>
    <w:unhideWhenUsed/>
    <w:rsid w:val="00FF7DF4"/>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customStyle="1" w:styleId="Jasnasiatkaakcent52">
    <w:name w:val="Jasna siatka — akcent 52"/>
    <w:basedOn w:val="Standardowy"/>
    <w:next w:val="Jasnasiatkaakcent5"/>
    <w:uiPriority w:val="62"/>
    <w:semiHidden/>
    <w:unhideWhenUsed/>
    <w:rsid w:val="00FF7DF4"/>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insideH w:val="single" w:sz="8" w:space="0" w:color="4472C4" w:themeColor="accent5"/>
        <w:insideV w:val="single" w:sz="8" w:space="0" w:color="4472C4"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5"/>
          <w:left w:val="single" w:sz="8" w:space="0" w:color="4472C4" w:themeColor="accent5"/>
          <w:bottom w:val="single" w:sz="18" w:space="0" w:color="4472C4" w:themeColor="accent5"/>
          <w:right w:val="single" w:sz="8" w:space="0" w:color="4472C4" w:themeColor="accent5"/>
          <w:insideH w:val="nil"/>
          <w:insideV w:val="single" w:sz="8" w:space="0" w:color="4472C4"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5"/>
          <w:left w:val="single" w:sz="8" w:space="0" w:color="4472C4" w:themeColor="accent5"/>
          <w:bottom w:val="single" w:sz="8" w:space="0" w:color="4472C4" w:themeColor="accent5"/>
          <w:right w:val="single" w:sz="8" w:space="0" w:color="4472C4" w:themeColor="accent5"/>
          <w:insideH w:val="nil"/>
          <w:insideV w:val="single" w:sz="8" w:space="0" w:color="4472C4"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tblStylePr w:type="band1Vert">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shd w:val="clear" w:color="auto" w:fill="D0DBF0" w:themeFill="accent5" w:themeFillTint="3F"/>
      </w:tcPr>
    </w:tblStylePr>
    <w:tblStylePr w:type="band1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insideV w:val="single" w:sz="8" w:space="0" w:color="4472C4" w:themeColor="accent5"/>
        </w:tcBorders>
        <w:shd w:val="clear" w:color="auto" w:fill="D0DBF0" w:themeFill="accent5" w:themeFillTint="3F"/>
      </w:tcPr>
    </w:tblStylePr>
    <w:tblStylePr w:type="band2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insideV w:val="single" w:sz="8" w:space="0" w:color="4472C4" w:themeColor="accent5"/>
        </w:tcBorders>
      </w:tcPr>
    </w:tblStylePr>
  </w:style>
  <w:style w:type="table" w:customStyle="1" w:styleId="Jasnasiatkaakcent62">
    <w:name w:val="Jasna siatka — akcent 62"/>
    <w:basedOn w:val="Standardowy"/>
    <w:next w:val="Jasnasiatkaakcent6"/>
    <w:uiPriority w:val="62"/>
    <w:semiHidden/>
    <w:unhideWhenUsed/>
    <w:rsid w:val="00FF7DF4"/>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customStyle="1" w:styleId="Jasnalista2">
    <w:name w:val="Jasna lista2"/>
    <w:basedOn w:val="Standardowy"/>
    <w:next w:val="Jasnalista"/>
    <w:uiPriority w:val="61"/>
    <w:semiHidden/>
    <w:unhideWhenUsed/>
    <w:rsid w:val="00FF7DF4"/>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Jasnalistaakcent12">
    <w:name w:val="Jasna lista — akcent 12"/>
    <w:basedOn w:val="Standardowy"/>
    <w:next w:val="Jasnalistaakcent1"/>
    <w:uiPriority w:val="61"/>
    <w:semiHidden/>
    <w:unhideWhenUsed/>
    <w:rsid w:val="00FF7DF4"/>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pPr>
        <w:spacing w:before="0" w:after="0" w:line="240" w:lineRule="auto"/>
      </w:pPr>
      <w:rPr>
        <w:b/>
        <w:bCs/>
        <w:color w:val="FFFFFF" w:themeColor="background1"/>
      </w:rPr>
      <w:tblPr/>
      <w:tcPr>
        <w:shd w:val="clear" w:color="auto" w:fill="5B9BD5" w:themeFill="accent1"/>
      </w:tcPr>
    </w:tblStylePr>
    <w:tblStylePr w:type="lastRow">
      <w:pPr>
        <w:spacing w:before="0" w:after="0" w:line="240" w:lineRule="auto"/>
      </w:pPr>
      <w:rPr>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tcBorders>
      </w:tcPr>
    </w:tblStylePr>
    <w:tblStylePr w:type="firstCol">
      <w:rPr>
        <w:b/>
        <w:bCs/>
      </w:rPr>
    </w:tblStylePr>
    <w:tblStylePr w:type="lastCol">
      <w:rPr>
        <w:b/>
        <w:bCs/>
      </w:r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style>
  <w:style w:type="table" w:customStyle="1" w:styleId="Jasnalistaakcent22">
    <w:name w:val="Jasna lista — akcent 22"/>
    <w:basedOn w:val="Standardowy"/>
    <w:next w:val="Jasnalistaakcent2"/>
    <w:uiPriority w:val="61"/>
    <w:unhideWhenUsed/>
    <w:rsid w:val="00FF7DF4"/>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customStyle="1" w:styleId="Jasnalistaakcent32">
    <w:name w:val="Jasna lista — akcent 32"/>
    <w:basedOn w:val="Standardowy"/>
    <w:next w:val="Jasnalistaakcent3"/>
    <w:uiPriority w:val="61"/>
    <w:semiHidden/>
    <w:unhideWhenUsed/>
    <w:rsid w:val="00FF7DF4"/>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customStyle="1" w:styleId="Jasnalistaakcent42">
    <w:name w:val="Jasna lista — akcent 42"/>
    <w:basedOn w:val="Standardowy"/>
    <w:next w:val="Jasnalistaakcent4"/>
    <w:uiPriority w:val="61"/>
    <w:semiHidden/>
    <w:unhideWhenUsed/>
    <w:rsid w:val="00FF7DF4"/>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customStyle="1" w:styleId="Jasnalistaakcent52">
    <w:name w:val="Jasna lista — akcent 52"/>
    <w:basedOn w:val="Standardowy"/>
    <w:next w:val="Jasnalistaakcent5"/>
    <w:uiPriority w:val="61"/>
    <w:semiHidden/>
    <w:unhideWhenUsed/>
    <w:rsid w:val="00FF7DF4"/>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tblBorders>
    </w:tblPr>
    <w:tblStylePr w:type="firstRow">
      <w:pPr>
        <w:spacing w:before="0" w:after="0" w:line="240" w:lineRule="auto"/>
      </w:pPr>
      <w:rPr>
        <w:b/>
        <w:bCs/>
        <w:color w:val="FFFFFF" w:themeColor="background1"/>
      </w:rPr>
      <w:tblPr/>
      <w:tcPr>
        <w:shd w:val="clear" w:color="auto" w:fill="4472C4" w:themeFill="accent5"/>
      </w:tcPr>
    </w:tblStylePr>
    <w:tblStylePr w:type="lastRow">
      <w:pPr>
        <w:spacing w:before="0" w:after="0" w:line="240" w:lineRule="auto"/>
      </w:pPr>
      <w:rPr>
        <w:b/>
        <w:bCs/>
      </w:rPr>
      <w:tblPr/>
      <w:tcPr>
        <w:tcBorders>
          <w:top w:val="double" w:sz="6" w:space="0" w:color="4472C4" w:themeColor="accent5"/>
          <w:left w:val="single" w:sz="8" w:space="0" w:color="4472C4" w:themeColor="accent5"/>
          <w:bottom w:val="single" w:sz="8" w:space="0" w:color="4472C4" w:themeColor="accent5"/>
          <w:right w:val="single" w:sz="8" w:space="0" w:color="4472C4" w:themeColor="accent5"/>
        </w:tcBorders>
      </w:tcPr>
    </w:tblStylePr>
    <w:tblStylePr w:type="firstCol">
      <w:rPr>
        <w:b/>
        <w:bCs/>
      </w:rPr>
    </w:tblStylePr>
    <w:tblStylePr w:type="lastCol">
      <w:rPr>
        <w:b/>
        <w:bCs/>
      </w:rPr>
    </w:tblStylePr>
    <w:tblStylePr w:type="band1Vert">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tblStylePr w:type="band1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style>
  <w:style w:type="table" w:customStyle="1" w:styleId="Jasnalistaakcent62">
    <w:name w:val="Jasna lista — akcent 62"/>
    <w:basedOn w:val="Standardowy"/>
    <w:next w:val="Jasnalistaakcent6"/>
    <w:uiPriority w:val="61"/>
    <w:semiHidden/>
    <w:unhideWhenUsed/>
    <w:rsid w:val="00FF7DF4"/>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customStyle="1" w:styleId="Jasnecieniowanie2">
    <w:name w:val="Jasne cieniowanie2"/>
    <w:basedOn w:val="Standardowy"/>
    <w:next w:val="Jasnecieniowanie"/>
    <w:uiPriority w:val="60"/>
    <w:semiHidden/>
    <w:unhideWhenUsed/>
    <w:rsid w:val="00FF7DF4"/>
    <w:pPr>
      <w:spacing w:after="0" w:line="240" w:lineRule="auto"/>
    </w:pPr>
    <w:rPr>
      <w:rFonts w:ascii="Times New Roman" w:eastAsiaTheme="minorEastAsia" w:hAnsi="Times New Roman"/>
      <w:color w:val="000000" w:themeColor="text1" w:themeShade="BF"/>
      <w:sz w:val="24"/>
      <w:szCs w:val="24"/>
      <w:lang w:val="en-GB" w:eastAsia="zh-CN"/>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Jasnecieniowanieakcent12">
    <w:name w:val="Jasne cieniowanie — akcent 12"/>
    <w:basedOn w:val="Standardowy"/>
    <w:next w:val="Jasnecieniowanieakcent1"/>
    <w:uiPriority w:val="60"/>
    <w:semiHidden/>
    <w:unhideWhenUsed/>
    <w:rsid w:val="00FF7DF4"/>
    <w:pPr>
      <w:spacing w:after="0" w:line="240" w:lineRule="auto"/>
    </w:pPr>
    <w:rPr>
      <w:rFonts w:ascii="Times New Roman" w:eastAsiaTheme="minorEastAsia" w:hAnsi="Times New Roman"/>
      <w:color w:val="2E74B5" w:themeColor="accent1" w:themeShade="BF"/>
      <w:sz w:val="24"/>
      <w:szCs w:val="24"/>
      <w:lang w:val="en-GB" w:eastAsia="zh-CN"/>
    </w:rPr>
    <w:tblPr>
      <w:tblStyleRowBandSize w:val="1"/>
      <w:tblStyleColBandSize w:val="1"/>
      <w:tblBorders>
        <w:top w:val="single" w:sz="8" w:space="0" w:color="5B9BD5" w:themeColor="accent1"/>
        <w:bottom w:val="single" w:sz="8" w:space="0" w:color="5B9BD5" w:themeColor="accent1"/>
      </w:tblBorders>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table" w:customStyle="1" w:styleId="Jasnecieniowanieakcent22">
    <w:name w:val="Jasne cieniowanie — akcent 22"/>
    <w:basedOn w:val="Standardowy"/>
    <w:next w:val="Jasnecieniowanieakcent2"/>
    <w:uiPriority w:val="60"/>
    <w:semiHidden/>
    <w:unhideWhenUsed/>
    <w:rsid w:val="00FF7DF4"/>
    <w:pPr>
      <w:spacing w:after="0" w:line="240" w:lineRule="auto"/>
    </w:pPr>
    <w:rPr>
      <w:rFonts w:ascii="Times New Roman" w:eastAsiaTheme="minorEastAsia" w:hAnsi="Times New Roman"/>
      <w:color w:val="C45911" w:themeColor="accent2" w:themeShade="BF"/>
      <w:sz w:val="24"/>
      <w:szCs w:val="24"/>
      <w:lang w:val="en-GB" w:eastAsia="zh-CN"/>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customStyle="1" w:styleId="Jasnecieniowanieakcent32">
    <w:name w:val="Jasne cieniowanie — akcent 32"/>
    <w:basedOn w:val="Standardowy"/>
    <w:next w:val="Jasnecieniowanieakcent3"/>
    <w:uiPriority w:val="60"/>
    <w:semiHidden/>
    <w:unhideWhenUsed/>
    <w:rsid w:val="00FF7DF4"/>
    <w:pPr>
      <w:spacing w:after="0" w:line="240" w:lineRule="auto"/>
    </w:pPr>
    <w:rPr>
      <w:rFonts w:ascii="Times New Roman" w:eastAsiaTheme="minorEastAsia" w:hAnsi="Times New Roman"/>
      <w:color w:val="7B7B7B" w:themeColor="accent3" w:themeShade="BF"/>
      <w:sz w:val="24"/>
      <w:szCs w:val="24"/>
      <w:lang w:val="en-GB" w:eastAsia="zh-CN"/>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customStyle="1" w:styleId="Jasnecieniowanieakcent42">
    <w:name w:val="Jasne cieniowanie — akcent 42"/>
    <w:basedOn w:val="Standardowy"/>
    <w:next w:val="Jasnecieniowanieakcent4"/>
    <w:uiPriority w:val="60"/>
    <w:semiHidden/>
    <w:unhideWhenUsed/>
    <w:rsid w:val="00FF7DF4"/>
    <w:pPr>
      <w:spacing w:after="0" w:line="240" w:lineRule="auto"/>
    </w:pPr>
    <w:rPr>
      <w:rFonts w:ascii="Times New Roman" w:eastAsiaTheme="minorEastAsia" w:hAnsi="Times New Roman"/>
      <w:color w:val="BF8F00" w:themeColor="accent4" w:themeShade="BF"/>
      <w:sz w:val="24"/>
      <w:szCs w:val="24"/>
      <w:lang w:val="en-GB" w:eastAsia="zh-CN"/>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customStyle="1" w:styleId="Jasnecieniowanieakcent52">
    <w:name w:val="Jasne cieniowanie — akcent 52"/>
    <w:basedOn w:val="Standardowy"/>
    <w:next w:val="Jasnecieniowanieakcent5"/>
    <w:uiPriority w:val="60"/>
    <w:semiHidden/>
    <w:unhideWhenUsed/>
    <w:rsid w:val="00FF7DF4"/>
    <w:pPr>
      <w:spacing w:after="0" w:line="240" w:lineRule="auto"/>
    </w:pPr>
    <w:rPr>
      <w:rFonts w:ascii="Times New Roman" w:eastAsiaTheme="minorEastAsia" w:hAnsi="Times New Roman"/>
      <w:color w:val="2F5496" w:themeColor="accent5" w:themeShade="BF"/>
      <w:sz w:val="24"/>
      <w:szCs w:val="24"/>
      <w:lang w:val="en-GB" w:eastAsia="zh-CN"/>
    </w:rPr>
    <w:tblPr>
      <w:tblStyleRowBandSize w:val="1"/>
      <w:tblStyleColBandSize w:val="1"/>
      <w:tblBorders>
        <w:top w:val="single" w:sz="8" w:space="0" w:color="4472C4" w:themeColor="accent5"/>
        <w:bottom w:val="single" w:sz="8" w:space="0" w:color="4472C4" w:themeColor="accent5"/>
      </w:tblBorders>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table" w:customStyle="1" w:styleId="Jasnecieniowanieakcent62">
    <w:name w:val="Jasne cieniowanie — akcent 62"/>
    <w:basedOn w:val="Standardowy"/>
    <w:next w:val="Jasnecieniowanieakcent6"/>
    <w:uiPriority w:val="60"/>
    <w:semiHidden/>
    <w:unhideWhenUsed/>
    <w:rsid w:val="00FF7DF4"/>
    <w:pPr>
      <w:spacing w:after="0" w:line="240" w:lineRule="auto"/>
    </w:pPr>
    <w:rPr>
      <w:rFonts w:ascii="Times New Roman" w:eastAsiaTheme="minorEastAsia" w:hAnsi="Times New Roman"/>
      <w:color w:val="538135" w:themeColor="accent6" w:themeShade="BF"/>
      <w:sz w:val="24"/>
      <w:szCs w:val="24"/>
      <w:lang w:val="en-GB" w:eastAsia="zh-CN"/>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customStyle="1" w:styleId="Tabelalisty1jasna2">
    <w:name w:val="Tabela listy 1 — jasna2"/>
    <w:basedOn w:val="Standardowy"/>
    <w:next w:val="Tabelalisty1jasna"/>
    <w:uiPriority w:val="46"/>
    <w:rsid w:val="00FF7DF4"/>
    <w:pPr>
      <w:spacing w:after="0" w:line="240" w:lineRule="auto"/>
    </w:pPr>
    <w:rPr>
      <w:rFonts w:ascii="Times New Roman" w:eastAsiaTheme="minorEastAsia" w:hAnsi="Times New Roman"/>
      <w:sz w:val="24"/>
      <w:szCs w:val="24"/>
      <w:lang w:val="en-GB" w:eastAsia="zh-CN"/>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elalisty1jasnaakcent12">
    <w:name w:val="Tabela listy 1 — jasna — akcent 12"/>
    <w:basedOn w:val="Standardowy"/>
    <w:next w:val="Tabelalisty1jasnaakcent1"/>
    <w:uiPriority w:val="46"/>
    <w:rsid w:val="00FF7DF4"/>
    <w:pPr>
      <w:spacing w:after="0" w:line="240" w:lineRule="auto"/>
    </w:pPr>
    <w:rPr>
      <w:rFonts w:ascii="Times New Roman" w:eastAsiaTheme="minorEastAsia" w:hAnsi="Times New Roman"/>
      <w:sz w:val="24"/>
      <w:szCs w:val="24"/>
      <w:lang w:val="en-GB" w:eastAsia="zh-CN"/>
    </w:rPr>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Tabelalisty1jasnaakcent22">
    <w:name w:val="Tabela listy 1 — jasna — akcent 22"/>
    <w:basedOn w:val="Standardowy"/>
    <w:next w:val="Tabelalisty1jasnaakcent2"/>
    <w:uiPriority w:val="46"/>
    <w:rsid w:val="00FF7DF4"/>
    <w:pPr>
      <w:spacing w:after="0" w:line="240" w:lineRule="auto"/>
    </w:pPr>
    <w:rPr>
      <w:rFonts w:ascii="Times New Roman" w:eastAsiaTheme="minorEastAsia" w:hAnsi="Times New Roman"/>
      <w:sz w:val="24"/>
      <w:szCs w:val="24"/>
      <w:lang w:val="en-GB" w:eastAsia="zh-CN"/>
    </w:rPr>
    <w:tblPr>
      <w:tblStyleRowBandSize w:val="1"/>
      <w:tblStyleColBandSize w:val="1"/>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Tabelalisty1jasnaakcent32">
    <w:name w:val="Tabela listy 1 — jasna — akcent 32"/>
    <w:basedOn w:val="Standardowy"/>
    <w:next w:val="Tabelalisty1jasnaakcent3"/>
    <w:uiPriority w:val="46"/>
    <w:rsid w:val="00FF7DF4"/>
    <w:pPr>
      <w:spacing w:after="0" w:line="240" w:lineRule="auto"/>
    </w:pPr>
    <w:rPr>
      <w:rFonts w:ascii="Times New Roman" w:eastAsiaTheme="minorEastAsia" w:hAnsi="Times New Roman"/>
      <w:sz w:val="24"/>
      <w:szCs w:val="24"/>
      <w:lang w:val="en-GB" w:eastAsia="zh-CN"/>
    </w:rPr>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Tabelalisty1jasnaakcent42">
    <w:name w:val="Tabela listy 1 — jasna — akcent 42"/>
    <w:basedOn w:val="Standardowy"/>
    <w:next w:val="Tabelalisty1jasnaakcent4"/>
    <w:uiPriority w:val="46"/>
    <w:rsid w:val="00FF7DF4"/>
    <w:pPr>
      <w:spacing w:after="0" w:line="240" w:lineRule="auto"/>
    </w:pPr>
    <w:rPr>
      <w:rFonts w:ascii="Times New Roman" w:eastAsiaTheme="minorEastAsia" w:hAnsi="Times New Roman"/>
      <w:sz w:val="24"/>
      <w:szCs w:val="24"/>
      <w:lang w:val="en-GB" w:eastAsia="zh-CN"/>
    </w:rPr>
    <w:tblPr>
      <w:tblStyleRowBandSize w:val="1"/>
      <w:tblStyleColBandSize w:val="1"/>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Tabelalisty1jasnaakcent52">
    <w:name w:val="Tabela listy 1 — jasna — akcent 52"/>
    <w:basedOn w:val="Standardowy"/>
    <w:next w:val="Tabelalisty1jasnaakcent5"/>
    <w:uiPriority w:val="46"/>
    <w:rsid w:val="00FF7DF4"/>
    <w:pPr>
      <w:spacing w:after="0" w:line="240" w:lineRule="auto"/>
    </w:pPr>
    <w:rPr>
      <w:rFonts w:ascii="Times New Roman" w:eastAsiaTheme="minorEastAsia" w:hAnsi="Times New Roman"/>
      <w:sz w:val="24"/>
      <w:szCs w:val="24"/>
      <w:lang w:val="en-GB" w:eastAsia="zh-CN"/>
    </w:rPr>
    <w:tblPr>
      <w:tblStyleRowBandSize w:val="1"/>
      <w:tblStyleColBandSize w:val="1"/>
    </w:tblPr>
    <w:tblStylePr w:type="firstRow">
      <w:rPr>
        <w:b/>
        <w:bCs/>
      </w:rPr>
      <w:tblPr/>
      <w:tcPr>
        <w:tcBorders>
          <w:bottom w:val="single" w:sz="4" w:space="0" w:color="8EAADB" w:themeColor="accent5" w:themeTint="99"/>
        </w:tcBorders>
      </w:tcPr>
    </w:tblStylePr>
    <w:tblStylePr w:type="lastRow">
      <w:rPr>
        <w:b/>
        <w:bCs/>
      </w:rPr>
      <w:tblPr/>
      <w:tcPr>
        <w:tcBorders>
          <w:top w:val="sing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Tabelalisty1jasnaakcent62">
    <w:name w:val="Tabela listy 1 — jasna — akcent 62"/>
    <w:basedOn w:val="Standardowy"/>
    <w:next w:val="Tabelalisty1jasnaakcent6"/>
    <w:uiPriority w:val="46"/>
    <w:rsid w:val="00FF7DF4"/>
    <w:pPr>
      <w:spacing w:after="0" w:line="240" w:lineRule="auto"/>
    </w:pPr>
    <w:rPr>
      <w:rFonts w:ascii="Times New Roman" w:eastAsiaTheme="minorEastAsia" w:hAnsi="Times New Roman"/>
      <w:sz w:val="24"/>
      <w:szCs w:val="24"/>
      <w:lang w:val="en-GB" w:eastAsia="zh-CN"/>
    </w:rPr>
    <w:tblPr>
      <w:tblStyleRowBandSize w:val="1"/>
      <w:tblStyleColBandSize w:val="1"/>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Tabelalisty22">
    <w:name w:val="Tabela listy 22"/>
    <w:basedOn w:val="Standardowy"/>
    <w:next w:val="Tabelalisty2"/>
    <w:uiPriority w:val="47"/>
    <w:rsid w:val="00FF7DF4"/>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elalisty2akcent12">
    <w:name w:val="Tabela listy 2 — akcent 12"/>
    <w:basedOn w:val="Standardowy"/>
    <w:next w:val="Tabelalisty2akcent1"/>
    <w:uiPriority w:val="47"/>
    <w:rsid w:val="00FF7DF4"/>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4" w:space="0" w:color="9CC2E5" w:themeColor="accent1" w:themeTint="99"/>
        <w:bottom w:val="single" w:sz="4" w:space="0" w:color="9CC2E5" w:themeColor="accent1" w:themeTint="99"/>
        <w:insideH w:val="single" w:sz="4" w:space="0" w:color="9CC2E5"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Tabelalisty2akcent22">
    <w:name w:val="Tabela listy 2 — akcent 22"/>
    <w:basedOn w:val="Standardowy"/>
    <w:next w:val="Tabelalisty2akcent2"/>
    <w:uiPriority w:val="47"/>
    <w:rsid w:val="00FF7DF4"/>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4" w:space="0" w:color="F4B083" w:themeColor="accent2" w:themeTint="99"/>
        <w:bottom w:val="single" w:sz="4" w:space="0" w:color="F4B083" w:themeColor="accent2" w:themeTint="99"/>
        <w:insideH w:val="single" w:sz="4" w:space="0" w:color="F4B0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Tabelalisty2akcent32">
    <w:name w:val="Tabela listy 2 — akcent 32"/>
    <w:basedOn w:val="Standardowy"/>
    <w:next w:val="Tabelalisty2akcent3"/>
    <w:uiPriority w:val="47"/>
    <w:rsid w:val="00FF7DF4"/>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Tabelalisty2akcent42">
    <w:name w:val="Tabela listy 2 — akcent 42"/>
    <w:basedOn w:val="Standardowy"/>
    <w:next w:val="Tabelalisty2akcent4"/>
    <w:uiPriority w:val="47"/>
    <w:rsid w:val="00FF7DF4"/>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4" w:space="0" w:color="FFD966" w:themeColor="accent4" w:themeTint="99"/>
        <w:bottom w:val="single" w:sz="4" w:space="0" w:color="FFD966" w:themeColor="accent4" w:themeTint="99"/>
        <w:insideH w:val="single" w:sz="4" w:space="0" w:color="FFD966"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Tabelalisty2akcent52">
    <w:name w:val="Tabela listy 2 — akcent 52"/>
    <w:basedOn w:val="Standardowy"/>
    <w:next w:val="Tabelalisty2akcent5"/>
    <w:uiPriority w:val="47"/>
    <w:rsid w:val="00FF7DF4"/>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4" w:space="0" w:color="8EAADB" w:themeColor="accent5" w:themeTint="99"/>
        <w:bottom w:val="single" w:sz="4" w:space="0" w:color="8EAADB" w:themeColor="accent5" w:themeTint="99"/>
        <w:insideH w:val="single" w:sz="4" w:space="0" w:color="8EAADB"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Tabelalisty2akcent62">
    <w:name w:val="Tabela listy 2 — akcent 62"/>
    <w:basedOn w:val="Standardowy"/>
    <w:next w:val="Tabelalisty2akcent6"/>
    <w:uiPriority w:val="47"/>
    <w:rsid w:val="00FF7DF4"/>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Tabelalisty32">
    <w:name w:val="Tabela listy 32"/>
    <w:basedOn w:val="Standardowy"/>
    <w:next w:val="Tabelalisty3"/>
    <w:uiPriority w:val="48"/>
    <w:rsid w:val="00FF7DF4"/>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customStyle="1" w:styleId="Tabelalisty3akcent12">
    <w:name w:val="Tabela listy 3 — akcent 12"/>
    <w:basedOn w:val="Standardowy"/>
    <w:next w:val="Tabelalisty3akcent1"/>
    <w:uiPriority w:val="48"/>
    <w:rsid w:val="00FF7DF4"/>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table" w:customStyle="1" w:styleId="Tabelalisty3akcent22">
    <w:name w:val="Tabela listy 3 — akcent 22"/>
    <w:basedOn w:val="Standardowy"/>
    <w:next w:val="Tabelalisty3akcent2"/>
    <w:uiPriority w:val="48"/>
    <w:rsid w:val="00FF7DF4"/>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customStyle="1" w:styleId="Tabelalisty3akcent32">
    <w:name w:val="Tabela listy 3 — akcent 32"/>
    <w:basedOn w:val="Standardowy"/>
    <w:next w:val="Tabelalisty3akcent3"/>
    <w:uiPriority w:val="48"/>
    <w:rsid w:val="00FF7DF4"/>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customStyle="1" w:styleId="Tabelalisty3akcent42">
    <w:name w:val="Tabela listy 3 — akcent 42"/>
    <w:basedOn w:val="Standardowy"/>
    <w:next w:val="Tabelalisty3akcent4"/>
    <w:uiPriority w:val="48"/>
    <w:rsid w:val="00FF7DF4"/>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customStyle="1" w:styleId="Tabelalisty3akcent52">
    <w:name w:val="Tabela listy 3 — akcent 52"/>
    <w:basedOn w:val="Standardowy"/>
    <w:next w:val="Tabelalisty3akcent5"/>
    <w:uiPriority w:val="48"/>
    <w:rsid w:val="00FF7DF4"/>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table" w:customStyle="1" w:styleId="Tabelalisty3akcent62">
    <w:name w:val="Tabela listy 3 — akcent 62"/>
    <w:basedOn w:val="Standardowy"/>
    <w:next w:val="Tabelalisty3akcent6"/>
    <w:uiPriority w:val="48"/>
    <w:rsid w:val="00FF7DF4"/>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customStyle="1" w:styleId="Tabelalisty42">
    <w:name w:val="Tabela listy 42"/>
    <w:basedOn w:val="Standardowy"/>
    <w:next w:val="Tabelalisty4"/>
    <w:uiPriority w:val="49"/>
    <w:rsid w:val="00FF7DF4"/>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elalisty4akcent12">
    <w:name w:val="Tabela listy 4 — akcent 12"/>
    <w:basedOn w:val="Standardowy"/>
    <w:next w:val="Tabelalisty4akcent1"/>
    <w:uiPriority w:val="49"/>
    <w:rsid w:val="00FF7DF4"/>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tcBorders>
        <w:shd w:val="clear" w:color="auto" w:fill="5B9BD5" w:themeFill="accent1"/>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Tabelalisty4akcent22">
    <w:name w:val="Tabela listy 4 — akcent 22"/>
    <w:basedOn w:val="Standardowy"/>
    <w:next w:val="Tabelalisty4akcent2"/>
    <w:uiPriority w:val="49"/>
    <w:rsid w:val="00FF7DF4"/>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Tabelalisty4akcent32">
    <w:name w:val="Tabela listy 4 — akcent 32"/>
    <w:basedOn w:val="Standardowy"/>
    <w:next w:val="Tabelalisty4akcent3"/>
    <w:uiPriority w:val="49"/>
    <w:rsid w:val="00FF7DF4"/>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Tabelalisty4akcent42">
    <w:name w:val="Tabela listy 4 — akcent 42"/>
    <w:basedOn w:val="Standardowy"/>
    <w:next w:val="Tabelalisty4akcent4"/>
    <w:uiPriority w:val="49"/>
    <w:rsid w:val="00FF7DF4"/>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Tabelalisty4akcent52">
    <w:name w:val="Tabela listy 4 — akcent 52"/>
    <w:basedOn w:val="Standardowy"/>
    <w:next w:val="Tabelalisty4akcent5"/>
    <w:uiPriority w:val="49"/>
    <w:rsid w:val="00FF7DF4"/>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tcBorders>
        <w:shd w:val="clear" w:color="auto" w:fill="4472C4" w:themeFill="accent5"/>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Tabelalisty4akcent62">
    <w:name w:val="Tabela listy 4 — akcent 62"/>
    <w:basedOn w:val="Standardowy"/>
    <w:next w:val="Tabelalisty4akcent6"/>
    <w:uiPriority w:val="49"/>
    <w:rsid w:val="00FF7DF4"/>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Tabelalisty5ciemna2">
    <w:name w:val="Tabela listy 5 — ciemna2"/>
    <w:basedOn w:val="Standardowy"/>
    <w:next w:val="Tabelalisty5ciemna"/>
    <w:uiPriority w:val="50"/>
    <w:rsid w:val="00FF7DF4"/>
    <w:pPr>
      <w:spacing w:after="0" w:line="240" w:lineRule="auto"/>
    </w:pPr>
    <w:rPr>
      <w:rFonts w:ascii="Times New Roman" w:eastAsiaTheme="minorEastAsia" w:hAnsi="Times New Roman"/>
      <w:color w:val="FFFFFF" w:themeColor="background1"/>
      <w:sz w:val="24"/>
      <w:szCs w:val="24"/>
      <w:lang w:val="en-GB" w:eastAsia="zh-CN"/>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elalisty5ciemnaakcent12">
    <w:name w:val="Tabela listy 5 — ciemna — akcent 12"/>
    <w:basedOn w:val="Standardowy"/>
    <w:next w:val="Tabelalisty5ciemnaakcent1"/>
    <w:uiPriority w:val="50"/>
    <w:rsid w:val="00FF7DF4"/>
    <w:pPr>
      <w:spacing w:after="0" w:line="240" w:lineRule="auto"/>
    </w:pPr>
    <w:rPr>
      <w:rFonts w:ascii="Times New Roman" w:eastAsiaTheme="minorEastAsia" w:hAnsi="Times New Roman"/>
      <w:color w:val="FFFFFF" w:themeColor="background1"/>
      <w:sz w:val="24"/>
      <w:szCs w:val="24"/>
      <w:lang w:val="en-GB" w:eastAsia="zh-CN"/>
    </w:rPr>
    <w:tblPr>
      <w:tblStyleRowBandSize w:val="1"/>
      <w:tblStyleColBandSize w:val="1"/>
      <w:tblBorders>
        <w:top w:val="single" w:sz="24" w:space="0" w:color="5B9BD5" w:themeColor="accent1"/>
        <w:left w:val="single" w:sz="24" w:space="0" w:color="5B9BD5" w:themeColor="accent1"/>
        <w:bottom w:val="single" w:sz="24" w:space="0" w:color="5B9BD5" w:themeColor="accent1"/>
        <w:right w:val="single" w:sz="24" w:space="0" w:color="5B9BD5" w:themeColor="accent1"/>
      </w:tblBorders>
    </w:tblPr>
    <w:tcPr>
      <w:shd w:val="clear" w:color="auto" w:fill="5B9BD5"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elalisty5ciemnaakcent22">
    <w:name w:val="Tabela listy 5 — ciemna — akcent 22"/>
    <w:basedOn w:val="Standardowy"/>
    <w:next w:val="Tabelalisty5ciemnaakcent2"/>
    <w:uiPriority w:val="50"/>
    <w:rsid w:val="00FF7DF4"/>
    <w:pPr>
      <w:spacing w:after="0" w:line="240" w:lineRule="auto"/>
    </w:pPr>
    <w:rPr>
      <w:rFonts w:ascii="Times New Roman" w:eastAsiaTheme="minorEastAsia" w:hAnsi="Times New Roman"/>
      <w:color w:val="FFFFFF" w:themeColor="background1"/>
      <w:sz w:val="24"/>
      <w:szCs w:val="24"/>
      <w:lang w:val="en-GB" w:eastAsia="zh-CN"/>
    </w:rPr>
    <w:tblPr>
      <w:tblStyleRowBandSize w:val="1"/>
      <w:tblStyleColBandSize w:val="1"/>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Pr>
    <w:tcPr>
      <w:shd w:val="clear" w:color="auto" w:fill="ED7D31"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elalisty5ciemnaakcent32">
    <w:name w:val="Tabela listy 5 — ciemna — akcent 32"/>
    <w:basedOn w:val="Standardowy"/>
    <w:next w:val="Tabelalisty5ciemnaakcent3"/>
    <w:uiPriority w:val="50"/>
    <w:rsid w:val="00FF7DF4"/>
    <w:pPr>
      <w:spacing w:after="0" w:line="240" w:lineRule="auto"/>
    </w:pPr>
    <w:rPr>
      <w:rFonts w:ascii="Times New Roman" w:eastAsiaTheme="minorEastAsia" w:hAnsi="Times New Roman"/>
      <w:color w:val="FFFFFF" w:themeColor="background1"/>
      <w:sz w:val="24"/>
      <w:szCs w:val="24"/>
      <w:lang w:val="en-GB" w:eastAsia="zh-CN"/>
    </w:rPr>
    <w:tblPr>
      <w:tblStyleRowBandSize w:val="1"/>
      <w:tblStyleColBandSize w:val="1"/>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elalisty5ciemnaakcent42">
    <w:name w:val="Tabela listy 5 — ciemna — akcent 42"/>
    <w:basedOn w:val="Standardowy"/>
    <w:next w:val="Tabelalisty5ciemnaakcent4"/>
    <w:uiPriority w:val="50"/>
    <w:rsid w:val="00FF7DF4"/>
    <w:pPr>
      <w:spacing w:after="0" w:line="240" w:lineRule="auto"/>
    </w:pPr>
    <w:rPr>
      <w:rFonts w:ascii="Times New Roman" w:eastAsiaTheme="minorEastAsia" w:hAnsi="Times New Roman"/>
      <w:color w:val="FFFFFF" w:themeColor="background1"/>
      <w:sz w:val="24"/>
      <w:szCs w:val="24"/>
      <w:lang w:val="en-GB" w:eastAsia="zh-CN"/>
    </w:rPr>
    <w:tblPr>
      <w:tblStyleRowBandSize w:val="1"/>
      <w:tblStyleColBandSize w:val="1"/>
      <w:tblBorders>
        <w:top w:val="single" w:sz="24" w:space="0" w:color="FFC000" w:themeColor="accent4"/>
        <w:left w:val="single" w:sz="24" w:space="0" w:color="FFC000" w:themeColor="accent4"/>
        <w:bottom w:val="single" w:sz="24" w:space="0" w:color="FFC000" w:themeColor="accent4"/>
        <w:right w:val="single" w:sz="24" w:space="0" w:color="FFC000" w:themeColor="accent4"/>
      </w:tblBorders>
    </w:tblPr>
    <w:tcPr>
      <w:shd w:val="clear" w:color="auto" w:fill="FFC000"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elalisty5ciemnaakcent52">
    <w:name w:val="Tabela listy 5 — ciemna — akcent 52"/>
    <w:basedOn w:val="Standardowy"/>
    <w:next w:val="Tabelalisty5ciemnaakcent5"/>
    <w:uiPriority w:val="50"/>
    <w:rsid w:val="00FF7DF4"/>
    <w:pPr>
      <w:spacing w:after="0" w:line="240" w:lineRule="auto"/>
    </w:pPr>
    <w:rPr>
      <w:rFonts w:ascii="Times New Roman" w:eastAsiaTheme="minorEastAsia" w:hAnsi="Times New Roman"/>
      <w:color w:val="FFFFFF" w:themeColor="background1"/>
      <w:sz w:val="24"/>
      <w:szCs w:val="24"/>
      <w:lang w:val="en-GB" w:eastAsia="zh-CN"/>
    </w:rPr>
    <w:tblPr>
      <w:tblStyleRowBandSize w:val="1"/>
      <w:tblStyleColBandSize w:val="1"/>
      <w:tblBorders>
        <w:top w:val="single" w:sz="24" w:space="0" w:color="4472C4" w:themeColor="accent5"/>
        <w:left w:val="single" w:sz="24" w:space="0" w:color="4472C4" w:themeColor="accent5"/>
        <w:bottom w:val="single" w:sz="24" w:space="0" w:color="4472C4" w:themeColor="accent5"/>
        <w:right w:val="single" w:sz="24" w:space="0" w:color="4472C4" w:themeColor="accent5"/>
      </w:tblBorders>
    </w:tblPr>
    <w:tcPr>
      <w:shd w:val="clear" w:color="auto" w:fill="4472C4"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elalisty5ciemnaakcent62">
    <w:name w:val="Tabela listy 5 — ciemna — akcent 62"/>
    <w:basedOn w:val="Standardowy"/>
    <w:next w:val="Tabelalisty5ciemnaakcent6"/>
    <w:uiPriority w:val="50"/>
    <w:rsid w:val="00FF7DF4"/>
    <w:pPr>
      <w:spacing w:after="0" w:line="240" w:lineRule="auto"/>
    </w:pPr>
    <w:rPr>
      <w:rFonts w:ascii="Times New Roman" w:eastAsiaTheme="minorEastAsia" w:hAnsi="Times New Roman"/>
      <w:color w:val="FFFFFF" w:themeColor="background1"/>
      <w:sz w:val="24"/>
      <w:szCs w:val="24"/>
      <w:lang w:val="en-GB" w:eastAsia="zh-CN"/>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elalisty6kolorowa2">
    <w:name w:val="Tabela listy 6 — kolorowa2"/>
    <w:basedOn w:val="Standardowy"/>
    <w:next w:val="Tabelalisty6kolorowa"/>
    <w:uiPriority w:val="51"/>
    <w:rsid w:val="00FF7DF4"/>
    <w:pPr>
      <w:spacing w:after="0" w:line="240" w:lineRule="auto"/>
    </w:pPr>
    <w:rPr>
      <w:rFonts w:ascii="Times New Roman" w:eastAsiaTheme="minorEastAsia" w:hAnsi="Times New Roman"/>
      <w:color w:val="000000" w:themeColor="text1"/>
      <w:sz w:val="24"/>
      <w:szCs w:val="24"/>
      <w:lang w:val="en-GB" w:eastAsia="zh-CN"/>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elalisty6kolorowaakcent12">
    <w:name w:val="Tabela listy 6 — kolorowa — akcent 12"/>
    <w:basedOn w:val="Standardowy"/>
    <w:next w:val="Tabelalisty6kolorowaakcent1"/>
    <w:uiPriority w:val="51"/>
    <w:rsid w:val="00FF7DF4"/>
    <w:pPr>
      <w:spacing w:after="0" w:line="240" w:lineRule="auto"/>
    </w:pPr>
    <w:rPr>
      <w:rFonts w:ascii="Times New Roman" w:eastAsiaTheme="minorEastAsia" w:hAnsi="Times New Roman"/>
      <w:color w:val="2E74B5" w:themeColor="accent1" w:themeShade="BF"/>
      <w:sz w:val="24"/>
      <w:szCs w:val="24"/>
      <w:lang w:val="en-GB" w:eastAsia="zh-CN"/>
    </w:rPr>
    <w:tblPr>
      <w:tblStyleRowBandSize w:val="1"/>
      <w:tblStyleColBandSize w:val="1"/>
      <w:tblBorders>
        <w:top w:val="single" w:sz="4" w:space="0" w:color="5B9BD5" w:themeColor="accent1"/>
        <w:bottom w:val="single" w:sz="4" w:space="0" w:color="5B9BD5" w:themeColor="accent1"/>
      </w:tblBorders>
    </w:tblPr>
    <w:tblStylePr w:type="firstRow">
      <w:rPr>
        <w:b/>
        <w:bCs/>
      </w:rPr>
      <w:tblPr/>
      <w:tcPr>
        <w:tcBorders>
          <w:bottom w:val="single" w:sz="4" w:space="0" w:color="5B9BD5" w:themeColor="accent1"/>
        </w:tcBorders>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Tabelalisty6kolorowaakcent22">
    <w:name w:val="Tabela listy 6 — kolorowa — akcent 22"/>
    <w:basedOn w:val="Standardowy"/>
    <w:next w:val="Tabelalisty6kolorowaakcent2"/>
    <w:uiPriority w:val="51"/>
    <w:rsid w:val="00FF7DF4"/>
    <w:pPr>
      <w:spacing w:after="0" w:line="240" w:lineRule="auto"/>
    </w:pPr>
    <w:rPr>
      <w:rFonts w:ascii="Times New Roman" w:eastAsiaTheme="minorEastAsia" w:hAnsi="Times New Roman"/>
      <w:color w:val="C45911" w:themeColor="accent2" w:themeShade="BF"/>
      <w:sz w:val="24"/>
      <w:szCs w:val="24"/>
      <w:lang w:val="en-GB" w:eastAsia="zh-CN"/>
    </w:rPr>
    <w:tblPr>
      <w:tblStyleRowBandSize w:val="1"/>
      <w:tblStyleColBandSize w:val="1"/>
      <w:tblBorders>
        <w:top w:val="single" w:sz="4" w:space="0" w:color="ED7D31" w:themeColor="accent2"/>
        <w:bottom w:val="single" w:sz="4" w:space="0" w:color="ED7D31" w:themeColor="accent2"/>
      </w:tblBorders>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Tabelalisty6kolorowaakcent32">
    <w:name w:val="Tabela listy 6 — kolorowa — akcent 32"/>
    <w:basedOn w:val="Standardowy"/>
    <w:next w:val="Tabelalisty6kolorowaakcent3"/>
    <w:uiPriority w:val="51"/>
    <w:rsid w:val="00FF7DF4"/>
    <w:pPr>
      <w:spacing w:after="0" w:line="240" w:lineRule="auto"/>
    </w:pPr>
    <w:rPr>
      <w:rFonts w:ascii="Times New Roman" w:eastAsiaTheme="minorEastAsia" w:hAnsi="Times New Roman"/>
      <w:color w:val="7B7B7B" w:themeColor="accent3" w:themeShade="BF"/>
      <w:sz w:val="24"/>
      <w:szCs w:val="24"/>
      <w:lang w:val="en-GB" w:eastAsia="zh-CN"/>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Tabelalisty6kolorowaakcent42">
    <w:name w:val="Tabela listy 6 — kolorowa — akcent 42"/>
    <w:basedOn w:val="Standardowy"/>
    <w:next w:val="Tabelalisty6kolorowaakcent4"/>
    <w:uiPriority w:val="51"/>
    <w:rsid w:val="00FF7DF4"/>
    <w:pPr>
      <w:spacing w:after="0" w:line="240" w:lineRule="auto"/>
    </w:pPr>
    <w:rPr>
      <w:rFonts w:ascii="Times New Roman" w:eastAsiaTheme="minorEastAsia" w:hAnsi="Times New Roman"/>
      <w:color w:val="BF8F00" w:themeColor="accent4" w:themeShade="BF"/>
      <w:sz w:val="24"/>
      <w:szCs w:val="24"/>
      <w:lang w:val="en-GB" w:eastAsia="zh-CN"/>
    </w:rPr>
    <w:tblPr>
      <w:tblStyleRowBandSize w:val="1"/>
      <w:tblStyleColBandSize w:val="1"/>
      <w:tblBorders>
        <w:top w:val="single" w:sz="4" w:space="0" w:color="FFC000" w:themeColor="accent4"/>
        <w:bottom w:val="single" w:sz="4" w:space="0" w:color="FFC000" w:themeColor="accent4"/>
      </w:tblBorders>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Tabelalisty6kolorowaakcent52">
    <w:name w:val="Tabela listy 6 — kolorowa — akcent 52"/>
    <w:basedOn w:val="Standardowy"/>
    <w:next w:val="Tabelalisty6kolorowaakcent5"/>
    <w:uiPriority w:val="51"/>
    <w:rsid w:val="00FF7DF4"/>
    <w:pPr>
      <w:spacing w:after="0" w:line="240" w:lineRule="auto"/>
    </w:pPr>
    <w:rPr>
      <w:rFonts w:ascii="Times New Roman" w:eastAsiaTheme="minorEastAsia" w:hAnsi="Times New Roman"/>
      <w:color w:val="2F5496" w:themeColor="accent5" w:themeShade="BF"/>
      <w:sz w:val="24"/>
      <w:szCs w:val="24"/>
      <w:lang w:val="en-GB" w:eastAsia="zh-CN"/>
    </w:rPr>
    <w:tblPr>
      <w:tblStyleRowBandSize w:val="1"/>
      <w:tblStyleColBandSize w:val="1"/>
      <w:tblBorders>
        <w:top w:val="single" w:sz="4" w:space="0" w:color="4472C4" w:themeColor="accent5"/>
        <w:bottom w:val="single" w:sz="4" w:space="0" w:color="4472C4" w:themeColor="accent5"/>
      </w:tblBorders>
    </w:tblPr>
    <w:tblStylePr w:type="firstRow">
      <w:rPr>
        <w:b/>
        <w:bCs/>
      </w:rPr>
      <w:tblPr/>
      <w:tcPr>
        <w:tcBorders>
          <w:bottom w:val="single" w:sz="4" w:space="0" w:color="4472C4" w:themeColor="accent5"/>
        </w:tcBorders>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Tabelalisty6kolorowaakcent62">
    <w:name w:val="Tabela listy 6 — kolorowa — akcent 62"/>
    <w:basedOn w:val="Standardowy"/>
    <w:next w:val="Tabelalisty6kolorowaakcent6"/>
    <w:uiPriority w:val="51"/>
    <w:rsid w:val="00FF7DF4"/>
    <w:pPr>
      <w:spacing w:after="0" w:line="240" w:lineRule="auto"/>
    </w:pPr>
    <w:rPr>
      <w:rFonts w:ascii="Times New Roman" w:eastAsiaTheme="minorEastAsia" w:hAnsi="Times New Roman"/>
      <w:color w:val="538135" w:themeColor="accent6" w:themeShade="BF"/>
      <w:sz w:val="24"/>
      <w:szCs w:val="24"/>
      <w:lang w:val="en-GB" w:eastAsia="zh-CN"/>
    </w:rPr>
    <w:tblPr>
      <w:tblStyleRowBandSize w:val="1"/>
      <w:tblStyleColBandSize w:val="1"/>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Tabelalisty7kolorowa2">
    <w:name w:val="Tabela listy 7 — kolorowa2"/>
    <w:basedOn w:val="Standardowy"/>
    <w:next w:val="Tabelalisty7kolorowa"/>
    <w:uiPriority w:val="52"/>
    <w:rsid w:val="00FF7DF4"/>
    <w:pPr>
      <w:spacing w:after="0" w:line="240" w:lineRule="auto"/>
    </w:pPr>
    <w:rPr>
      <w:rFonts w:ascii="Times New Roman" w:eastAsiaTheme="minorEastAsia" w:hAnsi="Times New Roman"/>
      <w:color w:val="000000" w:themeColor="text1"/>
      <w:sz w:val="24"/>
      <w:szCs w:val="24"/>
      <w:lang w:val="en-GB" w:eastAsia="zh-CN"/>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elalisty7kolorowaakcent12">
    <w:name w:val="Tabela listy 7 — kolorowa — akcent 12"/>
    <w:basedOn w:val="Standardowy"/>
    <w:next w:val="Tabelalisty7kolorowaakcent1"/>
    <w:uiPriority w:val="52"/>
    <w:rsid w:val="00FF7DF4"/>
    <w:pPr>
      <w:spacing w:after="0" w:line="240" w:lineRule="auto"/>
    </w:pPr>
    <w:rPr>
      <w:rFonts w:ascii="Times New Roman" w:eastAsiaTheme="minorEastAsia" w:hAnsi="Times New Roman"/>
      <w:color w:val="2E74B5" w:themeColor="accent1" w:themeShade="BF"/>
      <w:sz w:val="24"/>
      <w:szCs w:val="24"/>
      <w:lang w:val="en-GB" w:eastAsia="zh-CN"/>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1"/>
        </w:tcBorders>
        <w:shd w:val="clear" w:color="auto" w:fill="FFFFFF" w:themeFill="background1"/>
      </w:tcPr>
    </w:tblStylePr>
    <w:tblStylePr w:type="band1Vert">
      <w:tblPr/>
      <w:tcPr>
        <w:shd w:val="clear" w:color="auto" w:fill="DEEAF6" w:themeFill="accent1" w:themeFillTint="33"/>
      </w:tcPr>
    </w:tblStylePr>
    <w:tblStylePr w:type="band1Horz">
      <w:tblPr/>
      <w:tcPr>
        <w:shd w:val="clear" w:color="auto" w:fill="DEEAF6"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elalisty7kolorowaakcent22">
    <w:name w:val="Tabela listy 7 — kolorowa — akcent 22"/>
    <w:basedOn w:val="Standardowy"/>
    <w:next w:val="Tabelalisty7kolorowaakcent2"/>
    <w:uiPriority w:val="52"/>
    <w:rsid w:val="00FF7DF4"/>
    <w:pPr>
      <w:spacing w:after="0" w:line="240" w:lineRule="auto"/>
    </w:pPr>
    <w:rPr>
      <w:rFonts w:ascii="Times New Roman" w:eastAsiaTheme="minorEastAsia" w:hAnsi="Times New Roman"/>
      <w:color w:val="C45911" w:themeColor="accent2" w:themeShade="BF"/>
      <w:sz w:val="24"/>
      <w:szCs w:val="24"/>
      <w:lang w:val="en-GB" w:eastAsia="zh-CN"/>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D7D31"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D7D31"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D7D31" w:themeColor="accent2"/>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elalisty7kolorowaakcent32">
    <w:name w:val="Tabela listy 7 — kolorowa — akcent 32"/>
    <w:basedOn w:val="Standardowy"/>
    <w:next w:val="Tabelalisty7kolorowaakcent3"/>
    <w:uiPriority w:val="52"/>
    <w:rsid w:val="00FF7DF4"/>
    <w:pPr>
      <w:spacing w:after="0" w:line="240" w:lineRule="auto"/>
    </w:pPr>
    <w:rPr>
      <w:rFonts w:ascii="Times New Roman" w:eastAsiaTheme="minorEastAsia" w:hAnsi="Times New Roman"/>
      <w:color w:val="7B7B7B" w:themeColor="accent3" w:themeShade="BF"/>
      <w:sz w:val="24"/>
      <w:szCs w:val="24"/>
      <w:lang w:val="en-GB" w:eastAsia="zh-CN"/>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elalisty7kolorowaakcent42">
    <w:name w:val="Tabela listy 7 — kolorowa — akcent 42"/>
    <w:basedOn w:val="Standardowy"/>
    <w:next w:val="Tabelalisty7kolorowaakcent4"/>
    <w:uiPriority w:val="52"/>
    <w:rsid w:val="00FF7DF4"/>
    <w:pPr>
      <w:spacing w:after="0" w:line="240" w:lineRule="auto"/>
    </w:pPr>
    <w:rPr>
      <w:rFonts w:ascii="Times New Roman" w:eastAsiaTheme="minorEastAsia" w:hAnsi="Times New Roman"/>
      <w:color w:val="BF8F00" w:themeColor="accent4" w:themeShade="BF"/>
      <w:sz w:val="24"/>
      <w:szCs w:val="24"/>
      <w:lang w:val="en-GB" w:eastAsia="zh-CN"/>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000"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000"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000" w:themeColor="accent4"/>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elalisty7kolorowaakcent52">
    <w:name w:val="Tabela listy 7 — kolorowa — akcent 52"/>
    <w:basedOn w:val="Standardowy"/>
    <w:next w:val="Tabelalisty7kolorowaakcent5"/>
    <w:uiPriority w:val="52"/>
    <w:rsid w:val="00FF7DF4"/>
    <w:pPr>
      <w:spacing w:after="0" w:line="240" w:lineRule="auto"/>
    </w:pPr>
    <w:rPr>
      <w:rFonts w:ascii="Times New Roman" w:eastAsiaTheme="minorEastAsia" w:hAnsi="Times New Roman"/>
      <w:color w:val="2F5496" w:themeColor="accent5" w:themeShade="BF"/>
      <w:sz w:val="24"/>
      <w:szCs w:val="24"/>
      <w:lang w:val="en-GB" w:eastAsia="zh-CN"/>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72C4"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5"/>
        </w:tcBorders>
        <w:shd w:val="clear" w:color="auto" w:fill="FFFFFF" w:themeFill="background1"/>
      </w:tcPr>
    </w:tblStylePr>
    <w:tblStylePr w:type="band1Vert">
      <w:tblPr/>
      <w:tcPr>
        <w:shd w:val="clear" w:color="auto" w:fill="D9E2F3" w:themeFill="accent5" w:themeFillTint="33"/>
      </w:tcPr>
    </w:tblStylePr>
    <w:tblStylePr w:type="band1Horz">
      <w:tblPr/>
      <w:tcPr>
        <w:shd w:val="clear" w:color="auto" w:fill="D9E2F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elalisty7kolorowaakcent62">
    <w:name w:val="Tabela listy 7 — kolorowa — akcent 62"/>
    <w:basedOn w:val="Standardowy"/>
    <w:next w:val="Tabelalisty7kolorowaakcent6"/>
    <w:uiPriority w:val="52"/>
    <w:rsid w:val="00FF7DF4"/>
    <w:pPr>
      <w:spacing w:after="0" w:line="240" w:lineRule="auto"/>
    </w:pPr>
    <w:rPr>
      <w:rFonts w:ascii="Times New Roman" w:eastAsiaTheme="minorEastAsia" w:hAnsi="Times New Roman"/>
      <w:color w:val="538135" w:themeColor="accent6" w:themeShade="BF"/>
      <w:sz w:val="24"/>
      <w:szCs w:val="24"/>
      <w:lang w:val="en-GB" w:eastAsia="zh-CN"/>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redniasiatka12">
    <w:name w:val="Średnia siatka 12"/>
    <w:basedOn w:val="Standardowy"/>
    <w:next w:val="redniasiatka1"/>
    <w:uiPriority w:val="67"/>
    <w:semiHidden/>
    <w:unhideWhenUsed/>
    <w:rsid w:val="00FF7DF4"/>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redniasiatka1akcent12">
    <w:name w:val="Średnia siatka 1 — akcent 12"/>
    <w:basedOn w:val="Standardowy"/>
    <w:next w:val="redniasiatka1akcent1"/>
    <w:uiPriority w:val="67"/>
    <w:semiHidden/>
    <w:unhideWhenUsed/>
    <w:rsid w:val="00FF7DF4"/>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single" w:sz="8" w:space="0" w:color="84B3DF" w:themeColor="accent1" w:themeTint="BF"/>
        <w:insideV w:val="single" w:sz="8" w:space="0" w:color="84B3DF" w:themeColor="accent1" w:themeTint="BF"/>
      </w:tblBorders>
    </w:tblPr>
    <w:tcPr>
      <w:shd w:val="clear" w:color="auto" w:fill="D6E6F4" w:themeFill="accent1" w:themeFillTint="3F"/>
    </w:tcPr>
    <w:tblStylePr w:type="firstRow">
      <w:rPr>
        <w:b/>
        <w:bCs/>
      </w:rPr>
    </w:tblStylePr>
    <w:tblStylePr w:type="lastRow">
      <w:rPr>
        <w:b/>
        <w:bCs/>
      </w:rPr>
      <w:tblPr/>
      <w:tcPr>
        <w:tcBorders>
          <w:top w:val="single" w:sz="18" w:space="0" w:color="84B3DF" w:themeColor="accent1" w:themeTint="BF"/>
        </w:tcBorders>
      </w:tcPr>
    </w:tblStylePr>
    <w:tblStylePr w:type="firstCol">
      <w:rPr>
        <w:b/>
        <w:bCs/>
      </w:rPr>
    </w:tblStylePr>
    <w:tblStylePr w:type="lastCol">
      <w:rPr>
        <w:b/>
        <w:bCs/>
      </w:rPr>
    </w:tblStylePr>
    <w:tblStylePr w:type="band1Vert">
      <w:tblPr/>
      <w:tcPr>
        <w:shd w:val="clear" w:color="auto" w:fill="ADCCEA" w:themeFill="accent1" w:themeFillTint="7F"/>
      </w:tcPr>
    </w:tblStylePr>
    <w:tblStylePr w:type="band1Horz">
      <w:tblPr/>
      <w:tcPr>
        <w:shd w:val="clear" w:color="auto" w:fill="ADCCEA" w:themeFill="accent1" w:themeFillTint="7F"/>
      </w:tcPr>
    </w:tblStylePr>
  </w:style>
  <w:style w:type="table" w:customStyle="1" w:styleId="redniasiatka1akcent22">
    <w:name w:val="Średnia siatka 1 — akcent 22"/>
    <w:basedOn w:val="Standardowy"/>
    <w:next w:val="redniasiatka1akcent2"/>
    <w:uiPriority w:val="67"/>
    <w:semiHidden/>
    <w:unhideWhenUsed/>
    <w:rsid w:val="00FF7DF4"/>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customStyle="1" w:styleId="redniasiatka1akcent32">
    <w:name w:val="Średnia siatka 1 — akcent 32"/>
    <w:basedOn w:val="Standardowy"/>
    <w:next w:val="redniasiatka1akcent3"/>
    <w:uiPriority w:val="67"/>
    <w:semiHidden/>
    <w:unhideWhenUsed/>
    <w:rsid w:val="00FF7DF4"/>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customStyle="1" w:styleId="redniasiatka1akcent42">
    <w:name w:val="Średnia siatka 1 — akcent 42"/>
    <w:basedOn w:val="Standardowy"/>
    <w:next w:val="redniasiatka1akcent4"/>
    <w:uiPriority w:val="67"/>
    <w:semiHidden/>
    <w:unhideWhenUsed/>
    <w:rsid w:val="00FF7DF4"/>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customStyle="1" w:styleId="redniasiatka1akcent52">
    <w:name w:val="Średnia siatka 1 — akcent 52"/>
    <w:basedOn w:val="Standardowy"/>
    <w:next w:val="redniasiatka1akcent5"/>
    <w:uiPriority w:val="67"/>
    <w:semiHidden/>
    <w:unhideWhenUsed/>
    <w:rsid w:val="00FF7DF4"/>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single" w:sz="8" w:space="0" w:color="7295D2" w:themeColor="accent5" w:themeTint="BF"/>
        <w:insideV w:val="single" w:sz="8" w:space="0" w:color="7295D2" w:themeColor="accent5" w:themeTint="BF"/>
      </w:tblBorders>
    </w:tblPr>
    <w:tcPr>
      <w:shd w:val="clear" w:color="auto" w:fill="D0DBF0" w:themeFill="accent5" w:themeFillTint="3F"/>
    </w:tcPr>
    <w:tblStylePr w:type="firstRow">
      <w:rPr>
        <w:b/>
        <w:bCs/>
      </w:rPr>
    </w:tblStylePr>
    <w:tblStylePr w:type="lastRow">
      <w:rPr>
        <w:b/>
        <w:bCs/>
      </w:rPr>
      <w:tblPr/>
      <w:tcPr>
        <w:tcBorders>
          <w:top w:val="single" w:sz="18" w:space="0" w:color="7295D2" w:themeColor="accent5" w:themeTint="BF"/>
        </w:tcBorders>
      </w:tcPr>
    </w:tblStylePr>
    <w:tblStylePr w:type="firstCol">
      <w:rPr>
        <w:b/>
        <w:bCs/>
      </w:rPr>
    </w:tblStylePr>
    <w:tblStylePr w:type="lastCol">
      <w:rPr>
        <w:b/>
        <w:bCs/>
      </w:rPr>
    </w:tblStylePr>
    <w:tblStylePr w:type="band1Vert">
      <w:tblPr/>
      <w:tcPr>
        <w:shd w:val="clear" w:color="auto" w:fill="A1B8E1" w:themeFill="accent5" w:themeFillTint="7F"/>
      </w:tcPr>
    </w:tblStylePr>
    <w:tblStylePr w:type="band1Horz">
      <w:tblPr/>
      <w:tcPr>
        <w:shd w:val="clear" w:color="auto" w:fill="A1B8E1" w:themeFill="accent5" w:themeFillTint="7F"/>
      </w:tcPr>
    </w:tblStylePr>
  </w:style>
  <w:style w:type="table" w:customStyle="1" w:styleId="redniasiatka1akcent62">
    <w:name w:val="Średnia siatka 1 — akcent 62"/>
    <w:basedOn w:val="Standardowy"/>
    <w:next w:val="redniasiatka1akcent6"/>
    <w:uiPriority w:val="67"/>
    <w:semiHidden/>
    <w:unhideWhenUsed/>
    <w:rsid w:val="00FF7DF4"/>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customStyle="1" w:styleId="redniasiatka22">
    <w:name w:val="Średnia siatka 22"/>
    <w:basedOn w:val="Standardowy"/>
    <w:next w:val="redniasiatka2"/>
    <w:uiPriority w:val="68"/>
    <w:semiHidden/>
    <w:unhideWhenUsed/>
    <w:rsid w:val="00FF7DF4"/>
    <w:pPr>
      <w:spacing w:after="0" w:line="240" w:lineRule="auto"/>
    </w:pPr>
    <w:rPr>
      <w:rFonts w:asciiTheme="majorHAnsi" w:eastAsiaTheme="majorEastAsia" w:hAnsiTheme="majorHAnsi" w:cstheme="majorBidi"/>
      <w:color w:val="000000" w:themeColor="text1"/>
      <w:sz w:val="24"/>
      <w:szCs w:val="24"/>
      <w:lang w:val="en-GB" w:eastAsia="zh-CN"/>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customStyle="1" w:styleId="redniasiatka2akcent12">
    <w:name w:val="Średnia siatka 2 — akcent 12"/>
    <w:basedOn w:val="Standardowy"/>
    <w:next w:val="redniasiatka2akcent1"/>
    <w:uiPriority w:val="68"/>
    <w:semiHidden/>
    <w:unhideWhenUsed/>
    <w:rsid w:val="00FF7DF4"/>
    <w:pPr>
      <w:spacing w:after="0" w:line="240" w:lineRule="auto"/>
    </w:pPr>
    <w:rPr>
      <w:rFonts w:asciiTheme="majorHAnsi" w:eastAsiaTheme="majorEastAsia" w:hAnsiTheme="majorHAnsi" w:cstheme="majorBidi"/>
      <w:color w:val="000000" w:themeColor="text1"/>
      <w:sz w:val="24"/>
      <w:szCs w:val="24"/>
      <w:lang w:val="en-GB" w:eastAsia="zh-CN"/>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insideH w:val="single" w:sz="8" w:space="0" w:color="5B9BD5" w:themeColor="accent1"/>
        <w:insideV w:val="single" w:sz="8" w:space="0" w:color="5B9BD5" w:themeColor="accent1"/>
      </w:tblBorders>
    </w:tblPr>
    <w:tcPr>
      <w:shd w:val="clear" w:color="auto" w:fill="D6E6F4" w:themeFill="accent1" w:themeFillTint="3F"/>
    </w:tcPr>
    <w:tblStylePr w:type="firstRow">
      <w:rPr>
        <w:b/>
        <w:bCs/>
        <w:color w:val="000000" w:themeColor="text1"/>
      </w:rPr>
      <w:tblPr/>
      <w:tcPr>
        <w:shd w:val="clear" w:color="auto" w:fill="EEF5FB"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1" w:themeFillTint="33"/>
      </w:tcPr>
    </w:tblStylePr>
    <w:tblStylePr w:type="band1Vert">
      <w:tblPr/>
      <w:tcPr>
        <w:shd w:val="clear" w:color="auto" w:fill="ADCCEA" w:themeFill="accent1" w:themeFillTint="7F"/>
      </w:tcPr>
    </w:tblStylePr>
    <w:tblStylePr w:type="band1Horz">
      <w:tblPr/>
      <w:tcPr>
        <w:tcBorders>
          <w:insideH w:val="single" w:sz="6" w:space="0" w:color="5B9BD5" w:themeColor="accent1"/>
          <w:insideV w:val="single" w:sz="6" w:space="0" w:color="5B9BD5" w:themeColor="accent1"/>
        </w:tcBorders>
        <w:shd w:val="clear" w:color="auto" w:fill="ADCCEA" w:themeFill="accent1" w:themeFillTint="7F"/>
      </w:tcPr>
    </w:tblStylePr>
    <w:tblStylePr w:type="nwCell">
      <w:tblPr/>
      <w:tcPr>
        <w:shd w:val="clear" w:color="auto" w:fill="FFFFFF" w:themeFill="background1"/>
      </w:tcPr>
    </w:tblStylePr>
  </w:style>
  <w:style w:type="table" w:customStyle="1" w:styleId="redniasiatka2akcent22">
    <w:name w:val="Średnia siatka 2 — akcent 22"/>
    <w:basedOn w:val="Standardowy"/>
    <w:next w:val="redniasiatka2akcent2"/>
    <w:uiPriority w:val="68"/>
    <w:semiHidden/>
    <w:unhideWhenUsed/>
    <w:rsid w:val="00FF7DF4"/>
    <w:pPr>
      <w:spacing w:after="0" w:line="240" w:lineRule="auto"/>
    </w:pPr>
    <w:rPr>
      <w:rFonts w:asciiTheme="majorHAnsi" w:eastAsiaTheme="majorEastAsia" w:hAnsiTheme="majorHAnsi" w:cstheme="majorBidi"/>
      <w:color w:val="000000" w:themeColor="text1"/>
      <w:sz w:val="24"/>
      <w:szCs w:val="24"/>
      <w:lang w:val="en-GB" w:eastAsia="zh-CN"/>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customStyle="1" w:styleId="redniasiatka2akcent32">
    <w:name w:val="Średnia siatka 2 — akcent 32"/>
    <w:basedOn w:val="Standardowy"/>
    <w:next w:val="redniasiatka2akcent3"/>
    <w:uiPriority w:val="68"/>
    <w:semiHidden/>
    <w:unhideWhenUsed/>
    <w:rsid w:val="00FF7DF4"/>
    <w:pPr>
      <w:spacing w:after="0" w:line="240" w:lineRule="auto"/>
    </w:pPr>
    <w:rPr>
      <w:rFonts w:asciiTheme="majorHAnsi" w:eastAsiaTheme="majorEastAsia" w:hAnsiTheme="majorHAnsi" w:cstheme="majorBidi"/>
      <w:color w:val="000000" w:themeColor="text1"/>
      <w:sz w:val="24"/>
      <w:szCs w:val="24"/>
      <w:lang w:val="en-GB" w:eastAsia="zh-CN"/>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customStyle="1" w:styleId="redniasiatka2akcent42">
    <w:name w:val="Średnia siatka 2 — akcent 42"/>
    <w:basedOn w:val="Standardowy"/>
    <w:next w:val="redniasiatka2akcent4"/>
    <w:uiPriority w:val="68"/>
    <w:semiHidden/>
    <w:unhideWhenUsed/>
    <w:rsid w:val="00FF7DF4"/>
    <w:pPr>
      <w:spacing w:after="0" w:line="240" w:lineRule="auto"/>
    </w:pPr>
    <w:rPr>
      <w:rFonts w:asciiTheme="majorHAnsi" w:eastAsiaTheme="majorEastAsia" w:hAnsiTheme="majorHAnsi" w:cstheme="majorBidi"/>
      <w:color w:val="000000" w:themeColor="text1"/>
      <w:sz w:val="24"/>
      <w:szCs w:val="24"/>
      <w:lang w:val="en-GB" w:eastAsia="zh-CN"/>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customStyle="1" w:styleId="redniasiatka2akcent52">
    <w:name w:val="Średnia siatka 2 — akcent 52"/>
    <w:basedOn w:val="Standardowy"/>
    <w:next w:val="redniasiatka2akcent5"/>
    <w:uiPriority w:val="68"/>
    <w:semiHidden/>
    <w:unhideWhenUsed/>
    <w:rsid w:val="00FF7DF4"/>
    <w:pPr>
      <w:spacing w:after="0" w:line="240" w:lineRule="auto"/>
    </w:pPr>
    <w:rPr>
      <w:rFonts w:asciiTheme="majorHAnsi" w:eastAsiaTheme="majorEastAsia" w:hAnsiTheme="majorHAnsi" w:cstheme="majorBidi"/>
      <w:color w:val="000000" w:themeColor="text1"/>
      <w:sz w:val="24"/>
      <w:szCs w:val="24"/>
      <w:lang w:val="en-GB" w:eastAsia="zh-CN"/>
    </w:rPr>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insideH w:val="single" w:sz="8" w:space="0" w:color="4472C4" w:themeColor="accent5"/>
        <w:insideV w:val="single" w:sz="8" w:space="0" w:color="4472C4" w:themeColor="accent5"/>
      </w:tblBorders>
    </w:tblPr>
    <w:tcPr>
      <w:shd w:val="clear" w:color="auto" w:fill="D0DBF0" w:themeFill="accent5" w:themeFillTint="3F"/>
    </w:tcPr>
    <w:tblStylePr w:type="firstRow">
      <w:rPr>
        <w:b/>
        <w:bCs/>
        <w:color w:val="000000" w:themeColor="text1"/>
      </w:rPr>
      <w:tblPr/>
      <w:tcPr>
        <w:shd w:val="clear" w:color="auto" w:fill="ECF1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5" w:themeFillTint="33"/>
      </w:tcPr>
    </w:tblStylePr>
    <w:tblStylePr w:type="band1Vert">
      <w:tblPr/>
      <w:tcPr>
        <w:shd w:val="clear" w:color="auto" w:fill="A1B8E1" w:themeFill="accent5" w:themeFillTint="7F"/>
      </w:tcPr>
    </w:tblStylePr>
    <w:tblStylePr w:type="band1Horz">
      <w:tblPr/>
      <w:tcPr>
        <w:tcBorders>
          <w:insideH w:val="single" w:sz="6" w:space="0" w:color="4472C4" w:themeColor="accent5"/>
          <w:insideV w:val="single" w:sz="6" w:space="0" w:color="4472C4" w:themeColor="accent5"/>
        </w:tcBorders>
        <w:shd w:val="clear" w:color="auto" w:fill="A1B8E1" w:themeFill="accent5" w:themeFillTint="7F"/>
      </w:tcPr>
    </w:tblStylePr>
    <w:tblStylePr w:type="nwCell">
      <w:tblPr/>
      <w:tcPr>
        <w:shd w:val="clear" w:color="auto" w:fill="FFFFFF" w:themeFill="background1"/>
      </w:tcPr>
    </w:tblStylePr>
  </w:style>
  <w:style w:type="table" w:customStyle="1" w:styleId="redniasiatka2akcent62">
    <w:name w:val="Średnia siatka 2 — akcent 62"/>
    <w:basedOn w:val="Standardowy"/>
    <w:next w:val="redniasiatka2akcent6"/>
    <w:uiPriority w:val="68"/>
    <w:semiHidden/>
    <w:unhideWhenUsed/>
    <w:rsid w:val="00FF7DF4"/>
    <w:pPr>
      <w:spacing w:after="0" w:line="240" w:lineRule="auto"/>
    </w:pPr>
    <w:rPr>
      <w:rFonts w:asciiTheme="majorHAnsi" w:eastAsiaTheme="majorEastAsia" w:hAnsiTheme="majorHAnsi" w:cstheme="majorBidi"/>
      <w:color w:val="000000" w:themeColor="text1"/>
      <w:sz w:val="24"/>
      <w:szCs w:val="24"/>
      <w:lang w:val="en-GB" w:eastAsia="zh-CN"/>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customStyle="1" w:styleId="redniasiatka32">
    <w:name w:val="Średnia siatka 32"/>
    <w:basedOn w:val="Standardowy"/>
    <w:next w:val="redniasiatka3"/>
    <w:uiPriority w:val="69"/>
    <w:semiHidden/>
    <w:unhideWhenUsed/>
    <w:rsid w:val="00FF7DF4"/>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customStyle="1" w:styleId="redniasiatka3akcent12">
    <w:name w:val="Średnia siatka 3 — akcent 12"/>
    <w:basedOn w:val="Standardowy"/>
    <w:next w:val="redniasiatka3akcent1"/>
    <w:uiPriority w:val="69"/>
    <w:semiHidden/>
    <w:unhideWhenUsed/>
    <w:rsid w:val="00FF7DF4"/>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1" w:themeFillTint="7F"/>
      </w:tcPr>
    </w:tblStylePr>
  </w:style>
  <w:style w:type="table" w:customStyle="1" w:styleId="redniasiatka3akcent22">
    <w:name w:val="Średnia siatka 3 — akcent 22"/>
    <w:basedOn w:val="Standardowy"/>
    <w:next w:val="redniasiatka3akcent2"/>
    <w:uiPriority w:val="69"/>
    <w:semiHidden/>
    <w:unhideWhenUsed/>
    <w:rsid w:val="00FF7DF4"/>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customStyle="1" w:styleId="redniasiatka3akcent32">
    <w:name w:val="Średnia siatka 3 — akcent 32"/>
    <w:basedOn w:val="Standardowy"/>
    <w:next w:val="redniasiatka3akcent3"/>
    <w:uiPriority w:val="69"/>
    <w:semiHidden/>
    <w:unhideWhenUsed/>
    <w:rsid w:val="00FF7DF4"/>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customStyle="1" w:styleId="redniasiatka3akcent42">
    <w:name w:val="Średnia siatka 3 — akcent 42"/>
    <w:basedOn w:val="Standardowy"/>
    <w:next w:val="redniasiatka3akcent4"/>
    <w:uiPriority w:val="69"/>
    <w:semiHidden/>
    <w:unhideWhenUsed/>
    <w:rsid w:val="00FF7DF4"/>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customStyle="1" w:styleId="redniasiatka3akcent52">
    <w:name w:val="Średnia siatka 3 — akcent 52"/>
    <w:basedOn w:val="Standardowy"/>
    <w:next w:val="redniasiatka3akcent5"/>
    <w:uiPriority w:val="69"/>
    <w:semiHidden/>
    <w:unhideWhenUsed/>
    <w:rsid w:val="00FF7DF4"/>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5" w:themeFillTint="7F"/>
      </w:tcPr>
    </w:tblStylePr>
  </w:style>
  <w:style w:type="table" w:customStyle="1" w:styleId="redniasiatka3akcent62">
    <w:name w:val="Średnia siatka 3 — akcent 62"/>
    <w:basedOn w:val="Standardowy"/>
    <w:next w:val="redniasiatka3akcent6"/>
    <w:uiPriority w:val="69"/>
    <w:semiHidden/>
    <w:unhideWhenUsed/>
    <w:rsid w:val="00FF7DF4"/>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customStyle="1" w:styleId="rednialista12">
    <w:name w:val="Średnia lista 12"/>
    <w:basedOn w:val="Standardowy"/>
    <w:next w:val="rednialista1"/>
    <w:uiPriority w:val="65"/>
    <w:semiHidden/>
    <w:unhideWhenUsed/>
    <w:rsid w:val="00FF7DF4"/>
    <w:pPr>
      <w:spacing w:after="0" w:line="240" w:lineRule="auto"/>
    </w:pPr>
    <w:rPr>
      <w:rFonts w:ascii="Times New Roman" w:eastAsiaTheme="minorEastAsia" w:hAnsi="Times New Roman"/>
      <w:color w:val="000000" w:themeColor="text1"/>
      <w:sz w:val="24"/>
      <w:szCs w:val="24"/>
      <w:lang w:val="en-GB" w:eastAsia="zh-CN"/>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rednialista1akcent12">
    <w:name w:val="Średnia lista 1 — akcent 12"/>
    <w:basedOn w:val="Standardowy"/>
    <w:next w:val="rednialista1akcent1"/>
    <w:uiPriority w:val="65"/>
    <w:semiHidden/>
    <w:unhideWhenUsed/>
    <w:rsid w:val="00FF7DF4"/>
    <w:pPr>
      <w:spacing w:after="0" w:line="240" w:lineRule="auto"/>
    </w:pPr>
    <w:rPr>
      <w:rFonts w:ascii="Times New Roman" w:eastAsiaTheme="minorEastAsia" w:hAnsi="Times New Roman"/>
      <w:color w:val="000000" w:themeColor="text1"/>
      <w:sz w:val="24"/>
      <w:szCs w:val="24"/>
      <w:lang w:val="en-GB" w:eastAsia="zh-CN"/>
    </w:rPr>
    <w:tblPr>
      <w:tblStyleRowBandSize w:val="1"/>
      <w:tblStyleColBandSize w:val="1"/>
      <w:tblBorders>
        <w:top w:val="single" w:sz="8" w:space="0" w:color="5B9BD5" w:themeColor="accent1"/>
        <w:bottom w:val="single" w:sz="8" w:space="0" w:color="5B9BD5" w:themeColor="accent1"/>
      </w:tblBorders>
    </w:tblPr>
    <w:tblStylePr w:type="firstRow">
      <w:rPr>
        <w:rFonts w:asciiTheme="majorHAnsi" w:eastAsiaTheme="majorEastAsia" w:hAnsiTheme="majorHAnsi" w:cstheme="majorBidi"/>
      </w:rPr>
      <w:tblPr/>
      <w:tcPr>
        <w:tcBorders>
          <w:top w:val="nil"/>
          <w:bottom w:val="single" w:sz="8" w:space="0" w:color="5B9BD5" w:themeColor="accent1"/>
        </w:tcBorders>
      </w:tcPr>
    </w:tblStylePr>
    <w:tblStylePr w:type="lastRow">
      <w:rPr>
        <w:b/>
        <w:bCs/>
        <w:color w:val="44546A" w:themeColor="text2"/>
      </w:rPr>
      <w:tblPr/>
      <w:tcPr>
        <w:tcBorders>
          <w:top w:val="single" w:sz="8" w:space="0" w:color="5B9BD5" w:themeColor="accent1"/>
          <w:bottom w:val="single" w:sz="8" w:space="0" w:color="5B9BD5" w:themeColor="accent1"/>
        </w:tcBorders>
      </w:tcPr>
    </w:tblStylePr>
    <w:tblStylePr w:type="firstCol">
      <w:rPr>
        <w:b/>
        <w:bCs/>
      </w:rPr>
    </w:tblStylePr>
    <w:tblStylePr w:type="lastCol">
      <w:rPr>
        <w:b/>
        <w:bCs/>
      </w:rPr>
      <w:tblPr/>
      <w:tcPr>
        <w:tcBorders>
          <w:top w:val="single" w:sz="8" w:space="0" w:color="5B9BD5" w:themeColor="accent1"/>
          <w:bottom w:val="single" w:sz="8" w:space="0" w:color="5B9BD5" w:themeColor="accent1"/>
        </w:tcBorders>
      </w:tcPr>
    </w:tblStylePr>
    <w:tblStylePr w:type="band1Vert">
      <w:tblPr/>
      <w:tcPr>
        <w:shd w:val="clear" w:color="auto" w:fill="D6E6F4" w:themeFill="accent1" w:themeFillTint="3F"/>
      </w:tcPr>
    </w:tblStylePr>
    <w:tblStylePr w:type="band1Horz">
      <w:tblPr/>
      <w:tcPr>
        <w:shd w:val="clear" w:color="auto" w:fill="D6E6F4" w:themeFill="accent1" w:themeFillTint="3F"/>
      </w:tcPr>
    </w:tblStylePr>
  </w:style>
  <w:style w:type="table" w:customStyle="1" w:styleId="rednialista1akcent22">
    <w:name w:val="Średnia lista 1 — akcent 22"/>
    <w:basedOn w:val="Standardowy"/>
    <w:next w:val="rednialista1akcent2"/>
    <w:uiPriority w:val="65"/>
    <w:semiHidden/>
    <w:unhideWhenUsed/>
    <w:rsid w:val="00FF7DF4"/>
    <w:pPr>
      <w:spacing w:after="0" w:line="240" w:lineRule="auto"/>
    </w:pPr>
    <w:rPr>
      <w:rFonts w:ascii="Times New Roman" w:eastAsiaTheme="minorEastAsia" w:hAnsi="Times New Roman"/>
      <w:color w:val="000000" w:themeColor="text1"/>
      <w:sz w:val="24"/>
      <w:szCs w:val="24"/>
      <w:lang w:val="en-GB" w:eastAsia="zh-CN"/>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customStyle="1" w:styleId="rednialista1akcent32">
    <w:name w:val="Średnia lista 1 — akcent 32"/>
    <w:basedOn w:val="Standardowy"/>
    <w:next w:val="rednialista1akcent3"/>
    <w:uiPriority w:val="65"/>
    <w:semiHidden/>
    <w:unhideWhenUsed/>
    <w:rsid w:val="00FF7DF4"/>
    <w:pPr>
      <w:spacing w:after="0" w:line="240" w:lineRule="auto"/>
    </w:pPr>
    <w:rPr>
      <w:rFonts w:ascii="Times New Roman" w:eastAsiaTheme="minorEastAsia" w:hAnsi="Times New Roman"/>
      <w:color w:val="000000" w:themeColor="text1"/>
      <w:sz w:val="24"/>
      <w:szCs w:val="24"/>
      <w:lang w:val="en-GB" w:eastAsia="zh-CN"/>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customStyle="1" w:styleId="rednialista1akcent42">
    <w:name w:val="Średnia lista 1 — akcent 42"/>
    <w:basedOn w:val="Standardowy"/>
    <w:next w:val="rednialista1akcent4"/>
    <w:uiPriority w:val="65"/>
    <w:semiHidden/>
    <w:unhideWhenUsed/>
    <w:rsid w:val="00FF7DF4"/>
    <w:pPr>
      <w:spacing w:after="0" w:line="240" w:lineRule="auto"/>
    </w:pPr>
    <w:rPr>
      <w:rFonts w:ascii="Times New Roman" w:eastAsiaTheme="minorEastAsia" w:hAnsi="Times New Roman"/>
      <w:color w:val="000000" w:themeColor="text1"/>
      <w:sz w:val="24"/>
      <w:szCs w:val="24"/>
      <w:lang w:val="en-GB" w:eastAsia="zh-CN"/>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customStyle="1" w:styleId="rednialista1akcent52">
    <w:name w:val="Średnia lista 1 — akcent 52"/>
    <w:basedOn w:val="Standardowy"/>
    <w:next w:val="rednialista1akcent5"/>
    <w:uiPriority w:val="65"/>
    <w:semiHidden/>
    <w:unhideWhenUsed/>
    <w:rsid w:val="00FF7DF4"/>
    <w:pPr>
      <w:spacing w:after="0" w:line="240" w:lineRule="auto"/>
    </w:pPr>
    <w:rPr>
      <w:rFonts w:ascii="Times New Roman" w:eastAsiaTheme="minorEastAsia" w:hAnsi="Times New Roman"/>
      <w:color w:val="000000" w:themeColor="text1"/>
      <w:sz w:val="24"/>
      <w:szCs w:val="24"/>
      <w:lang w:val="en-GB" w:eastAsia="zh-CN"/>
    </w:rPr>
    <w:tblPr>
      <w:tblStyleRowBandSize w:val="1"/>
      <w:tblStyleColBandSize w:val="1"/>
      <w:tblBorders>
        <w:top w:val="single" w:sz="8" w:space="0" w:color="4472C4" w:themeColor="accent5"/>
        <w:bottom w:val="single" w:sz="8" w:space="0" w:color="4472C4" w:themeColor="accent5"/>
      </w:tblBorders>
    </w:tblPr>
    <w:tblStylePr w:type="firstRow">
      <w:rPr>
        <w:rFonts w:asciiTheme="majorHAnsi" w:eastAsiaTheme="majorEastAsia" w:hAnsiTheme="majorHAnsi" w:cstheme="majorBidi"/>
      </w:rPr>
      <w:tblPr/>
      <w:tcPr>
        <w:tcBorders>
          <w:top w:val="nil"/>
          <w:bottom w:val="single" w:sz="8" w:space="0" w:color="4472C4" w:themeColor="accent5"/>
        </w:tcBorders>
      </w:tcPr>
    </w:tblStylePr>
    <w:tblStylePr w:type="lastRow">
      <w:rPr>
        <w:b/>
        <w:bCs/>
        <w:color w:val="44546A" w:themeColor="text2"/>
      </w:rPr>
      <w:tblPr/>
      <w:tcPr>
        <w:tcBorders>
          <w:top w:val="single" w:sz="8" w:space="0" w:color="4472C4" w:themeColor="accent5"/>
          <w:bottom w:val="single" w:sz="8" w:space="0" w:color="4472C4" w:themeColor="accent5"/>
        </w:tcBorders>
      </w:tcPr>
    </w:tblStylePr>
    <w:tblStylePr w:type="firstCol">
      <w:rPr>
        <w:b/>
        <w:bCs/>
      </w:rPr>
    </w:tblStylePr>
    <w:tblStylePr w:type="lastCol">
      <w:rPr>
        <w:b/>
        <w:bCs/>
      </w:rPr>
      <w:tblPr/>
      <w:tcPr>
        <w:tcBorders>
          <w:top w:val="single" w:sz="8" w:space="0" w:color="4472C4" w:themeColor="accent5"/>
          <w:bottom w:val="single" w:sz="8" w:space="0" w:color="4472C4" w:themeColor="accent5"/>
        </w:tcBorders>
      </w:tcPr>
    </w:tblStylePr>
    <w:tblStylePr w:type="band1Vert">
      <w:tblPr/>
      <w:tcPr>
        <w:shd w:val="clear" w:color="auto" w:fill="D0DBF0" w:themeFill="accent5" w:themeFillTint="3F"/>
      </w:tcPr>
    </w:tblStylePr>
    <w:tblStylePr w:type="band1Horz">
      <w:tblPr/>
      <w:tcPr>
        <w:shd w:val="clear" w:color="auto" w:fill="D0DBF0" w:themeFill="accent5" w:themeFillTint="3F"/>
      </w:tcPr>
    </w:tblStylePr>
  </w:style>
  <w:style w:type="table" w:customStyle="1" w:styleId="rednialista1akcent62">
    <w:name w:val="Średnia lista 1 — akcent 62"/>
    <w:basedOn w:val="Standardowy"/>
    <w:next w:val="rednialista1akcent6"/>
    <w:uiPriority w:val="65"/>
    <w:semiHidden/>
    <w:unhideWhenUsed/>
    <w:rsid w:val="00FF7DF4"/>
    <w:pPr>
      <w:spacing w:after="0" w:line="240" w:lineRule="auto"/>
    </w:pPr>
    <w:rPr>
      <w:rFonts w:ascii="Times New Roman" w:eastAsiaTheme="minorEastAsia" w:hAnsi="Times New Roman"/>
      <w:color w:val="000000" w:themeColor="text1"/>
      <w:sz w:val="24"/>
      <w:szCs w:val="24"/>
      <w:lang w:val="en-GB" w:eastAsia="zh-CN"/>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customStyle="1" w:styleId="rednialista22">
    <w:name w:val="Średnia lista 22"/>
    <w:basedOn w:val="Standardowy"/>
    <w:next w:val="rednialista2"/>
    <w:uiPriority w:val="66"/>
    <w:semiHidden/>
    <w:unhideWhenUsed/>
    <w:rsid w:val="00FF7DF4"/>
    <w:pPr>
      <w:spacing w:after="0" w:line="240" w:lineRule="auto"/>
    </w:pPr>
    <w:rPr>
      <w:rFonts w:asciiTheme="majorHAnsi" w:eastAsiaTheme="majorEastAsia" w:hAnsiTheme="majorHAnsi" w:cstheme="majorBidi"/>
      <w:color w:val="000000" w:themeColor="text1"/>
      <w:sz w:val="24"/>
      <w:szCs w:val="24"/>
      <w:lang w:val="en-GB" w:eastAsia="zh-CN"/>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rednialista2akcent12">
    <w:name w:val="Średnia lista 2 — akcent 12"/>
    <w:basedOn w:val="Standardowy"/>
    <w:next w:val="rednialista2akcent1"/>
    <w:uiPriority w:val="66"/>
    <w:semiHidden/>
    <w:unhideWhenUsed/>
    <w:rsid w:val="00FF7DF4"/>
    <w:pPr>
      <w:spacing w:after="0" w:line="240" w:lineRule="auto"/>
    </w:pPr>
    <w:rPr>
      <w:rFonts w:asciiTheme="majorHAnsi" w:eastAsiaTheme="majorEastAsia" w:hAnsiTheme="majorHAnsi" w:cstheme="majorBidi"/>
      <w:color w:val="000000" w:themeColor="text1"/>
      <w:sz w:val="24"/>
      <w:szCs w:val="24"/>
      <w:lang w:val="en-GB" w:eastAsia="zh-CN"/>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rPr>
        <w:sz w:val="24"/>
        <w:szCs w:val="24"/>
      </w:rPr>
      <w:tblPr/>
      <w:tcPr>
        <w:tcBorders>
          <w:top w:val="nil"/>
          <w:left w:val="nil"/>
          <w:bottom w:val="single" w:sz="24" w:space="0" w:color="5B9BD5" w:themeColor="accent1"/>
          <w:right w:val="nil"/>
          <w:insideH w:val="nil"/>
          <w:insideV w:val="nil"/>
        </w:tcBorders>
        <w:shd w:val="clear" w:color="auto" w:fill="FFFFFF" w:themeFill="background1"/>
      </w:tcPr>
    </w:tblStylePr>
    <w:tblStylePr w:type="lastRow">
      <w:tblPr/>
      <w:tcPr>
        <w:tcBorders>
          <w:top w:val="single" w:sz="8" w:space="0" w:color="5B9BD5"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1"/>
          <w:insideH w:val="nil"/>
          <w:insideV w:val="nil"/>
        </w:tcBorders>
        <w:shd w:val="clear" w:color="auto" w:fill="FFFFFF" w:themeFill="background1"/>
      </w:tcPr>
    </w:tblStylePr>
    <w:tblStylePr w:type="lastCol">
      <w:tblPr/>
      <w:tcPr>
        <w:tcBorders>
          <w:top w:val="nil"/>
          <w:left w:val="single" w:sz="8" w:space="0" w:color="5B9BD5"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top w:val="nil"/>
          <w:bottom w:val="nil"/>
          <w:insideH w:val="nil"/>
          <w:insideV w:val="nil"/>
        </w:tcBorders>
        <w:shd w:val="clear" w:color="auto" w:fill="D6E6F4"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rednialista2akcent22">
    <w:name w:val="Średnia lista 2 — akcent 22"/>
    <w:basedOn w:val="Standardowy"/>
    <w:next w:val="rednialista2akcent2"/>
    <w:uiPriority w:val="66"/>
    <w:semiHidden/>
    <w:unhideWhenUsed/>
    <w:rsid w:val="00FF7DF4"/>
    <w:pPr>
      <w:spacing w:after="0" w:line="240" w:lineRule="auto"/>
    </w:pPr>
    <w:rPr>
      <w:rFonts w:asciiTheme="majorHAnsi" w:eastAsiaTheme="majorEastAsia" w:hAnsiTheme="majorHAnsi" w:cstheme="majorBidi"/>
      <w:color w:val="000000" w:themeColor="text1"/>
      <w:sz w:val="24"/>
      <w:szCs w:val="24"/>
      <w:lang w:val="en-GB" w:eastAsia="zh-CN"/>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rednialista2akcent32">
    <w:name w:val="Średnia lista 2 — akcent 32"/>
    <w:basedOn w:val="Standardowy"/>
    <w:next w:val="rednialista2akcent3"/>
    <w:uiPriority w:val="66"/>
    <w:semiHidden/>
    <w:unhideWhenUsed/>
    <w:rsid w:val="00FF7DF4"/>
    <w:pPr>
      <w:spacing w:after="0" w:line="240" w:lineRule="auto"/>
    </w:pPr>
    <w:rPr>
      <w:rFonts w:asciiTheme="majorHAnsi" w:eastAsiaTheme="majorEastAsia" w:hAnsiTheme="majorHAnsi" w:cstheme="majorBidi"/>
      <w:color w:val="000000" w:themeColor="text1"/>
      <w:sz w:val="24"/>
      <w:szCs w:val="24"/>
      <w:lang w:val="en-GB" w:eastAsia="zh-CN"/>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rednialista2akcent42">
    <w:name w:val="Średnia lista 2 — akcent 42"/>
    <w:basedOn w:val="Standardowy"/>
    <w:next w:val="rednialista2akcent4"/>
    <w:uiPriority w:val="66"/>
    <w:semiHidden/>
    <w:unhideWhenUsed/>
    <w:rsid w:val="00FF7DF4"/>
    <w:pPr>
      <w:spacing w:after="0" w:line="240" w:lineRule="auto"/>
    </w:pPr>
    <w:rPr>
      <w:rFonts w:asciiTheme="majorHAnsi" w:eastAsiaTheme="majorEastAsia" w:hAnsiTheme="majorHAnsi" w:cstheme="majorBidi"/>
      <w:color w:val="000000" w:themeColor="text1"/>
      <w:sz w:val="24"/>
      <w:szCs w:val="24"/>
      <w:lang w:val="en-GB" w:eastAsia="zh-CN"/>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rednialista2akcent52">
    <w:name w:val="Średnia lista 2 — akcent 52"/>
    <w:basedOn w:val="Standardowy"/>
    <w:next w:val="rednialista2akcent5"/>
    <w:uiPriority w:val="66"/>
    <w:semiHidden/>
    <w:unhideWhenUsed/>
    <w:rsid w:val="00FF7DF4"/>
    <w:pPr>
      <w:spacing w:after="0" w:line="240" w:lineRule="auto"/>
    </w:pPr>
    <w:rPr>
      <w:rFonts w:asciiTheme="majorHAnsi" w:eastAsiaTheme="majorEastAsia" w:hAnsiTheme="majorHAnsi" w:cstheme="majorBidi"/>
      <w:color w:val="000000" w:themeColor="text1"/>
      <w:sz w:val="24"/>
      <w:szCs w:val="24"/>
      <w:lang w:val="en-GB" w:eastAsia="zh-CN"/>
    </w:rPr>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tblBorders>
    </w:tblPr>
    <w:tblStylePr w:type="firstRow">
      <w:rPr>
        <w:sz w:val="24"/>
        <w:szCs w:val="24"/>
      </w:rPr>
      <w:tblPr/>
      <w:tcPr>
        <w:tcBorders>
          <w:top w:val="nil"/>
          <w:left w:val="nil"/>
          <w:bottom w:val="single" w:sz="24" w:space="0" w:color="4472C4" w:themeColor="accent5"/>
          <w:right w:val="nil"/>
          <w:insideH w:val="nil"/>
          <w:insideV w:val="nil"/>
        </w:tcBorders>
        <w:shd w:val="clear" w:color="auto" w:fill="FFFFFF" w:themeFill="background1"/>
      </w:tcPr>
    </w:tblStylePr>
    <w:tblStylePr w:type="lastRow">
      <w:tblPr/>
      <w:tcPr>
        <w:tcBorders>
          <w:top w:val="single" w:sz="8" w:space="0" w:color="4472C4"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5"/>
          <w:insideH w:val="nil"/>
          <w:insideV w:val="nil"/>
        </w:tcBorders>
        <w:shd w:val="clear" w:color="auto" w:fill="FFFFFF" w:themeFill="background1"/>
      </w:tcPr>
    </w:tblStylePr>
    <w:tblStylePr w:type="lastCol">
      <w:tblPr/>
      <w:tcPr>
        <w:tcBorders>
          <w:top w:val="nil"/>
          <w:left w:val="single" w:sz="8" w:space="0" w:color="4472C4"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top w:val="nil"/>
          <w:bottom w:val="nil"/>
          <w:insideH w:val="nil"/>
          <w:insideV w:val="nil"/>
        </w:tcBorders>
        <w:shd w:val="clear" w:color="auto" w:fill="D0DBF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rednialista2akcent62">
    <w:name w:val="Średnia lista 2 — akcent 62"/>
    <w:basedOn w:val="Standardowy"/>
    <w:next w:val="rednialista2akcent6"/>
    <w:uiPriority w:val="66"/>
    <w:semiHidden/>
    <w:unhideWhenUsed/>
    <w:rsid w:val="00FF7DF4"/>
    <w:pPr>
      <w:spacing w:after="0" w:line="240" w:lineRule="auto"/>
    </w:pPr>
    <w:rPr>
      <w:rFonts w:asciiTheme="majorHAnsi" w:eastAsiaTheme="majorEastAsia" w:hAnsiTheme="majorHAnsi" w:cstheme="majorBidi"/>
      <w:color w:val="000000" w:themeColor="text1"/>
      <w:sz w:val="24"/>
      <w:szCs w:val="24"/>
      <w:lang w:val="en-GB" w:eastAsia="zh-CN"/>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redniecieniowanie12">
    <w:name w:val="Średnie cieniowanie 12"/>
    <w:basedOn w:val="Standardowy"/>
    <w:next w:val="redniecieniowanie1"/>
    <w:uiPriority w:val="63"/>
    <w:semiHidden/>
    <w:unhideWhenUsed/>
    <w:rsid w:val="00FF7DF4"/>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customStyle="1" w:styleId="redniecieniowanie1akcent12">
    <w:name w:val="Średnie cieniowanie 1 — akcent 12"/>
    <w:basedOn w:val="Standardowy"/>
    <w:next w:val="redniecieniowanie1akcent1"/>
    <w:uiPriority w:val="63"/>
    <w:semiHidden/>
    <w:unhideWhenUsed/>
    <w:rsid w:val="00FF7DF4"/>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single" w:sz="8" w:space="0" w:color="84B3DF" w:themeColor="accent1" w:themeTint="BF"/>
      </w:tblBorders>
    </w:tblPr>
    <w:tblStylePr w:type="firstRow">
      <w:pPr>
        <w:spacing w:before="0" w:after="0" w:line="240" w:lineRule="auto"/>
      </w:pPr>
      <w:rPr>
        <w:b/>
        <w:bCs/>
        <w:color w:val="FFFFFF" w:themeColor="background1"/>
      </w:rPr>
      <w:tblPr/>
      <w:tcPr>
        <w:tc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nil"/>
          <w:insideV w:val="nil"/>
        </w:tcBorders>
        <w:shd w:val="clear" w:color="auto" w:fill="5B9BD5" w:themeFill="accent1"/>
      </w:tcPr>
    </w:tblStylePr>
    <w:tblStylePr w:type="lastRow">
      <w:pPr>
        <w:spacing w:before="0" w:after="0" w:line="240" w:lineRule="auto"/>
      </w:pPr>
      <w:rPr>
        <w:b/>
        <w:bCs/>
      </w:rPr>
      <w:tblPr/>
      <w:tcPr>
        <w:tcBorders>
          <w:top w:val="double" w:sz="6"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1" w:themeFillTint="3F"/>
      </w:tcPr>
    </w:tblStylePr>
    <w:tblStylePr w:type="band1Horz">
      <w:tblPr/>
      <w:tcPr>
        <w:tcBorders>
          <w:insideH w:val="nil"/>
          <w:insideV w:val="nil"/>
        </w:tcBorders>
        <w:shd w:val="clear" w:color="auto" w:fill="D6E6F4" w:themeFill="accent1" w:themeFillTint="3F"/>
      </w:tcPr>
    </w:tblStylePr>
    <w:tblStylePr w:type="band2Horz">
      <w:tblPr/>
      <w:tcPr>
        <w:tcBorders>
          <w:insideH w:val="nil"/>
          <w:insideV w:val="nil"/>
        </w:tcBorders>
      </w:tcPr>
    </w:tblStylePr>
  </w:style>
  <w:style w:type="table" w:customStyle="1" w:styleId="redniecieniowanie1akcent22">
    <w:name w:val="Średnie cieniowanie 1 — akcent 22"/>
    <w:basedOn w:val="Standardowy"/>
    <w:next w:val="redniecieniowanie1akcent2"/>
    <w:uiPriority w:val="63"/>
    <w:semiHidden/>
    <w:unhideWhenUsed/>
    <w:rsid w:val="00FF7DF4"/>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customStyle="1" w:styleId="redniecieniowanie1akcent32">
    <w:name w:val="Średnie cieniowanie 1 — akcent 32"/>
    <w:basedOn w:val="Standardowy"/>
    <w:next w:val="redniecieniowanie1akcent3"/>
    <w:uiPriority w:val="63"/>
    <w:semiHidden/>
    <w:unhideWhenUsed/>
    <w:rsid w:val="00FF7DF4"/>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customStyle="1" w:styleId="redniecieniowanie1akcent42">
    <w:name w:val="Średnie cieniowanie 1 — akcent 42"/>
    <w:basedOn w:val="Standardowy"/>
    <w:next w:val="redniecieniowanie1akcent4"/>
    <w:uiPriority w:val="63"/>
    <w:semiHidden/>
    <w:unhideWhenUsed/>
    <w:rsid w:val="00FF7DF4"/>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customStyle="1" w:styleId="redniecieniowanie1akcent52">
    <w:name w:val="Średnie cieniowanie 1 — akcent 52"/>
    <w:basedOn w:val="Standardowy"/>
    <w:next w:val="redniecieniowanie1akcent5"/>
    <w:uiPriority w:val="63"/>
    <w:semiHidden/>
    <w:unhideWhenUsed/>
    <w:rsid w:val="00FF7DF4"/>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single" w:sz="8" w:space="0" w:color="7295D2" w:themeColor="accent5" w:themeTint="BF"/>
      </w:tblBorders>
    </w:tblPr>
    <w:tblStylePr w:type="firstRow">
      <w:pPr>
        <w:spacing w:before="0" w:after="0" w:line="240" w:lineRule="auto"/>
      </w:pPr>
      <w:rPr>
        <w:b/>
        <w:bCs/>
        <w:color w:val="FFFFFF" w:themeColor="background1"/>
      </w:rPr>
      <w:tblPr/>
      <w:tcPr>
        <w:tc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nil"/>
          <w:insideV w:val="nil"/>
        </w:tcBorders>
        <w:shd w:val="clear" w:color="auto" w:fill="4472C4" w:themeFill="accent5"/>
      </w:tcPr>
    </w:tblStylePr>
    <w:tblStylePr w:type="lastRow">
      <w:pPr>
        <w:spacing w:before="0" w:after="0" w:line="240" w:lineRule="auto"/>
      </w:pPr>
      <w:rPr>
        <w:b/>
        <w:bCs/>
      </w:rPr>
      <w:tblPr/>
      <w:tcPr>
        <w:tcBorders>
          <w:top w:val="double" w:sz="6"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5" w:themeFillTint="3F"/>
      </w:tcPr>
    </w:tblStylePr>
    <w:tblStylePr w:type="band1Horz">
      <w:tblPr/>
      <w:tcPr>
        <w:tcBorders>
          <w:insideH w:val="nil"/>
          <w:insideV w:val="nil"/>
        </w:tcBorders>
        <w:shd w:val="clear" w:color="auto" w:fill="D0DBF0" w:themeFill="accent5" w:themeFillTint="3F"/>
      </w:tcPr>
    </w:tblStylePr>
    <w:tblStylePr w:type="band2Horz">
      <w:tblPr/>
      <w:tcPr>
        <w:tcBorders>
          <w:insideH w:val="nil"/>
          <w:insideV w:val="nil"/>
        </w:tcBorders>
      </w:tcPr>
    </w:tblStylePr>
  </w:style>
  <w:style w:type="table" w:customStyle="1" w:styleId="redniecieniowanie1akcent62">
    <w:name w:val="Średnie cieniowanie 1 — akcent 62"/>
    <w:basedOn w:val="Standardowy"/>
    <w:next w:val="redniecieniowanie1akcent6"/>
    <w:uiPriority w:val="63"/>
    <w:semiHidden/>
    <w:unhideWhenUsed/>
    <w:rsid w:val="00FF7DF4"/>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customStyle="1" w:styleId="redniecieniowanie22">
    <w:name w:val="Średnie cieniowanie 22"/>
    <w:basedOn w:val="Standardowy"/>
    <w:next w:val="redniecieniowanie2"/>
    <w:uiPriority w:val="64"/>
    <w:semiHidden/>
    <w:unhideWhenUsed/>
    <w:rsid w:val="00FF7DF4"/>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redniecieniowanie2akcent12">
    <w:name w:val="Średnie cieniowanie 2 — akcent 12"/>
    <w:basedOn w:val="Standardowy"/>
    <w:next w:val="redniecieniowanie2akcent1"/>
    <w:uiPriority w:val="64"/>
    <w:semiHidden/>
    <w:unhideWhenUsed/>
    <w:rsid w:val="00FF7DF4"/>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1"/>
      </w:tcPr>
    </w:tblStylePr>
    <w:tblStylePr w:type="lastCol">
      <w:rPr>
        <w:b/>
        <w:bCs/>
        <w:color w:val="FFFFFF" w:themeColor="background1"/>
      </w:rPr>
      <w:tblPr/>
      <w:tcPr>
        <w:tcBorders>
          <w:left w:val="nil"/>
          <w:right w:val="nil"/>
          <w:insideH w:val="nil"/>
          <w:insideV w:val="nil"/>
        </w:tcBorders>
        <w:shd w:val="clear" w:color="auto" w:fill="5B9BD5"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redniecieniowanie2akcent22">
    <w:name w:val="Średnie cieniowanie 2 — akcent 22"/>
    <w:basedOn w:val="Standardowy"/>
    <w:next w:val="redniecieniowanie2akcent2"/>
    <w:uiPriority w:val="64"/>
    <w:semiHidden/>
    <w:unhideWhenUsed/>
    <w:rsid w:val="00FF7DF4"/>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redniecieniowanie2akcent32">
    <w:name w:val="Średnie cieniowanie 2 — akcent 32"/>
    <w:basedOn w:val="Standardowy"/>
    <w:next w:val="redniecieniowanie2akcent3"/>
    <w:uiPriority w:val="64"/>
    <w:semiHidden/>
    <w:unhideWhenUsed/>
    <w:rsid w:val="00FF7DF4"/>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redniecieniowanie2akcent42">
    <w:name w:val="Średnie cieniowanie 2 — akcent 42"/>
    <w:basedOn w:val="Standardowy"/>
    <w:next w:val="redniecieniowanie2akcent4"/>
    <w:uiPriority w:val="64"/>
    <w:semiHidden/>
    <w:unhideWhenUsed/>
    <w:rsid w:val="00FF7DF4"/>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redniecieniowanie2akcent52">
    <w:name w:val="Średnie cieniowanie 2 — akcent 52"/>
    <w:basedOn w:val="Standardowy"/>
    <w:next w:val="redniecieniowanie2akcent5"/>
    <w:uiPriority w:val="64"/>
    <w:semiHidden/>
    <w:unhideWhenUsed/>
    <w:rsid w:val="00FF7DF4"/>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5"/>
      </w:tcPr>
    </w:tblStylePr>
    <w:tblStylePr w:type="lastCol">
      <w:rPr>
        <w:b/>
        <w:bCs/>
        <w:color w:val="FFFFFF" w:themeColor="background1"/>
      </w:rPr>
      <w:tblPr/>
      <w:tcPr>
        <w:tcBorders>
          <w:left w:val="nil"/>
          <w:right w:val="nil"/>
          <w:insideH w:val="nil"/>
          <w:insideV w:val="nil"/>
        </w:tcBorders>
        <w:shd w:val="clear" w:color="auto" w:fill="4472C4"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redniecieniowanie2akcent62">
    <w:name w:val="Średnie cieniowanie 2 — akcent 62"/>
    <w:basedOn w:val="Standardowy"/>
    <w:next w:val="redniecieniowanie2akcent6"/>
    <w:uiPriority w:val="64"/>
    <w:semiHidden/>
    <w:unhideWhenUsed/>
    <w:rsid w:val="00FF7DF4"/>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Zwykatabela12">
    <w:name w:val="Zwykła tabela 12"/>
    <w:basedOn w:val="Standardowy"/>
    <w:next w:val="Zwykatabela1"/>
    <w:uiPriority w:val="41"/>
    <w:rsid w:val="00FF7DF4"/>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Zwykatabela22">
    <w:name w:val="Zwykła tabela 22"/>
    <w:basedOn w:val="Standardowy"/>
    <w:next w:val="Zwykatabela2"/>
    <w:uiPriority w:val="42"/>
    <w:rsid w:val="00FF7DF4"/>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Zwykatabela32">
    <w:name w:val="Zwykła tabela 32"/>
    <w:basedOn w:val="Standardowy"/>
    <w:next w:val="Zwykatabela3"/>
    <w:uiPriority w:val="43"/>
    <w:rsid w:val="00FF7DF4"/>
    <w:pPr>
      <w:spacing w:after="0" w:line="240" w:lineRule="auto"/>
    </w:pPr>
    <w:rPr>
      <w:rFonts w:ascii="Times New Roman" w:eastAsiaTheme="minorEastAsia" w:hAnsi="Times New Roman"/>
      <w:sz w:val="24"/>
      <w:szCs w:val="24"/>
      <w:lang w:val="en-GB" w:eastAsia="zh-CN"/>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Zwykatabela42">
    <w:name w:val="Zwykła tabela 42"/>
    <w:basedOn w:val="Standardowy"/>
    <w:next w:val="Zwykatabela4"/>
    <w:uiPriority w:val="44"/>
    <w:rsid w:val="00FF7DF4"/>
    <w:pPr>
      <w:spacing w:after="0" w:line="240" w:lineRule="auto"/>
    </w:pPr>
    <w:rPr>
      <w:rFonts w:ascii="Times New Roman" w:eastAsiaTheme="minorEastAsia" w:hAnsi="Times New Roman"/>
      <w:sz w:val="24"/>
      <w:szCs w:val="24"/>
      <w:lang w:val="en-GB" w:eastAsia="zh-CN"/>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Zwykatabela52">
    <w:name w:val="Zwykła tabela 52"/>
    <w:basedOn w:val="Standardowy"/>
    <w:next w:val="Zwykatabela5"/>
    <w:uiPriority w:val="45"/>
    <w:rsid w:val="00FF7DF4"/>
    <w:pPr>
      <w:spacing w:after="0" w:line="240" w:lineRule="auto"/>
    </w:pPr>
    <w:rPr>
      <w:rFonts w:ascii="Times New Roman" w:eastAsiaTheme="minorEastAsia" w:hAnsi="Times New Roman"/>
      <w:sz w:val="24"/>
      <w:szCs w:val="24"/>
      <w:lang w:val="en-GB" w:eastAsia="zh-CN"/>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ela-Efekty3W12">
    <w:name w:val="Tabela - Efekty 3W 12"/>
    <w:basedOn w:val="Standardowy"/>
    <w:next w:val="Tabela-Efekty3D1"/>
    <w:uiPriority w:val="99"/>
    <w:semiHidden/>
    <w:unhideWhenUsed/>
    <w:rsid w:val="00FF7DF4"/>
    <w:pPr>
      <w:spacing w:after="0" w:line="240" w:lineRule="auto"/>
    </w:pPr>
    <w:rPr>
      <w:rFonts w:ascii="Times New Roman" w:eastAsiaTheme="minorEastAsia" w:hAnsi="Times New Roman"/>
      <w:sz w:val="24"/>
      <w:szCs w:val="24"/>
      <w:lang w:val="en-GB" w:eastAsia="zh-C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Tabela-Efekty3W22">
    <w:name w:val="Tabela - Efekty 3W 22"/>
    <w:basedOn w:val="Standardowy"/>
    <w:next w:val="Tabela-Efekty3D2"/>
    <w:uiPriority w:val="99"/>
    <w:semiHidden/>
    <w:unhideWhenUsed/>
    <w:rsid w:val="00FF7DF4"/>
    <w:pPr>
      <w:spacing w:after="0" w:line="240" w:lineRule="auto"/>
    </w:pPr>
    <w:rPr>
      <w:rFonts w:ascii="Times New Roman" w:eastAsiaTheme="minorEastAsia" w:hAnsi="Times New Roman"/>
      <w:sz w:val="24"/>
      <w:szCs w:val="24"/>
      <w:lang w:val="en-GB"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ela-Efekty3W32">
    <w:name w:val="Tabela - Efekty 3W 32"/>
    <w:basedOn w:val="Standardowy"/>
    <w:next w:val="Tabela-Efekty3D3"/>
    <w:uiPriority w:val="99"/>
    <w:semiHidden/>
    <w:unhideWhenUsed/>
    <w:rsid w:val="00FF7DF4"/>
    <w:pPr>
      <w:spacing w:after="0" w:line="240" w:lineRule="auto"/>
    </w:pPr>
    <w:rPr>
      <w:rFonts w:ascii="Times New Roman" w:eastAsiaTheme="minorEastAsia" w:hAnsi="Times New Roman"/>
      <w:sz w:val="24"/>
      <w:szCs w:val="24"/>
      <w:lang w:val="en-GB" w:eastAsia="zh-C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ela-Klasyczny12">
    <w:name w:val="Tabela - Klasyczny 12"/>
    <w:basedOn w:val="Standardowy"/>
    <w:next w:val="Tabela-Klasyczny1"/>
    <w:uiPriority w:val="99"/>
    <w:semiHidden/>
    <w:unhideWhenUsed/>
    <w:rsid w:val="00FF7DF4"/>
    <w:pPr>
      <w:spacing w:after="0" w:line="240" w:lineRule="auto"/>
    </w:pPr>
    <w:rPr>
      <w:rFonts w:ascii="Times New Roman" w:eastAsiaTheme="minorEastAsia" w:hAnsi="Times New Roman"/>
      <w:sz w:val="24"/>
      <w:szCs w:val="24"/>
      <w:lang w:val="en-GB"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ela-Klasyczny22">
    <w:name w:val="Tabela - Klasyczny 22"/>
    <w:basedOn w:val="Standardowy"/>
    <w:next w:val="Tabela-Klasyczny2"/>
    <w:uiPriority w:val="99"/>
    <w:semiHidden/>
    <w:unhideWhenUsed/>
    <w:rsid w:val="00FF7DF4"/>
    <w:pPr>
      <w:spacing w:after="0" w:line="240" w:lineRule="auto"/>
    </w:pPr>
    <w:rPr>
      <w:rFonts w:ascii="Times New Roman" w:eastAsiaTheme="minorEastAsia" w:hAnsi="Times New Roman"/>
      <w:sz w:val="24"/>
      <w:szCs w:val="24"/>
      <w:lang w:val="en-GB"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a-Klasyczny32">
    <w:name w:val="Tabela - Klasyczny 32"/>
    <w:basedOn w:val="Standardowy"/>
    <w:next w:val="Tabela-Klasyczny3"/>
    <w:uiPriority w:val="99"/>
    <w:semiHidden/>
    <w:unhideWhenUsed/>
    <w:rsid w:val="00FF7DF4"/>
    <w:pPr>
      <w:spacing w:after="0" w:line="240" w:lineRule="auto"/>
    </w:pPr>
    <w:rPr>
      <w:rFonts w:ascii="Times New Roman" w:eastAsiaTheme="minorEastAsia" w:hAnsi="Times New Roman"/>
      <w:color w:val="000080"/>
      <w:sz w:val="24"/>
      <w:szCs w:val="24"/>
      <w:lang w:val="en-GB" w:eastAsia="zh-CN"/>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ela-Klasyczny42">
    <w:name w:val="Tabela - Klasyczny 42"/>
    <w:basedOn w:val="Standardowy"/>
    <w:next w:val="Tabela-Klasyczny4"/>
    <w:uiPriority w:val="99"/>
    <w:semiHidden/>
    <w:unhideWhenUsed/>
    <w:rsid w:val="00FF7DF4"/>
    <w:pPr>
      <w:spacing w:after="0" w:line="240" w:lineRule="auto"/>
    </w:pPr>
    <w:rPr>
      <w:rFonts w:ascii="Times New Roman" w:eastAsiaTheme="minorEastAsia" w:hAnsi="Times New Roman"/>
      <w:sz w:val="24"/>
      <w:szCs w:val="24"/>
      <w:lang w:val="en-GB" w:eastAsia="zh-C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Tabela-Kolorowy12">
    <w:name w:val="Tabela - Kolorowy 12"/>
    <w:basedOn w:val="Standardowy"/>
    <w:next w:val="Tabela-Kolorowy1"/>
    <w:uiPriority w:val="99"/>
    <w:semiHidden/>
    <w:unhideWhenUsed/>
    <w:rsid w:val="00FF7DF4"/>
    <w:pPr>
      <w:spacing w:after="0" w:line="240" w:lineRule="auto"/>
    </w:pPr>
    <w:rPr>
      <w:rFonts w:ascii="Times New Roman" w:eastAsiaTheme="minorEastAsia" w:hAnsi="Times New Roman"/>
      <w:color w:val="FFFFFF"/>
      <w:sz w:val="24"/>
      <w:szCs w:val="24"/>
      <w:lang w:val="en-GB"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Tabela-Kolorowy22">
    <w:name w:val="Tabela - Kolorowy 22"/>
    <w:basedOn w:val="Standardowy"/>
    <w:next w:val="Tabela-Kolorowy2"/>
    <w:uiPriority w:val="99"/>
    <w:semiHidden/>
    <w:unhideWhenUsed/>
    <w:rsid w:val="00FF7DF4"/>
    <w:pPr>
      <w:spacing w:after="0" w:line="240" w:lineRule="auto"/>
    </w:pPr>
    <w:rPr>
      <w:rFonts w:ascii="Times New Roman" w:eastAsiaTheme="minorEastAsia" w:hAnsi="Times New Roman"/>
      <w:sz w:val="24"/>
      <w:szCs w:val="24"/>
      <w:lang w:val="en-GB" w:eastAsia="zh-C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Tabela-Kolorowy32">
    <w:name w:val="Tabela - Kolorowy 32"/>
    <w:basedOn w:val="Standardowy"/>
    <w:next w:val="Tabela-Kolorowy3"/>
    <w:uiPriority w:val="99"/>
    <w:semiHidden/>
    <w:unhideWhenUsed/>
    <w:rsid w:val="00FF7DF4"/>
    <w:pPr>
      <w:spacing w:after="0" w:line="240" w:lineRule="auto"/>
    </w:pPr>
    <w:rPr>
      <w:rFonts w:ascii="Times New Roman" w:eastAsiaTheme="minorEastAsia" w:hAnsi="Times New Roman"/>
      <w:sz w:val="24"/>
      <w:szCs w:val="24"/>
      <w:lang w:val="en-GB" w:eastAsia="zh-C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Tabela-Kolumnowy12">
    <w:name w:val="Tabela - Kolumnowy 12"/>
    <w:basedOn w:val="Standardowy"/>
    <w:next w:val="Tabela-Kolumnowy1"/>
    <w:uiPriority w:val="99"/>
    <w:semiHidden/>
    <w:unhideWhenUsed/>
    <w:rsid w:val="00FF7DF4"/>
    <w:pPr>
      <w:spacing w:after="0" w:line="240" w:lineRule="auto"/>
    </w:pPr>
    <w:rPr>
      <w:rFonts w:ascii="Times New Roman" w:eastAsiaTheme="minorEastAsia" w:hAnsi="Times New Roman"/>
      <w:b/>
      <w:bCs/>
      <w:sz w:val="24"/>
      <w:szCs w:val="24"/>
      <w:lang w:val="en-GB"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ela-Kolumnowy22">
    <w:name w:val="Tabela - Kolumnowy 22"/>
    <w:basedOn w:val="Standardowy"/>
    <w:next w:val="Tabela-Kolumnowy2"/>
    <w:uiPriority w:val="99"/>
    <w:semiHidden/>
    <w:unhideWhenUsed/>
    <w:rsid w:val="00FF7DF4"/>
    <w:pPr>
      <w:spacing w:after="0" w:line="240" w:lineRule="auto"/>
    </w:pPr>
    <w:rPr>
      <w:rFonts w:ascii="Times New Roman" w:eastAsiaTheme="minorEastAsia" w:hAnsi="Times New Roman"/>
      <w:b/>
      <w:bCs/>
      <w:sz w:val="24"/>
      <w:szCs w:val="24"/>
      <w:lang w:val="en-GB" w:eastAsia="zh-CN"/>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ela-Kolumnowy32">
    <w:name w:val="Tabela - Kolumnowy 32"/>
    <w:basedOn w:val="Standardowy"/>
    <w:next w:val="Tabela-Kolumnowy3"/>
    <w:uiPriority w:val="99"/>
    <w:semiHidden/>
    <w:unhideWhenUsed/>
    <w:rsid w:val="00FF7DF4"/>
    <w:pPr>
      <w:spacing w:after="0" w:line="240" w:lineRule="auto"/>
    </w:pPr>
    <w:rPr>
      <w:rFonts w:ascii="Times New Roman" w:eastAsiaTheme="minorEastAsia" w:hAnsi="Times New Roman"/>
      <w:b/>
      <w:bCs/>
      <w:sz w:val="24"/>
      <w:szCs w:val="24"/>
      <w:lang w:val="en-GB" w:eastAsia="zh-CN"/>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Tabela-Kolumnowy42">
    <w:name w:val="Tabela - Kolumnowy 42"/>
    <w:basedOn w:val="Standardowy"/>
    <w:next w:val="Tabela-Kolumnowy4"/>
    <w:uiPriority w:val="99"/>
    <w:semiHidden/>
    <w:unhideWhenUsed/>
    <w:rsid w:val="00FF7DF4"/>
    <w:pPr>
      <w:spacing w:after="0" w:line="240" w:lineRule="auto"/>
    </w:pPr>
    <w:rPr>
      <w:rFonts w:ascii="Times New Roman" w:eastAsiaTheme="minorEastAsia" w:hAnsi="Times New Roman"/>
      <w:sz w:val="24"/>
      <w:szCs w:val="24"/>
      <w:lang w:val="en-GB" w:eastAsia="zh-C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Tabela-Kolumnowy52">
    <w:name w:val="Tabela - Kolumnowy 52"/>
    <w:basedOn w:val="Standardowy"/>
    <w:next w:val="Tabela-Kolumnowy5"/>
    <w:uiPriority w:val="99"/>
    <w:semiHidden/>
    <w:unhideWhenUsed/>
    <w:rsid w:val="00FF7DF4"/>
    <w:pPr>
      <w:spacing w:after="0" w:line="240" w:lineRule="auto"/>
    </w:pPr>
    <w:rPr>
      <w:rFonts w:ascii="Times New Roman" w:eastAsiaTheme="minorEastAsia" w:hAnsi="Times New Roman"/>
      <w:sz w:val="24"/>
      <w:szCs w:val="24"/>
      <w:lang w:val="en-GB" w:eastAsia="zh-C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Tabela-Wspczesny2">
    <w:name w:val="Tabela - Współczesny2"/>
    <w:basedOn w:val="Standardowy"/>
    <w:next w:val="Tabela-Wspczesny"/>
    <w:uiPriority w:val="99"/>
    <w:semiHidden/>
    <w:unhideWhenUsed/>
    <w:rsid w:val="00FF7DF4"/>
    <w:pPr>
      <w:spacing w:after="0" w:line="240" w:lineRule="auto"/>
    </w:pPr>
    <w:rPr>
      <w:rFonts w:ascii="Times New Roman" w:eastAsiaTheme="minorEastAsia" w:hAnsi="Times New Roman"/>
      <w:sz w:val="24"/>
      <w:szCs w:val="24"/>
      <w:lang w:val="en-GB" w:eastAsia="zh-C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Tabela-Elegancki2">
    <w:name w:val="Tabela - Elegancki2"/>
    <w:basedOn w:val="Standardowy"/>
    <w:next w:val="Tabela-Elegancki"/>
    <w:uiPriority w:val="99"/>
    <w:semiHidden/>
    <w:unhideWhenUsed/>
    <w:rsid w:val="00FF7DF4"/>
    <w:pPr>
      <w:spacing w:after="0" w:line="240" w:lineRule="auto"/>
    </w:pPr>
    <w:rPr>
      <w:rFonts w:ascii="Times New Roman" w:eastAsiaTheme="minorEastAsia" w:hAnsi="Times New Roman"/>
      <w:sz w:val="24"/>
      <w:szCs w:val="24"/>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ela-Siatka120">
    <w:name w:val="Tabela - Siatka 12"/>
    <w:basedOn w:val="Standardowy"/>
    <w:next w:val="Tabela-Siatka10"/>
    <w:uiPriority w:val="99"/>
    <w:semiHidden/>
    <w:unhideWhenUsed/>
    <w:rsid w:val="00FF7DF4"/>
    <w:pPr>
      <w:spacing w:after="0" w:line="240" w:lineRule="auto"/>
    </w:pPr>
    <w:rPr>
      <w:rFonts w:ascii="Times New Roman" w:eastAsiaTheme="minorEastAsia" w:hAnsi="Times New Roman"/>
      <w:sz w:val="24"/>
      <w:szCs w:val="24"/>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ela-Siatka22">
    <w:name w:val="Tabela - Siatka 22"/>
    <w:basedOn w:val="Standardowy"/>
    <w:next w:val="Tabela-Siatka2"/>
    <w:uiPriority w:val="99"/>
    <w:semiHidden/>
    <w:unhideWhenUsed/>
    <w:rsid w:val="00FF7DF4"/>
    <w:pPr>
      <w:spacing w:after="0" w:line="240" w:lineRule="auto"/>
    </w:pPr>
    <w:rPr>
      <w:rFonts w:ascii="Times New Roman" w:eastAsiaTheme="minorEastAsia" w:hAnsi="Times New Roman"/>
      <w:sz w:val="24"/>
      <w:szCs w:val="24"/>
      <w:lang w:val="en-GB"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ela-Siatka32">
    <w:name w:val="Tabela - Siatka 32"/>
    <w:basedOn w:val="Standardowy"/>
    <w:next w:val="Tabela-Siatka3"/>
    <w:uiPriority w:val="99"/>
    <w:semiHidden/>
    <w:unhideWhenUsed/>
    <w:rsid w:val="00FF7DF4"/>
    <w:pPr>
      <w:spacing w:after="0" w:line="240" w:lineRule="auto"/>
    </w:pPr>
    <w:rPr>
      <w:rFonts w:ascii="Times New Roman" w:eastAsiaTheme="minorEastAsia" w:hAnsi="Times New Roman"/>
      <w:sz w:val="24"/>
      <w:szCs w:val="24"/>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ela-Siatka42">
    <w:name w:val="Tabela - Siatka 42"/>
    <w:basedOn w:val="Standardowy"/>
    <w:next w:val="Tabela-Siatka4"/>
    <w:uiPriority w:val="99"/>
    <w:semiHidden/>
    <w:unhideWhenUsed/>
    <w:rsid w:val="00FF7DF4"/>
    <w:pPr>
      <w:spacing w:after="0" w:line="240" w:lineRule="auto"/>
    </w:pPr>
    <w:rPr>
      <w:rFonts w:ascii="Times New Roman" w:eastAsiaTheme="minorEastAsia" w:hAnsi="Times New Roman"/>
      <w:sz w:val="24"/>
      <w:szCs w:val="24"/>
      <w:lang w:val="en-GB"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ela-Siatka52">
    <w:name w:val="Tabela - Siatka 52"/>
    <w:basedOn w:val="Standardowy"/>
    <w:next w:val="Tabela-Siatka5"/>
    <w:uiPriority w:val="99"/>
    <w:semiHidden/>
    <w:unhideWhenUsed/>
    <w:rsid w:val="00FF7DF4"/>
    <w:pPr>
      <w:spacing w:after="0" w:line="240" w:lineRule="auto"/>
    </w:pPr>
    <w:rPr>
      <w:rFonts w:ascii="Times New Roman" w:eastAsiaTheme="minorEastAsia" w:hAnsi="Times New Roman"/>
      <w:sz w:val="24"/>
      <w:szCs w:val="24"/>
      <w:lang w:val="en-GB" w:eastAsia="zh-C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ela-Siatka62">
    <w:name w:val="Tabela - Siatka 62"/>
    <w:basedOn w:val="Standardowy"/>
    <w:next w:val="Tabela-Siatka6"/>
    <w:uiPriority w:val="99"/>
    <w:semiHidden/>
    <w:unhideWhenUsed/>
    <w:rsid w:val="00FF7DF4"/>
    <w:pPr>
      <w:spacing w:after="0" w:line="240" w:lineRule="auto"/>
    </w:pPr>
    <w:rPr>
      <w:rFonts w:ascii="Times New Roman" w:eastAsiaTheme="minorEastAsia" w:hAnsi="Times New Roman"/>
      <w:sz w:val="24"/>
      <w:szCs w:val="24"/>
      <w:lang w:val="en-GB" w:eastAsia="zh-C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ela-Siatka72">
    <w:name w:val="Tabela - Siatka 72"/>
    <w:basedOn w:val="Standardowy"/>
    <w:next w:val="Tabela-Siatka7"/>
    <w:uiPriority w:val="99"/>
    <w:semiHidden/>
    <w:unhideWhenUsed/>
    <w:rsid w:val="00FF7DF4"/>
    <w:pPr>
      <w:spacing w:after="0" w:line="240" w:lineRule="auto"/>
    </w:pPr>
    <w:rPr>
      <w:rFonts w:ascii="Times New Roman" w:eastAsiaTheme="minorEastAsia" w:hAnsi="Times New Roman"/>
      <w:b/>
      <w:bCs/>
      <w:sz w:val="24"/>
      <w:szCs w:val="24"/>
      <w:lang w:val="en-GB" w:eastAsia="zh-C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ela-Siatka82">
    <w:name w:val="Tabela - Siatka 82"/>
    <w:basedOn w:val="Standardowy"/>
    <w:next w:val="Tabela-Siatka8"/>
    <w:uiPriority w:val="99"/>
    <w:semiHidden/>
    <w:unhideWhenUsed/>
    <w:rsid w:val="00FF7DF4"/>
    <w:pPr>
      <w:spacing w:after="0" w:line="240" w:lineRule="auto"/>
    </w:pPr>
    <w:rPr>
      <w:rFonts w:ascii="Times New Roman" w:eastAsiaTheme="minorEastAsia" w:hAnsi="Times New Roman"/>
      <w:sz w:val="24"/>
      <w:szCs w:val="24"/>
      <w:lang w:val="en-GB" w:eastAsia="zh-C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Siatkatabelijasna2">
    <w:name w:val="Siatka tabeli — jasna2"/>
    <w:basedOn w:val="Standardowy"/>
    <w:next w:val="Siatkatabelijasna"/>
    <w:uiPriority w:val="40"/>
    <w:rsid w:val="00FF7DF4"/>
    <w:pPr>
      <w:spacing w:after="0" w:line="240" w:lineRule="auto"/>
    </w:pPr>
    <w:rPr>
      <w:rFonts w:ascii="Times New Roman" w:eastAsiaTheme="minorEastAsia" w:hAnsi="Times New Roman"/>
      <w:sz w:val="24"/>
      <w:szCs w:val="24"/>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ela-Lista12">
    <w:name w:val="Tabela - Lista 12"/>
    <w:basedOn w:val="Standardowy"/>
    <w:next w:val="Tabela-Lista1"/>
    <w:uiPriority w:val="99"/>
    <w:semiHidden/>
    <w:unhideWhenUsed/>
    <w:rsid w:val="00FF7DF4"/>
    <w:pPr>
      <w:spacing w:after="0" w:line="240" w:lineRule="auto"/>
    </w:pPr>
    <w:rPr>
      <w:rFonts w:ascii="Times New Roman" w:eastAsiaTheme="minorEastAsia" w:hAnsi="Times New Roman"/>
      <w:sz w:val="24"/>
      <w:szCs w:val="24"/>
      <w:lang w:val="en-GB" w:eastAsia="zh-C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ela-Lista22">
    <w:name w:val="Tabela - Lista 22"/>
    <w:basedOn w:val="Standardowy"/>
    <w:next w:val="Tabela-Lista2"/>
    <w:uiPriority w:val="99"/>
    <w:semiHidden/>
    <w:unhideWhenUsed/>
    <w:rsid w:val="00FF7DF4"/>
    <w:pPr>
      <w:spacing w:after="0" w:line="240" w:lineRule="auto"/>
    </w:pPr>
    <w:rPr>
      <w:rFonts w:ascii="Times New Roman" w:eastAsiaTheme="minorEastAsia" w:hAnsi="Times New Roman"/>
      <w:sz w:val="24"/>
      <w:szCs w:val="24"/>
      <w:lang w:val="en-GB" w:eastAsia="zh-C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ela-Lista32">
    <w:name w:val="Tabela - Lista 32"/>
    <w:basedOn w:val="Standardowy"/>
    <w:next w:val="Tabela-Lista3"/>
    <w:uiPriority w:val="99"/>
    <w:semiHidden/>
    <w:unhideWhenUsed/>
    <w:rsid w:val="00FF7DF4"/>
    <w:pPr>
      <w:spacing w:after="0" w:line="240" w:lineRule="auto"/>
    </w:pPr>
    <w:rPr>
      <w:rFonts w:ascii="Times New Roman" w:eastAsiaTheme="minorEastAsia" w:hAnsi="Times New Roman"/>
      <w:sz w:val="24"/>
      <w:szCs w:val="24"/>
      <w:lang w:val="en-GB" w:eastAsia="zh-C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ela-Lista42">
    <w:name w:val="Tabela - Lista 42"/>
    <w:basedOn w:val="Standardowy"/>
    <w:next w:val="Tabela-Lista4"/>
    <w:uiPriority w:val="99"/>
    <w:semiHidden/>
    <w:unhideWhenUsed/>
    <w:rsid w:val="00FF7DF4"/>
    <w:pPr>
      <w:spacing w:after="0" w:line="240" w:lineRule="auto"/>
    </w:pPr>
    <w:rPr>
      <w:rFonts w:ascii="Times New Roman" w:eastAsiaTheme="minorEastAsia" w:hAnsi="Times New Roman"/>
      <w:sz w:val="24"/>
      <w:szCs w:val="24"/>
      <w:lang w:val="en-GB" w:eastAsia="zh-C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ela-Lista52">
    <w:name w:val="Tabela - Lista 52"/>
    <w:basedOn w:val="Standardowy"/>
    <w:next w:val="Tabela-Lista5"/>
    <w:uiPriority w:val="99"/>
    <w:semiHidden/>
    <w:unhideWhenUsed/>
    <w:rsid w:val="00FF7DF4"/>
    <w:pPr>
      <w:spacing w:after="0" w:line="240" w:lineRule="auto"/>
    </w:pPr>
    <w:rPr>
      <w:rFonts w:ascii="Times New Roman" w:eastAsiaTheme="minorEastAsia" w:hAnsi="Times New Roman"/>
      <w:sz w:val="24"/>
      <w:szCs w:val="24"/>
      <w:lang w:val="en-GB" w:eastAsia="zh-C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Tabela-Lista62">
    <w:name w:val="Tabela - Lista 62"/>
    <w:basedOn w:val="Standardowy"/>
    <w:next w:val="Tabela-Lista6"/>
    <w:uiPriority w:val="99"/>
    <w:semiHidden/>
    <w:unhideWhenUsed/>
    <w:rsid w:val="00FF7DF4"/>
    <w:pPr>
      <w:spacing w:after="0" w:line="240" w:lineRule="auto"/>
    </w:pPr>
    <w:rPr>
      <w:rFonts w:ascii="Times New Roman" w:eastAsiaTheme="minorEastAsia" w:hAnsi="Times New Roman"/>
      <w:sz w:val="24"/>
      <w:szCs w:val="24"/>
      <w:lang w:val="en-GB" w:eastAsia="zh-C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Tabela-Lista72">
    <w:name w:val="Tabela - Lista 72"/>
    <w:basedOn w:val="Standardowy"/>
    <w:next w:val="Tabela-Lista7"/>
    <w:uiPriority w:val="99"/>
    <w:semiHidden/>
    <w:unhideWhenUsed/>
    <w:rsid w:val="00FF7DF4"/>
    <w:pPr>
      <w:spacing w:after="0" w:line="240" w:lineRule="auto"/>
    </w:pPr>
    <w:rPr>
      <w:rFonts w:ascii="Times New Roman" w:eastAsiaTheme="minorEastAsia" w:hAnsi="Times New Roman"/>
      <w:sz w:val="24"/>
      <w:szCs w:val="24"/>
      <w:lang w:val="en-GB" w:eastAsia="zh-C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Tabela-Lista82">
    <w:name w:val="Tabela - Lista 82"/>
    <w:basedOn w:val="Standardowy"/>
    <w:next w:val="Tabela-Lista8"/>
    <w:uiPriority w:val="99"/>
    <w:semiHidden/>
    <w:unhideWhenUsed/>
    <w:rsid w:val="00FF7DF4"/>
    <w:pPr>
      <w:spacing w:after="0" w:line="240" w:lineRule="auto"/>
    </w:pPr>
    <w:rPr>
      <w:rFonts w:ascii="Times New Roman" w:eastAsiaTheme="minorEastAsia" w:hAnsi="Times New Roman"/>
      <w:sz w:val="24"/>
      <w:szCs w:val="24"/>
      <w:lang w:val="en-GB"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Tabela-Profesjonalny2">
    <w:name w:val="Tabela - Profesjonalny2"/>
    <w:basedOn w:val="Standardowy"/>
    <w:next w:val="Tabela-Profesjonalny"/>
    <w:uiPriority w:val="99"/>
    <w:semiHidden/>
    <w:unhideWhenUsed/>
    <w:rsid w:val="00FF7DF4"/>
    <w:pPr>
      <w:spacing w:after="0" w:line="240" w:lineRule="auto"/>
    </w:pPr>
    <w:rPr>
      <w:rFonts w:ascii="Times New Roman" w:eastAsiaTheme="minorEastAsia" w:hAnsi="Times New Roman"/>
      <w:sz w:val="24"/>
      <w:szCs w:val="24"/>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ela-Prosty12">
    <w:name w:val="Tabela - Prosty 12"/>
    <w:basedOn w:val="Standardowy"/>
    <w:next w:val="Tabela-Prosty1"/>
    <w:uiPriority w:val="99"/>
    <w:semiHidden/>
    <w:unhideWhenUsed/>
    <w:rsid w:val="00FF7DF4"/>
    <w:pPr>
      <w:spacing w:after="0" w:line="240" w:lineRule="auto"/>
    </w:pPr>
    <w:rPr>
      <w:rFonts w:ascii="Times New Roman" w:eastAsiaTheme="minorEastAsia" w:hAnsi="Times New Roman"/>
      <w:sz w:val="24"/>
      <w:szCs w:val="24"/>
      <w:lang w:val="en-GB" w:eastAsia="zh-C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Tabela-Prosty22">
    <w:name w:val="Tabela - Prosty 22"/>
    <w:basedOn w:val="Standardowy"/>
    <w:next w:val="Tabela-Prosty2"/>
    <w:uiPriority w:val="99"/>
    <w:semiHidden/>
    <w:unhideWhenUsed/>
    <w:rsid w:val="00FF7DF4"/>
    <w:pPr>
      <w:spacing w:after="0" w:line="240" w:lineRule="auto"/>
    </w:pPr>
    <w:rPr>
      <w:rFonts w:ascii="Times New Roman" w:eastAsiaTheme="minorEastAsia" w:hAnsi="Times New Roman"/>
      <w:sz w:val="24"/>
      <w:szCs w:val="24"/>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Tabela-Prosty32">
    <w:name w:val="Tabela - Prosty 32"/>
    <w:basedOn w:val="Standardowy"/>
    <w:next w:val="Tabela-Prosty3"/>
    <w:uiPriority w:val="99"/>
    <w:semiHidden/>
    <w:unhideWhenUsed/>
    <w:rsid w:val="00FF7DF4"/>
    <w:pPr>
      <w:spacing w:after="0" w:line="240" w:lineRule="auto"/>
    </w:pPr>
    <w:rPr>
      <w:rFonts w:ascii="Times New Roman" w:eastAsiaTheme="minorEastAsia" w:hAnsi="Times New Roman"/>
      <w:sz w:val="24"/>
      <w:szCs w:val="24"/>
      <w:lang w:val="en-GB" w:eastAsia="zh-C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Tabela-Delikatny12">
    <w:name w:val="Tabela - Delikatny 12"/>
    <w:basedOn w:val="Standardowy"/>
    <w:next w:val="Tabela-Delikatny1"/>
    <w:uiPriority w:val="99"/>
    <w:semiHidden/>
    <w:unhideWhenUsed/>
    <w:rsid w:val="00FF7DF4"/>
    <w:pPr>
      <w:spacing w:after="0" w:line="240" w:lineRule="auto"/>
    </w:pPr>
    <w:rPr>
      <w:rFonts w:ascii="Times New Roman" w:eastAsiaTheme="minorEastAsia" w:hAnsi="Times New Roman"/>
      <w:sz w:val="24"/>
      <w:szCs w:val="24"/>
      <w:lang w:val="en-GB" w:eastAsia="zh-C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ela-Delikatny22">
    <w:name w:val="Tabela - Delikatny 22"/>
    <w:basedOn w:val="Standardowy"/>
    <w:next w:val="Tabela-Delikatny2"/>
    <w:uiPriority w:val="99"/>
    <w:semiHidden/>
    <w:unhideWhenUsed/>
    <w:rsid w:val="00FF7DF4"/>
    <w:pPr>
      <w:spacing w:after="0" w:line="240" w:lineRule="auto"/>
    </w:pPr>
    <w:rPr>
      <w:rFonts w:ascii="Times New Roman" w:eastAsiaTheme="minorEastAsia" w:hAnsi="Times New Roman"/>
      <w:sz w:val="24"/>
      <w:szCs w:val="24"/>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ela-Motyw2">
    <w:name w:val="Tabela - Motyw2"/>
    <w:basedOn w:val="Standardowy"/>
    <w:next w:val="Tabela-Motyw"/>
    <w:uiPriority w:val="99"/>
    <w:semiHidden/>
    <w:unhideWhenUsed/>
    <w:rsid w:val="00FF7DF4"/>
    <w:pPr>
      <w:spacing w:after="0" w:line="240" w:lineRule="auto"/>
    </w:pPr>
    <w:rPr>
      <w:rFonts w:ascii="Times New Roman" w:eastAsiaTheme="minorEastAsia" w:hAnsi="Times New Roman"/>
      <w:sz w:val="24"/>
      <w:szCs w:val="24"/>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eWeb12">
    <w:name w:val="Tabela - Sieć Web 12"/>
    <w:basedOn w:val="Standardowy"/>
    <w:next w:val="Tabela-SieWeb1"/>
    <w:uiPriority w:val="99"/>
    <w:semiHidden/>
    <w:unhideWhenUsed/>
    <w:rsid w:val="00FF7DF4"/>
    <w:pPr>
      <w:spacing w:after="0" w:line="240" w:lineRule="auto"/>
    </w:pPr>
    <w:rPr>
      <w:rFonts w:ascii="Times New Roman" w:eastAsiaTheme="minorEastAsia" w:hAnsi="Times New Roman"/>
      <w:sz w:val="24"/>
      <w:szCs w:val="24"/>
      <w:lang w:val="en-GB" w:eastAsia="zh-C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Tabela-SieWeb22">
    <w:name w:val="Tabela - Sieć Web 22"/>
    <w:basedOn w:val="Standardowy"/>
    <w:next w:val="Tabela-SieWeb2"/>
    <w:uiPriority w:val="99"/>
    <w:semiHidden/>
    <w:unhideWhenUsed/>
    <w:rsid w:val="00FF7DF4"/>
    <w:pPr>
      <w:spacing w:after="0" w:line="240" w:lineRule="auto"/>
    </w:pPr>
    <w:rPr>
      <w:rFonts w:ascii="Times New Roman" w:eastAsiaTheme="minorEastAsia" w:hAnsi="Times New Roman"/>
      <w:sz w:val="24"/>
      <w:szCs w:val="24"/>
      <w:lang w:val="en-GB" w:eastAsia="zh-C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Tabela-SieWeb32">
    <w:name w:val="Tabela - Sieć Web 32"/>
    <w:basedOn w:val="Standardowy"/>
    <w:next w:val="Tabela-SieWeb3"/>
    <w:uiPriority w:val="99"/>
    <w:semiHidden/>
    <w:unhideWhenUsed/>
    <w:rsid w:val="00FF7DF4"/>
    <w:pPr>
      <w:spacing w:after="0" w:line="240" w:lineRule="auto"/>
    </w:pPr>
    <w:rPr>
      <w:rFonts w:ascii="Times New Roman" w:eastAsiaTheme="minorEastAsia" w:hAnsi="Times New Roman"/>
      <w:sz w:val="24"/>
      <w:szCs w:val="24"/>
      <w:lang w:val="en-GB" w:eastAsia="zh-C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Style12">
    <w:name w:val="Style12"/>
    <w:basedOn w:val="Standardowy"/>
    <w:uiPriority w:val="99"/>
    <w:rsid w:val="00FF7DF4"/>
    <w:pPr>
      <w:spacing w:after="0" w:line="240" w:lineRule="auto"/>
    </w:pPr>
    <w:rPr>
      <w:rFonts w:ascii="Times New Roman" w:eastAsiaTheme="minorEastAsia" w:hAnsi="Times New Roman"/>
      <w:i/>
      <w:color w:val="767171" w:themeColor="background2" w:themeShade="80"/>
      <w:sz w:val="24"/>
      <w:szCs w:val="24"/>
      <w:lang w:val="en-GB" w:eastAsia="zh-CN"/>
    </w:rPr>
    <w:tblPr>
      <w:tblBorders>
        <w:top w:val="single" w:sz="4" w:space="0" w:color="28AAE1"/>
        <w:bottom w:val="single" w:sz="4" w:space="0" w:color="28AAE1"/>
      </w:tblBorders>
    </w:tblPr>
  </w:style>
  <w:style w:type="table" w:customStyle="1" w:styleId="TableNormal12">
    <w:name w:val="Table Normal12"/>
    <w:uiPriority w:val="99"/>
    <w:semiHidden/>
    <w:rsid w:val="00FF7DF4"/>
    <w:pPr>
      <w:spacing w:after="0" w:line="240" w:lineRule="auto"/>
    </w:pPr>
    <w:rPr>
      <w:rFonts w:ascii="Times New Roman" w:eastAsia="SimSun" w:hAnsi="Times New Roman" w:cs="Times New Roman"/>
      <w:sz w:val="24"/>
      <w:szCs w:val="24"/>
      <w:lang w:val="en-GB" w:eastAsia="zh-CN"/>
    </w:rPr>
    <w:tblPr>
      <w:tblCellMar>
        <w:top w:w="0" w:type="dxa"/>
        <w:left w:w="108" w:type="dxa"/>
        <w:bottom w:w="0" w:type="dxa"/>
        <w:right w:w="108" w:type="dxa"/>
      </w:tblCellMar>
    </w:tblPr>
  </w:style>
  <w:style w:type="table" w:customStyle="1" w:styleId="LightList-Accent212">
    <w:name w:val="Light List - Accent 212"/>
    <w:basedOn w:val="Standardowy"/>
    <w:uiPriority w:val="61"/>
    <w:rsid w:val="00FF7DF4"/>
    <w:pPr>
      <w:spacing w:after="0" w:line="240" w:lineRule="auto"/>
    </w:pPr>
    <w:rPr>
      <w:rFonts w:ascii="Times New Roman" w:eastAsia="SimSun" w:hAnsi="Times New Roman" w:cs="Times New Roman"/>
      <w:sz w:val="24"/>
      <w:szCs w:val="24"/>
      <w:lang w:val="en-GB" w:eastAsia="zh-CN"/>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Lines="0" w:before="0" w:beforeAutospacing="0" w:afterLines="0" w:after="0" w:afterAutospacing="0" w:line="240" w:lineRule="auto"/>
      </w:pPr>
      <w:rPr>
        <w:b/>
        <w:bCs/>
        <w:color w:val="FFFFFF" w:themeColor="background1"/>
      </w:rPr>
      <w:tblPr/>
      <w:tcPr>
        <w:shd w:val="clear" w:color="auto" w:fill="ED7D31" w:themeFill="accent2"/>
      </w:tcPr>
    </w:tblStylePr>
    <w:tblStylePr w:type="lastRow">
      <w:pPr>
        <w:spacing w:beforeLines="0" w:before="0" w:beforeAutospacing="0" w:afterLines="0" w:after="0" w:afterAutospacing="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numbering" w:customStyle="1" w:styleId="ReportListLevelStyle14">
    <w:name w:val="Report List Level Style14"/>
    <w:uiPriority w:val="99"/>
    <w:rsid w:val="00FF7DF4"/>
  </w:style>
  <w:style w:type="numbering" w:customStyle="1" w:styleId="Bezlisty32">
    <w:name w:val="Bez listy32"/>
    <w:next w:val="Bezlisty"/>
    <w:uiPriority w:val="99"/>
    <w:semiHidden/>
    <w:unhideWhenUsed/>
    <w:rsid w:val="00FF7DF4"/>
  </w:style>
  <w:style w:type="numbering" w:customStyle="1" w:styleId="Bezlisty122">
    <w:name w:val="Bez listy122"/>
    <w:next w:val="Bezlisty"/>
    <w:uiPriority w:val="99"/>
    <w:semiHidden/>
    <w:rsid w:val="00FF7DF4"/>
  </w:style>
  <w:style w:type="numbering" w:customStyle="1" w:styleId="Bezlisty1112">
    <w:name w:val="Bez listy1112"/>
    <w:next w:val="Bezlisty"/>
    <w:uiPriority w:val="99"/>
    <w:semiHidden/>
    <w:unhideWhenUsed/>
    <w:rsid w:val="00FF7DF4"/>
  </w:style>
  <w:style w:type="numbering" w:customStyle="1" w:styleId="Bezlisty212">
    <w:name w:val="Bez listy212"/>
    <w:next w:val="Bezlisty"/>
    <w:uiPriority w:val="99"/>
    <w:semiHidden/>
    <w:unhideWhenUsed/>
    <w:rsid w:val="00FF7DF4"/>
  </w:style>
  <w:style w:type="numbering" w:customStyle="1" w:styleId="ReportListLevelStyle112">
    <w:name w:val="Report List Level Style112"/>
    <w:uiPriority w:val="99"/>
    <w:rsid w:val="00FF7DF4"/>
  </w:style>
  <w:style w:type="numbering" w:customStyle="1" w:styleId="Bezlisty42">
    <w:name w:val="Bez listy42"/>
    <w:next w:val="Bezlisty"/>
    <w:uiPriority w:val="99"/>
    <w:semiHidden/>
    <w:unhideWhenUsed/>
    <w:rsid w:val="00FF7DF4"/>
  </w:style>
  <w:style w:type="table" w:customStyle="1" w:styleId="Tabela-Siatka220">
    <w:name w:val="Tabela - Siatka22"/>
    <w:basedOn w:val="Standardowy"/>
    <w:next w:val="Tabela-Siatka"/>
    <w:uiPriority w:val="39"/>
    <w:rsid w:val="00FF7DF4"/>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ReportListLevelStyle122">
    <w:name w:val="Report List Level Style122"/>
    <w:uiPriority w:val="99"/>
    <w:rsid w:val="00FF7DF4"/>
  </w:style>
  <w:style w:type="table" w:customStyle="1" w:styleId="Tabelasiatki1jasna11">
    <w:name w:val="Tabela siatki 1 — jasna11"/>
    <w:basedOn w:val="Standardowy"/>
    <w:uiPriority w:val="46"/>
    <w:rsid w:val="00FF7DF4"/>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elasiatki1jasnaakcent111">
    <w:name w:val="Tabela siatki 1 — jasna — akcent 111"/>
    <w:basedOn w:val="Standardowy"/>
    <w:uiPriority w:val="46"/>
    <w:rsid w:val="00FF7DF4"/>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table" w:customStyle="1" w:styleId="Tabelasiatki1jasnaakcent211">
    <w:name w:val="Tabela siatki 1 — jasna — akcent 211"/>
    <w:basedOn w:val="Standardowy"/>
    <w:uiPriority w:val="46"/>
    <w:rsid w:val="00FF7DF4"/>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table" w:customStyle="1" w:styleId="Tabelasiatki1jasnaakcent311">
    <w:name w:val="Tabela siatki 1 — jasna — akcent 311"/>
    <w:basedOn w:val="Standardowy"/>
    <w:uiPriority w:val="46"/>
    <w:rsid w:val="00FF7DF4"/>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customStyle="1" w:styleId="Tabelasiatki1jasnaakcent411">
    <w:name w:val="Tabela siatki 1 — jasna — akcent 411"/>
    <w:basedOn w:val="Standardowy"/>
    <w:uiPriority w:val="46"/>
    <w:rsid w:val="00FF7DF4"/>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customStyle="1" w:styleId="Tabelasiatki1jasnaakcent511">
    <w:name w:val="Tabela siatki 1 — jasna — akcent 511"/>
    <w:basedOn w:val="Standardowy"/>
    <w:uiPriority w:val="46"/>
    <w:rsid w:val="00FF7DF4"/>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customStyle="1" w:styleId="Tabelasiatki1jasnaakcent611">
    <w:name w:val="Tabela siatki 1 — jasna — akcent 611"/>
    <w:basedOn w:val="Standardowy"/>
    <w:uiPriority w:val="46"/>
    <w:rsid w:val="00FF7DF4"/>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customStyle="1" w:styleId="Tabelasiatki211">
    <w:name w:val="Tabela siatki 211"/>
    <w:basedOn w:val="Standardowy"/>
    <w:uiPriority w:val="47"/>
    <w:rsid w:val="00FF7DF4"/>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elasiatki2akcent111">
    <w:name w:val="Tabela siatki 2 — akcent 111"/>
    <w:basedOn w:val="Standardowy"/>
    <w:uiPriority w:val="47"/>
    <w:rsid w:val="00FF7DF4"/>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2" w:space="0" w:color="9CC2E5" w:themeColor="accent1" w:themeTint="99"/>
        <w:bottom w:val="single" w:sz="2" w:space="0" w:color="9CC2E5" w:themeColor="accent1" w:themeTint="99"/>
        <w:insideH w:val="single" w:sz="2" w:space="0" w:color="9CC2E5" w:themeColor="accent1" w:themeTint="99"/>
        <w:insideV w:val="single" w:sz="2" w:space="0" w:color="9CC2E5" w:themeColor="accent1" w:themeTint="99"/>
      </w:tblBorders>
    </w:tblPr>
    <w:tblStylePr w:type="firstRow">
      <w:rPr>
        <w:b/>
        <w:bCs/>
      </w:rPr>
      <w:tblPr/>
      <w:tcPr>
        <w:tcBorders>
          <w:top w:val="nil"/>
          <w:bottom w:val="single" w:sz="12" w:space="0" w:color="9CC2E5" w:themeColor="accent1" w:themeTint="99"/>
          <w:insideH w:val="nil"/>
          <w:insideV w:val="nil"/>
        </w:tcBorders>
        <w:shd w:val="clear" w:color="auto" w:fill="FFFFFF" w:themeFill="background1"/>
      </w:tcPr>
    </w:tblStylePr>
    <w:tblStylePr w:type="lastRow">
      <w:rPr>
        <w:b/>
        <w:bCs/>
      </w:rPr>
      <w:tblPr/>
      <w:tcPr>
        <w:tcBorders>
          <w:top w:val="double" w:sz="2" w:space="0" w:color="9CC2E5"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Tabelasiatki2akcent211">
    <w:name w:val="Tabela siatki 2 — akcent 211"/>
    <w:basedOn w:val="Standardowy"/>
    <w:uiPriority w:val="47"/>
    <w:rsid w:val="00FF7DF4"/>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Tabelasiatki2akcent311">
    <w:name w:val="Tabela siatki 2 — akcent 311"/>
    <w:basedOn w:val="Standardowy"/>
    <w:uiPriority w:val="47"/>
    <w:rsid w:val="00FF7DF4"/>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Tabelasiatki2akcent411">
    <w:name w:val="Tabela siatki 2 — akcent 411"/>
    <w:basedOn w:val="Standardowy"/>
    <w:uiPriority w:val="47"/>
    <w:rsid w:val="00FF7DF4"/>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Tabelasiatki2akcent511">
    <w:name w:val="Tabela siatki 2 — akcent 511"/>
    <w:basedOn w:val="Standardowy"/>
    <w:uiPriority w:val="47"/>
    <w:rsid w:val="00FF7DF4"/>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2" w:space="0" w:color="8EAADB" w:themeColor="accent5" w:themeTint="99"/>
        <w:bottom w:val="single" w:sz="2" w:space="0" w:color="8EAADB" w:themeColor="accent5" w:themeTint="99"/>
        <w:insideH w:val="single" w:sz="2" w:space="0" w:color="8EAADB" w:themeColor="accent5" w:themeTint="99"/>
        <w:insideV w:val="single" w:sz="2" w:space="0" w:color="8EAADB" w:themeColor="accent5" w:themeTint="99"/>
      </w:tblBorders>
    </w:tblPr>
    <w:tblStylePr w:type="firstRow">
      <w:rPr>
        <w:b/>
        <w:bCs/>
      </w:rPr>
      <w:tblPr/>
      <w:tcPr>
        <w:tcBorders>
          <w:top w:val="nil"/>
          <w:bottom w:val="single" w:sz="12" w:space="0" w:color="8EAADB" w:themeColor="accent5" w:themeTint="99"/>
          <w:insideH w:val="nil"/>
          <w:insideV w:val="nil"/>
        </w:tcBorders>
        <w:shd w:val="clear" w:color="auto" w:fill="FFFFFF" w:themeFill="background1"/>
      </w:tcPr>
    </w:tblStylePr>
    <w:tblStylePr w:type="lastRow">
      <w:rPr>
        <w:b/>
        <w:bCs/>
      </w:rPr>
      <w:tblPr/>
      <w:tcPr>
        <w:tcBorders>
          <w:top w:val="double" w:sz="2" w:space="0" w:color="8EAADB"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Tabelasiatki2akcent611">
    <w:name w:val="Tabela siatki 2 — akcent 611"/>
    <w:basedOn w:val="Standardowy"/>
    <w:uiPriority w:val="47"/>
    <w:rsid w:val="00FF7DF4"/>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Tabelasiatki311">
    <w:name w:val="Tabela siatki 311"/>
    <w:basedOn w:val="Standardowy"/>
    <w:uiPriority w:val="48"/>
    <w:rsid w:val="00FF7DF4"/>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Tabelasiatki3akcent111">
    <w:name w:val="Tabela siatki 3 — akcent 111"/>
    <w:basedOn w:val="Standardowy"/>
    <w:uiPriority w:val="48"/>
    <w:rsid w:val="00FF7DF4"/>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1" w:themeFillTint="33"/>
      </w:tcPr>
    </w:tblStylePr>
    <w:tblStylePr w:type="band1Horz">
      <w:tblPr/>
      <w:tcPr>
        <w:shd w:val="clear" w:color="auto" w:fill="DEEAF6" w:themeFill="accent1" w:themeFillTint="33"/>
      </w:tcPr>
    </w:tblStylePr>
    <w:tblStylePr w:type="neCell">
      <w:tblPr/>
      <w:tcPr>
        <w:tcBorders>
          <w:bottom w:val="single" w:sz="4" w:space="0" w:color="9CC2E5" w:themeColor="accent1" w:themeTint="99"/>
        </w:tcBorders>
      </w:tcPr>
    </w:tblStylePr>
    <w:tblStylePr w:type="nwCell">
      <w:tblPr/>
      <w:tcPr>
        <w:tcBorders>
          <w:bottom w:val="single" w:sz="4" w:space="0" w:color="9CC2E5" w:themeColor="accent1" w:themeTint="99"/>
        </w:tcBorders>
      </w:tcPr>
    </w:tblStylePr>
    <w:tblStylePr w:type="seCell">
      <w:tblPr/>
      <w:tcPr>
        <w:tcBorders>
          <w:top w:val="single" w:sz="4" w:space="0" w:color="9CC2E5" w:themeColor="accent1" w:themeTint="99"/>
        </w:tcBorders>
      </w:tcPr>
    </w:tblStylePr>
    <w:tblStylePr w:type="swCell">
      <w:tblPr/>
      <w:tcPr>
        <w:tcBorders>
          <w:top w:val="single" w:sz="4" w:space="0" w:color="9CC2E5" w:themeColor="accent1" w:themeTint="99"/>
        </w:tcBorders>
      </w:tcPr>
    </w:tblStylePr>
  </w:style>
  <w:style w:type="table" w:customStyle="1" w:styleId="Tabelasiatki3akcent211">
    <w:name w:val="Tabela siatki 3 — akcent 211"/>
    <w:basedOn w:val="Standardowy"/>
    <w:uiPriority w:val="48"/>
    <w:rsid w:val="00FF7DF4"/>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customStyle="1" w:styleId="Tabelasiatki3akcent311">
    <w:name w:val="Tabela siatki 3 — akcent 311"/>
    <w:basedOn w:val="Standardowy"/>
    <w:uiPriority w:val="48"/>
    <w:rsid w:val="00FF7DF4"/>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customStyle="1" w:styleId="Tabelasiatki3akcent411">
    <w:name w:val="Tabela siatki 3 — akcent 411"/>
    <w:basedOn w:val="Standardowy"/>
    <w:uiPriority w:val="48"/>
    <w:rsid w:val="00FF7DF4"/>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customStyle="1" w:styleId="Tabelasiatki3akcent511">
    <w:name w:val="Tabela siatki 3 — akcent 511"/>
    <w:basedOn w:val="Standardowy"/>
    <w:uiPriority w:val="48"/>
    <w:rsid w:val="00FF7DF4"/>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5" w:themeFillTint="33"/>
      </w:tcPr>
    </w:tblStylePr>
    <w:tblStylePr w:type="band1Horz">
      <w:tblPr/>
      <w:tcPr>
        <w:shd w:val="clear" w:color="auto" w:fill="D9E2F3" w:themeFill="accent5" w:themeFillTint="33"/>
      </w:tcPr>
    </w:tblStylePr>
    <w:tblStylePr w:type="neCell">
      <w:tblPr/>
      <w:tcPr>
        <w:tcBorders>
          <w:bottom w:val="single" w:sz="4" w:space="0" w:color="8EAADB" w:themeColor="accent5" w:themeTint="99"/>
        </w:tcBorders>
      </w:tcPr>
    </w:tblStylePr>
    <w:tblStylePr w:type="nwCell">
      <w:tblPr/>
      <w:tcPr>
        <w:tcBorders>
          <w:bottom w:val="single" w:sz="4" w:space="0" w:color="8EAADB" w:themeColor="accent5" w:themeTint="99"/>
        </w:tcBorders>
      </w:tcPr>
    </w:tblStylePr>
    <w:tblStylePr w:type="seCell">
      <w:tblPr/>
      <w:tcPr>
        <w:tcBorders>
          <w:top w:val="single" w:sz="4" w:space="0" w:color="8EAADB" w:themeColor="accent5" w:themeTint="99"/>
        </w:tcBorders>
      </w:tcPr>
    </w:tblStylePr>
    <w:tblStylePr w:type="swCell">
      <w:tblPr/>
      <w:tcPr>
        <w:tcBorders>
          <w:top w:val="single" w:sz="4" w:space="0" w:color="8EAADB" w:themeColor="accent5" w:themeTint="99"/>
        </w:tcBorders>
      </w:tcPr>
    </w:tblStylePr>
  </w:style>
  <w:style w:type="table" w:customStyle="1" w:styleId="Tabelasiatki3akcent611">
    <w:name w:val="Tabela siatki 3 — akcent 611"/>
    <w:basedOn w:val="Standardowy"/>
    <w:uiPriority w:val="48"/>
    <w:rsid w:val="00FF7DF4"/>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customStyle="1" w:styleId="Tabelasiatki411">
    <w:name w:val="Tabela siatki 411"/>
    <w:basedOn w:val="Standardowy"/>
    <w:uiPriority w:val="49"/>
    <w:rsid w:val="00FF7DF4"/>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elasiatki4akcent111">
    <w:name w:val="Tabela siatki 4 — akcent 111"/>
    <w:basedOn w:val="Standardowy"/>
    <w:uiPriority w:val="49"/>
    <w:rsid w:val="00FF7DF4"/>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Tabelasiatki4akcent311">
    <w:name w:val="Tabela siatki 4 — akcent 311"/>
    <w:basedOn w:val="Standardowy"/>
    <w:uiPriority w:val="49"/>
    <w:rsid w:val="00FF7DF4"/>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Tabelasiatki4akcent411">
    <w:name w:val="Tabela siatki 4 — akcent 411"/>
    <w:basedOn w:val="Standardowy"/>
    <w:uiPriority w:val="49"/>
    <w:rsid w:val="00FF7DF4"/>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Tabelasiatki4akcent511">
    <w:name w:val="Tabela siatki 4 — akcent 511"/>
    <w:basedOn w:val="Standardowy"/>
    <w:uiPriority w:val="49"/>
    <w:rsid w:val="00FF7DF4"/>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Tabelasiatki4akcent611">
    <w:name w:val="Tabela siatki 4 — akcent 611"/>
    <w:basedOn w:val="Standardowy"/>
    <w:uiPriority w:val="49"/>
    <w:rsid w:val="00FF7DF4"/>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Tabelasiatki5ciemna11">
    <w:name w:val="Tabela siatki 5 — ciemna11"/>
    <w:basedOn w:val="Standardowy"/>
    <w:uiPriority w:val="50"/>
    <w:rsid w:val="00FF7DF4"/>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Tabelasiatki5ciemnaakcent111">
    <w:name w:val="Tabela siatki 5 — ciemna — akcent 111"/>
    <w:basedOn w:val="Standardowy"/>
    <w:uiPriority w:val="50"/>
    <w:rsid w:val="00FF7DF4"/>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customStyle="1" w:styleId="Tabelasiatki5ciemnaakcent211">
    <w:name w:val="Tabela siatki 5 — ciemna — akcent 211"/>
    <w:basedOn w:val="Standardowy"/>
    <w:uiPriority w:val="50"/>
    <w:rsid w:val="00FF7DF4"/>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customStyle="1" w:styleId="Tabelasiatki5ciemnaakcent311">
    <w:name w:val="Tabela siatki 5 — ciemna — akcent 311"/>
    <w:basedOn w:val="Standardowy"/>
    <w:uiPriority w:val="50"/>
    <w:rsid w:val="00FF7DF4"/>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customStyle="1" w:styleId="Tabelasiatki5ciemnaakcent411">
    <w:name w:val="Tabela siatki 5 — ciemna — akcent 411"/>
    <w:basedOn w:val="Standardowy"/>
    <w:uiPriority w:val="50"/>
    <w:rsid w:val="00FF7DF4"/>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customStyle="1" w:styleId="Tabelasiatki5ciemnaakcent511">
    <w:name w:val="Tabela siatki 5 — ciemna — akcent 511"/>
    <w:basedOn w:val="Standardowy"/>
    <w:uiPriority w:val="50"/>
    <w:rsid w:val="00FF7DF4"/>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customStyle="1" w:styleId="Tabelasiatki5ciemnaakcent611">
    <w:name w:val="Tabela siatki 5 — ciemna — akcent 611"/>
    <w:basedOn w:val="Standardowy"/>
    <w:uiPriority w:val="50"/>
    <w:rsid w:val="00FF7DF4"/>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customStyle="1" w:styleId="Tabelasiatki6kolorowa11">
    <w:name w:val="Tabela siatki 6 — kolorowa11"/>
    <w:basedOn w:val="Standardowy"/>
    <w:uiPriority w:val="51"/>
    <w:rsid w:val="00FF7DF4"/>
    <w:pPr>
      <w:spacing w:after="0" w:line="240" w:lineRule="auto"/>
    </w:pPr>
    <w:rPr>
      <w:rFonts w:ascii="Times New Roman" w:eastAsiaTheme="minorEastAsia" w:hAnsi="Times New Roman"/>
      <w:color w:val="000000" w:themeColor="text1"/>
      <w:sz w:val="24"/>
      <w:szCs w:val="24"/>
      <w:lang w:val="en-GB" w:eastAsia="zh-CN"/>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elasiatki6kolorowaakcent111">
    <w:name w:val="Tabela siatki 6 — kolorowa — akcent 111"/>
    <w:basedOn w:val="Standardowy"/>
    <w:uiPriority w:val="51"/>
    <w:rsid w:val="00FF7DF4"/>
    <w:pPr>
      <w:spacing w:after="0" w:line="240" w:lineRule="auto"/>
    </w:pPr>
    <w:rPr>
      <w:rFonts w:ascii="Times New Roman" w:eastAsiaTheme="minorEastAsia" w:hAnsi="Times New Roman"/>
      <w:color w:val="2E74B5" w:themeColor="accent1" w:themeShade="BF"/>
      <w:sz w:val="24"/>
      <w:szCs w:val="24"/>
      <w:lang w:val="en-GB" w:eastAsia="zh-CN"/>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Tabelasiatki6kolorowaakcent211">
    <w:name w:val="Tabela siatki 6 — kolorowa — akcent 211"/>
    <w:basedOn w:val="Standardowy"/>
    <w:uiPriority w:val="51"/>
    <w:rsid w:val="00FF7DF4"/>
    <w:pPr>
      <w:spacing w:after="0" w:line="240" w:lineRule="auto"/>
    </w:pPr>
    <w:rPr>
      <w:rFonts w:ascii="Times New Roman" w:eastAsiaTheme="minorEastAsia" w:hAnsi="Times New Roman"/>
      <w:color w:val="C45911" w:themeColor="accent2" w:themeShade="BF"/>
      <w:sz w:val="24"/>
      <w:szCs w:val="24"/>
      <w:lang w:val="en-GB" w:eastAsia="zh-CN"/>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Tabelasiatki6kolorowaakcent311">
    <w:name w:val="Tabela siatki 6 — kolorowa — akcent 311"/>
    <w:basedOn w:val="Standardowy"/>
    <w:uiPriority w:val="51"/>
    <w:rsid w:val="00FF7DF4"/>
    <w:pPr>
      <w:spacing w:after="0" w:line="240" w:lineRule="auto"/>
    </w:pPr>
    <w:rPr>
      <w:rFonts w:ascii="Times New Roman" w:eastAsiaTheme="minorEastAsia" w:hAnsi="Times New Roman"/>
      <w:color w:val="7B7B7B" w:themeColor="accent3" w:themeShade="BF"/>
      <w:sz w:val="24"/>
      <w:szCs w:val="24"/>
      <w:lang w:val="en-GB" w:eastAsia="zh-CN"/>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Tabelasiatki6kolorowaakcent411">
    <w:name w:val="Tabela siatki 6 — kolorowa — akcent 411"/>
    <w:basedOn w:val="Standardowy"/>
    <w:uiPriority w:val="51"/>
    <w:rsid w:val="00FF7DF4"/>
    <w:pPr>
      <w:spacing w:after="0" w:line="240" w:lineRule="auto"/>
    </w:pPr>
    <w:rPr>
      <w:rFonts w:ascii="Times New Roman" w:eastAsiaTheme="minorEastAsia" w:hAnsi="Times New Roman"/>
      <w:color w:val="BF8F00" w:themeColor="accent4" w:themeShade="BF"/>
      <w:sz w:val="24"/>
      <w:szCs w:val="24"/>
      <w:lang w:val="en-GB" w:eastAsia="zh-CN"/>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Tabelasiatki6kolorowaakcent511">
    <w:name w:val="Tabela siatki 6 — kolorowa — akcent 511"/>
    <w:basedOn w:val="Standardowy"/>
    <w:uiPriority w:val="51"/>
    <w:rsid w:val="00FF7DF4"/>
    <w:pPr>
      <w:spacing w:after="0" w:line="240" w:lineRule="auto"/>
    </w:pPr>
    <w:rPr>
      <w:rFonts w:ascii="Times New Roman" w:eastAsiaTheme="minorEastAsia" w:hAnsi="Times New Roman"/>
      <w:color w:val="2F5496" w:themeColor="accent5" w:themeShade="BF"/>
      <w:sz w:val="24"/>
      <w:szCs w:val="24"/>
      <w:lang w:val="en-GB" w:eastAsia="zh-CN"/>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Tabelasiatki6kolorowaakcent611">
    <w:name w:val="Tabela siatki 6 — kolorowa — akcent 611"/>
    <w:basedOn w:val="Standardowy"/>
    <w:uiPriority w:val="51"/>
    <w:rsid w:val="00FF7DF4"/>
    <w:pPr>
      <w:spacing w:after="0" w:line="240" w:lineRule="auto"/>
    </w:pPr>
    <w:rPr>
      <w:rFonts w:ascii="Times New Roman" w:eastAsiaTheme="minorEastAsia" w:hAnsi="Times New Roman"/>
      <w:color w:val="538135" w:themeColor="accent6" w:themeShade="BF"/>
      <w:sz w:val="24"/>
      <w:szCs w:val="24"/>
      <w:lang w:val="en-GB" w:eastAsia="zh-CN"/>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Tabelasiatki7kolorowa11">
    <w:name w:val="Tabela siatki 7 — kolorowa11"/>
    <w:basedOn w:val="Standardowy"/>
    <w:uiPriority w:val="52"/>
    <w:rsid w:val="00FF7DF4"/>
    <w:pPr>
      <w:spacing w:after="0" w:line="240" w:lineRule="auto"/>
    </w:pPr>
    <w:rPr>
      <w:rFonts w:ascii="Times New Roman" w:eastAsiaTheme="minorEastAsia" w:hAnsi="Times New Roman"/>
      <w:color w:val="000000" w:themeColor="text1"/>
      <w:sz w:val="24"/>
      <w:szCs w:val="24"/>
      <w:lang w:val="en-GB" w:eastAsia="zh-CN"/>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Tabelasiatki7kolorowaakcent111">
    <w:name w:val="Tabela siatki 7 — kolorowa — akcent 111"/>
    <w:basedOn w:val="Standardowy"/>
    <w:uiPriority w:val="52"/>
    <w:rsid w:val="00FF7DF4"/>
    <w:pPr>
      <w:spacing w:after="0" w:line="240" w:lineRule="auto"/>
    </w:pPr>
    <w:rPr>
      <w:rFonts w:ascii="Times New Roman" w:eastAsiaTheme="minorEastAsia" w:hAnsi="Times New Roman"/>
      <w:color w:val="2E74B5" w:themeColor="accent1" w:themeShade="BF"/>
      <w:sz w:val="24"/>
      <w:szCs w:val="24"/>
      <w:lang w:val="en-GB" w:eastAsia="zh-CN"/>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1" w:themeFillTint="33"/>
      </w:tcPr>
    </w:tblStylePr>
    <w:tblStylePr w:type="band1Horz">
      <w:tblPr/>
      <w:tcPr>
        <w:shd w:val="clear" w:color="auto" w:fill="DEEAF6" w:themeFill="accent1" w:themeFillTint="33"/>
      </w:tcPr>
    </w:tblStylePr>
    <w:tblStylePr w:type="neCell">
      <w:tblPr/>
      <w:tcPr>
        <w:tcBorders>
          <w:bottom w:val="single" w:sz="4" w:space="0" w:color="9CC2E5" w:themeColor="accent1" w:themeTint="99"/>
        </w:tcBorders>
      </w:tcPr>
    </w:tblStylePr>
    <w:tblStylePr w:type="nwCell">
      <w:tblPr/>
      <w:tcPr>
        <w:tcBorders>
          <w:bottom w:val="single" w:sz="4" w:space="0" w:color="9CC2E5" w:themeColor="accent1" w:themeTint="99"/>
        </w:tcBorders>
      </w:tcPr>
    </w:tblStylePr>
    <w:tblStylePr w:type="seCell">
      <w:tblPr/>
      <w:tcPr>
        <w:tcBorders>
          <w:top w:val="single" w:sz="4" w:space="0" w:color="9CC2E5" w:themeColor="accent1" w:themeTint="99"/>
        </w:tcBorders>
      </w:tcPr>
    </w:tblStylePr>
    <w:tblStylePr w:type="swCell">
      <w:tblPr/>
      <w:tcPr>
        <w:tcBorders>
          <w:top w:val="single" w:sz="4" w:space="0" w:color="9CC2E5" w:themeColor="accent1" w:themeTint="99"/>
        </w:tcBorders>
      </w:tcPr>
    </w:tblStylePr>
  </w:style>
  <w:style w:type="table" w:customStyle="1" w:styleId="Tabelasiatki7kolorowaakcent211">
    <w:name w:val="Tabela siatki 7 — kolorowa — akcent 211"/>
    <w:basedOn w:val="Standardowy"/>
    <w:uiPriority w:val="52"/>
    <w:rsid w:val="00FF7DF4"/>
    <w:pPr>
      <w:spacing w:after="0" w:line="240" w:lineRule="auto"/>
    </w:pPr>
    <w:rPr>
      <w:rFonts w:ascii="Times New Roman" w:eastAsiaTheme="minorEastAsia" w:hAnsi="Times New Roman"/>
      <w:color w:val="C45911" w:themeColor="accent2" w:themeShade="BF"/>
      <w:sz w:val="24"/>
      <w:szCs w:val="24"/>
      <w:lang w:val="en-GB" w:eastAsia="zh-CN"/>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customStyle="1" w:styleId="Tabelasiatki7kolorowaakcent311">
    <w:name w:val="Tabela siatki 7 — kolorowa — akcent 311"/>
    <w:basedOn w:val="Standardowy"/>
    <w:uiPriority w:val="52"/>
    <w:rsid w:val="00FF7DF4"/>
    <w:pPr>
      <w:spacing w:after="0" w:line="240" w:lineRule="auto"/>
    </w:pPr>
    <w:rPr>
      <w:rFonts w:ascii="Times New Roman" w:eastAsiaTheme="minorEastAsia" w:hAnsi="Times New Roman"/>
      <w:color w:val="7B7B7B" w:themeColor="accent3" w:themeShade="BF"/>
      <w:sz w:val="24"/>
      <w:szCs w:val="24"/>
      <w:lang w:val="en-GB" w:eastAsia="zh-CN"/>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customStyle="1" w:styleId="Tabelasiatki7kolorowaakcent411">
    <w:name w:val="Tabela siatki 7 — kolorowa — akcent 411"/>
    <w:basedOn w:val="Standardowy"/>
    <w:uiPriority w:val="52"/>
    <w:rsid w:val="00FF7DF4"/>
    <w:pPr>
      <w:spacing w:after="0" w:line="240" w:lineRule="auto"/>
    </w:pPr>
    <w:rPr>
      <w:rFonts w:ascii="Times New Roman" w:eastAsiaTheme="minorEastAsia" w:hAnsi="Times New Roman"/>
      <w:color w:val="BF8F00" w:themeColor="accent4" w:themeShade="BF"/>
      <w:sz w:val="24"/>
      <w:szCs w:val="24"/>
      <w:lang w:val="en-GB" w:eastAsia="zh-CN"/>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customStyle="1" w:styleId="Tabelasiatki7kolorowaakcent511">
    <w:name w:val="Tabela siatki 7 — kolorowa — akcent 511"/>
    <w:basedOn w:val="Standardowy"/>
    <w:uiPriority w:val="52"/>
    <w:rsid w:val="00FF7DF4"/>
    <w:pPr>
      <w:spacing w:after="0" w:line="240" w:lineRule="auto"/>
    </w:pPr>
    <w:rPr>
      <w:rFonts w:ascii="Times New Roman" w:eastAsiaTheme="minorEastAsia" w:hAnsi="Times New Roman"/>
      <w:color w:val="2F5496" w:themeColor="accent5" w:themeShade="BF"/>
      <w:sz w:val="24"/>
      <w:szCs w:val="24"/>
      <w:lang w:val="en-GB" w:eastAsia="zh-CN"/>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5" w:themeFillTint="33"/>
      </w:tcPr>
    </w:tblStylePr>
    <w:tblStylePr w:type="band1Horz">
      <w:tblPr/>
      <w:tcPr>
        <w:shd w:val="clear" w:color="auto" w:fill="D9E2F3" w:themeFill="accent5" w:themeFillTint="33"/>
      </w:tcPr>
    </w:tblStylePr>
    <w:tblStylePr w:type="neCell">
      <w:tblPr/>
      <w:tcPr>
        <w:tcBorders>
          <w:bottom w:val="single" w:sz="4" w:space="0" w:color="8EAADB" w:themeColor="accent5" w:themeTint="99"/>
        </w:tcBorders>
      </w:tcPr>
    </w:tblStylePr>
    <w:tblStylePr w:type="nwCell">
      <w:tblPr/>
      <w:tcPr>
        <w:tcBorders>
          <w:bottom w:val="single" w:sz="4" w:space="0" w:color="8EAADB" w:themeColor="accent5" w:themeTint="99"/>
        </w:tcBorders>
      </w:tcPr>
    </w:tblStylePr>
    <w:tblStylePr w:type="seCell">
      <w:tblPr/>
      <w:tcPr>
        <w:tcBorders>
          <w:top w:val="single" w:sz="4" w:space="0" w:color="8EAADB" w:themeColor="accent5" w:themeTint="99"/>
        </w:tcBorders>
      </w:tcPr>
    </w:tblStylePr>
    <w:tblStylePr w:type="swCell">
      <w:tblPr/>
      <w:tcPr>
        <w:tcBorders>
          <w:top w:val="single" w:sz="4" w:space="0" w:color="8EAADB" w:themeColor="accent5" w:themeTint="99"/>
        </w:tcBorders>
      </w:tcPr>
    </w:tblStylePr>
  </w:style>
  <w:style w:type="table" w:customStyle="1" w:styleId="Tabelasiatki7kolorowaakcent611">
    <w:name w:val="Tabela siatki 7 — kolorowa — akcent 611"/>
    <w:basedOn w:val="Standardowy"/>
    <w:uiPriority w:val="52"/>
    <w:rsid w:val="00FF7DF4"/>
    <w:pPr>
      <w:spacing w:after="0" w:line="240" w:lineRule="auto"/>
    </w:pPr>
    <w:rPr>
      <w:rFonts w:ascii="Times New Roman" w:eastAsiaTheme="minorEastAsia" w:hAnsi="Times New Roman"/>
      <w:color w:val="538135" w:themeColor="accent6" w:themeShade="BF"/>
      <w:sz w:val="24"/>
      <w:szCs w:val="24"/>
      <w:lang w:val="en-GB" w:eastAsia="zh-CN"/>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customStyle="1" w:styleId="Tabelalisty1jasna11">
    <w:name w:val="Tabela listy 1 — jasna11"/>
    <w:basedOn w:val="Standardowy"/>
    <w:uiPriority w:val="46"/>
    <w:rsid w:val="00FF7DF4"/>
    <w:pPr>
      <w:spacing w:after="0" w:line="240" w:lineRule="auto"/>
    </w:pPr>
    <w:rPr>
      <w:rFonts w:ascii="Times New Roman" w:eastAsiaTheme="minorEastAsia" w:hAnsi="Times New Roman"/>
      <w:sz w:val="24"/>
      <w:szCs w:val="24"/>
      <w:lang w:val="en-GB" w:eastAsia="zh-CN"/>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elalisty1jasnaakcent111">
    <w:name w:val="Tabela listy 1 — jasna — akcent 111"/>
    <w:basedOn w:val="Standardowy"/>
    <w:uiPriority w:val="46"/>
    <w:rsid w:val="00FF7DF4"/>
    <w:pPr>
      <w:spacing w:after="0" w:line="240" w:lineRule="auto"/>
    </w:pPr>
    <w:rPr>
      <w:rFonts w:ascii="Times New Roman" w:eastAsiaTheme="minorEastAsia" w:hAnsi="Times New Roman"/>
      <w:sz w:val="24"/>
      <w:szCs w:val="24"/>
      <w:lang w:val="en-GB" w:eastAsia="zh-CN"/>
    </w:rPr>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Tabelalisty1jasnaakcent211">
    <w:name w:val="Tabela listy 1 — jasna — akcent 211"/>
    <w:basedOn w:val="Standardowy"/>
    <w:uiPriority w:val="46"/>
    <w:rsid w:val="00FF7DF4"/>
    <w:pPr>
      <w:spacing w:after="0" w:line="240" w:lineRule="auto"/>
    </w:pPr>
    <w:rPr>
      <w:rFonts w:ascii="Times New Roman" w:eastAsiaTheme="minorEastAsia" w:hAnsi="Times New Roman"/>
      <w:sz w:val="24"/>
      <w:szCs w:val="24"/>
      <w:lang w:val="en-GB" w:eastAsia="zh-CN"/>
    </w:rPr>
    <w:tblPr>
      <w:tblStyleRowBandSize w:val="1"/>
      <w:tblStyleColBandSize w:val="1"/>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Tabelalisty1jasnaakcent311">
    <w:name w:val="Tabela listy 1 — jasna — akcent 311"/>
    <w:basedOn w:val="Standardowy"/>
    <w:uiPriority w:val="46"/>
    <w:rsid w:val="00FF7DF4"/>
    <w:pPr>
      <w:spacing w:after="0" w:line="240" w:lineRule="auto"/>
    </w:pPr>
    <w:rPr>
      <w:rFonts w:ascii="Times New Roman" w:eastAsiaTheme="minorEastAsia" w:hAnsi="Times New Roman"/>
      <w:sz w:val="24"/>
      <w:szCs w:val="24"/>
      <w:lang w:val="en-GB" w:eastAsia="zh-CN"/>
    </w:rPr>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Tabelalisty1jasnaakcent411">
    <w:name w:val="Tabela listy 1 — jasna — akcent 411"/>
    <w:basedOn w:val="Standardowy"/>
    <w:uiPriority w:val="46"/>
    <w:rsid w:val="00FF7DF4"/>
    <w:pPr>
      <w:spacing w:after="0" w:line="240" w:lineRule="auto"/>
    </w:pPr>
    <w:rPr>
      <w:rFonts w:ascii="Times New Roman" w:eastAsiaTheme="minorEastAsia" w:hAnsi="Times New Roman"/>
      <w:sz w:val="24"/>
      <w:szCs w:val="24"/>
      <w:lang w:val="en-GB" w:eastAsia="zh-CN"/>
    </w:rPr>
    <w:tblPr>
      <w:tblStyleRowBandSize w:val="1"/>
      <w:tblStyleColBandSize w:val="1"/>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Tabelalisty1jasnaakcent511">
    <w:name w:val="Tabela listy 1 — jasna — akcent 511"/>
    <w:basedOn w:val="Standardowy"/>
    <w:uiPriority w:val="46"/>
    <w:rsid w:val="00FF7DF4"/>
    <w:pPr>
      <w:spacing w:after="0" w:line="240" w:lineRule="auto"/>
    </w:pPr>
    <w:rPr>
      <w:rFonts w:ascii="Times New Roman" w:eastAsiaTheme="minorEastAsia" w:hAnsi="Times New Roman"/>
      <w:sz w:val="24"/>
      <w:szCs w:val="24"/>
      <w:lang w:val="en-GB" w:eastAsia="zh-CN"/>
    </w:rPr>
    <w:tblPr>
      <w:tblStyleRowBandSize w:val="1"/>
      <w:tblStyleColBandSize w:val="1"/>
    </w:tblPr>
    <w:tblStylePr w:type="firstRow">
      <w:rPr>
        <w:b/>
        <w:bCs/>
      </w:rPr>
      <w:tblPr/>
      <w:tcPr>
        <w:tcBorders>
          <w:bottom w:val="single" w:sz="4" w:space="0" w:color="8EAADB" w:themeColor="accent5" w:themeTint="99"/>
        </w:tcBorders>
      </w:tcPr>
    </w:tblStylePr>
    <w:tblStylePr w:type="lastRow">
      <w:rPr>
        <w:b/>
        <w:bCs/>
      </w:rPr>
      <w:tblPr/>
      <w:tcPr>
        <w:tcBorders>
          <w:top w:val="sing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Tabelalisty1jasnaakcent611">
    <w:name w:val="Tabela listy 1 — jasna — akcent 611"/>
    <w:basedOn w:val="Standardowy"/>
    <w:uiPriority w:val="46"/>
    <w:rsid w:val="00FF7DF4"/>
    <w:pPr>
      <w:spacing w:after="0" w:line="240" w:lineRule="auto"/>
    </w:pPr>
    <w:rPr>
      <w:rFonts w:ascii="Times New Roman" w:eastAsiaTheme="minorEastAsia" w:hAnsi="Times New Roman"/>
      <w:sz w:val="24"/>
      <w:szCs w:val="24"/>
      <w:lang w:val="en-GB" w:eastAsia="zh-CN"/>
    </w:rPr>
    <w:tblPr>
      <w:tblStyleRowBandSize w:val="1"/>
      <w:tblStyleColBandSize w:val="1"/>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Tabelalisty211">
    <w:name w:val="Tabela listy 211"/>
    <w:basedOn w:val="Standardowy"/>
    <w:uiPriority w:val="47"/>
    <w:rsid w:val="00FF7DF4"/>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elalisty2akcent111">
    <w:name w:val="Tabela listy 2 — akcent 111"/>
    <w:basedOn w:val="Standardowy"/>
    <w:uiPriority w:val="47"/>
    <w:rsid w:val="00FF7DF4"/>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4" w:space="0" w:color="9CC2E5" w:themeColor="accent1" w:themeTint="99"/>
        <w:bottom w:val="single" w:sz="4" w:space="0" w:color="9CC2E5" w:themeColor="accent1" w:themeTint="99"/>
        <w:insideH w:val="single" w:sz="4" w:space="0" w:color="9CC2E5"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Tabelalisty2akcent211">
    <w:name w:val="Tabela listy 2 — akcent 211"/>
    <w:basedOn w:val="Standardowy"/>
    <w:uiPriority w:val="47"/>
    <w:rsid w:val="00FF7DF4"/>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4" w:space="0" w:color="F4B083" w:themeColor="accent2" w:themeTint="99"/>
        <w:bottom w:val="single" w:sz="4" w:space="0" w:color="F4B083" w:themeColor="accent2" w:themeTint="99"/>
        <w:insideH w:val="single" w:sz="4" w:space="0" w:color="F4B0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Tabelalisty2akcent311">
    <w:name w:val="Tabela listy 2 — akcent 311"/>
    <w:basedOn w:val="Standardowy"/>
    <w:uiPriority w:val="47"/>
    <w:rsid w:val="00FF7DF4"/>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Tabelalisty2akcent411">
    <w:name w:val="Tabela listy 2 — akcent 411"/>
    <w:basedOn w:val="Standardowy"/>
    <w:uiPriority w:val="47"/>
    <w:rsid w:val="00FF7DF4"/>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4" w:space="0" w:color="FFD966" w:themeColor="accent4" w:themeTint="99"/>
        <w:bottom w:val="single" w:sz="4" w:space="0" w:color="FFD966" w:themeColor="accent4" w:themeTint="99"/>
        <w:insideH w:val="single" w:sz="4" w:space="0" w:color="FFD966"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Tabelalisty2akcent511">
    <w:name w:val="Tabela listy 2 — akcent 511"/>
    <w:basedOn w:val="Standardowy"/>
    <w:uiPriority w:val="47"/>
    <w:rsid w:val="00FF7DF4"/>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4" w:space="0" w:color="8EAADB" w:themeColor="accent5" w:themeTint="99"/>
        <w:bottom w:val="single" w:sz="4" w:space="0" w:color="8EAADB" w:themeColor="accent5" w:themeTint="99"/>
        <w:insideH w:val="single" w:sz="4" w:space="0" w:color="8EAADB"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Tabelalisty2akcent611">
    <w:name w:val="Tabela listy 2 — akcent 611"/>
    <w:basedOn w:val="Standardowy"/>
    <w:uiPriority w:val="47"/>
    <w:rsid w:val="00FF7DF4"/>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Tabelalisty311">
    <w:name w:val="Tabela listy 311"/>
    <w:basedOn w:val="Standardowy"/>
    <w:uiPriority w:val="48"/>
    <w:rsid w:val="00FF7DF4"/>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customStyle="1" w:styleId="Tabelalisty3akcent111">
    <w:name w:val="Tabela listy 3 — akcent 111"/>
    <w:basedOn w:val="Standardowy"/>
    <w:uiPriority w:val="48"/>
    <w:rsid w:val="00FF7DF4"/>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table" w:customStyle="1" w:styleId="Tabelalisty3akcent211">
    <w:name w:val="Tabela listy 3 — akcent 211"/>
    <w:basedOn w:val="Standardowy"/>
    <w:uiPriority w:val="48"/>
    <w:rsid w:val="00FF7DF4"/>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customStyle="1" w:styleId="Tabelalisty3akcent311">
    <w:name w:val="Tabela listy 3 — akcent 311"/>
    <w:basedOn w:val="Standardowy"/>
    <w:uiPriority w:val="48"/>
    <w:rsid w:val="00FF7DF4"/>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customStyle="1" w:styleId="Tabelalisty3akcent411">
    <w:name w:val="Tabela listy 3 — akcent 411"/>
    <w:basedOn w:val="Standardowy"/>
    <w:uiPriority w:val="48"/>
    <w:rsid w:val="00FF7DF4"/>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customStyle="1" w:styleId="Tabelalisty3akcent511">
    <w:name w:val="Tabela listy 3 — akcent 511"/>
    <w:basedOn w:val="Standardowy"/>
    <w:uiPriority w:val="48"/>
    <w:rsid w:val="00FF7DF4"/>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table" w:customStyle="1" w:styleId="Tabelalisty3akcent611">
    <w:name w:val="Tabela listy 3 — akcent 611"/>
    <w:basedOn w:val="Standardowy"/>
    <w:uiPriority w:val="48"/>
    <w:rsid w:val="00FF7DF4"/>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customStyle="1" w:styleId="Tabelalisty411">
    <w:name w:val="Tabela listy 411"/>
    <w:basedOn w:val="Standardowy"/>
    <w:uiPriority w:val="49"/>
    <w:rsid w:val="00FF7DF4"/>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elalisty4akcent111">
    <w:name w:val="Tabela listy 4 — akcent 111"/>
    <w:basedOn w:val="Standardowy"/>
    <w:uiPriority w:val="49"/>
    <w:rsid w:val="00FF7DF4"/>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tcBorders>
        <w:shd w:val="clear" w:color="auto" w:fill="5B9BD5" w:themeFill="accent1"/>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Tabelalisty4akcent211">
    <w:name w:val="Tabela listy 4 — akcent 211"/>
    <w:basedOn w:val="Standardowy"/>
    <w:uiPriority w:val="49"/>
    <w:rsid w:val="00FF7DF4"/>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Tabelalisty4akcent311">
    <w:name w:val="Tabela listy 4 — akcent 311"/>
    <w:basedOn w:val="Standardowy"/>
    <w:uiPriority w:val="49"/>
    <w:rsid w:val="00FF7DF4"/>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Tabelalisty4akcent411">
    <w:name w:val="Tabela listy 4 — akcent 411"/>
    <w:basedOn w:val="Standardowy"/>
    <w:uiPriority w:val="49"/>
    <w:rsid w:val="00FF7DF4"/>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Tabelalisty4akcent511">
    <w:name w:val="Tabela listy 4 — akcent 511"/>
    <w:basedOn w:val="Standardowy"/>
    <w:uiPriority w:val="49"/>
    <w:rsid w:val="00FF7DF4"/>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tcBorders>
        <w:shd w:val="clear" w:color="auto" w:fill="4472C4" w:themeFill="accent5"/>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Tabelalisty4akcent611">
    <w:name w:val="Tabela listy 4 — akcent 611"/>
    <w:basedOn w:val="Standardowy"/>
    <w:uiPriority w:val="49"/>
    <w:rsid w:val="00FF7DF4"/>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Tabelalisty5ciemna11">
    <w:name w:val="Tabela listy 5 — ciemna11"/>
    <w:basedOn w:val="Standardowy"/>
    <w:uiPriority w:val="50"/>
    <w:rsid w:val="00FF7DF4"/>
    <w:pPr>
      <w:spacing w:after="0" w:line="240" w:lineRule="auto"/>
    </w:pPr>
    <w:rPr>
      <w:rFonts w:ascii="Times New Roman" w:eastAsiaTheme="minorEastAsia" w:hAnsi="Times New Roman"/>
      <w:color w:val="FFFFFF" w:themeColor="background1"/>
      <w:sz w:val="24"/>
      <w:szCs w:val="24"/>
      <w:lang w:val="en-GB" w:eastAsia="zh-CN"/>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elalisty5ciemnaakcent111">
    <w:name w:val="Tabela listy 5 — ciemna — akcent 111"/>
    <w:basedOn w:val="Standardowy"/>
    <w:uiPriority w:val="50"/>
    <w:rsid w:val="00FF7DF4"/>
    <w:pPr>
      <w:spacing w:after="0" w:line="240" w:lineRule="auto"/>
    </w:pPr>
    <w:rPr>
      <w:rFonts w:ascii="Times New Roman" w:eastAsiaTheme="minorEastAsia" w:hAnsi="Times New Roman"/>
      <w:color w:val="FFFFFF" w:themeColor="background1"/>
      <w:sz w:val="24"/>
      <w:szCs w:val="24"/>
      <w:lang w:val="en-GB" w:eastAsia="zh-CN"/>
    </w:rPr>
    <w:tblPr>
      <w:tblStyleRowBandSize w:val="1"/>
      <w:tblStyleColBandSize w:val="1"/>
      <w:tblBorders>
        <w:top w:val="single" w:sz="24" w:space="0" w:color="5B9BD5" w:themeColor="accent1"/>
        <w:left w:val="single" w:sz="24" w:space="0" w:color="5B9BD5" w:themeColor="accent1"/>
        <w:bottom w:val="single" w:sz="24" w:space="0" w:color="5B9BD5" w:themeColor="accent1"/>
        <w:right w:val="single" w:sz="24" w:space="0" w:color="5B9BD5" w:themeColor="accent1"/>
      </w:tblBorders>
    </w:tblPr>
    <w:tcPr>
      <w:shd w:val="clear" w:color="auto" w:fill="5B9BD5"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elalisty5ciemnaakcent211">
    <w:name w:val="Tabela listy 5 — ciemna — akcent 211"/>
    <w:basedOn w:val="Standardowy"/>
    <w:uiPriority w:val="50"/>
    <w:rsid w:val="00FF7DF4"/>
    <w:pPr>
      <w:spacing w:after="0" w:line="240" w:lineRule="auto"/>
    </w:pPr>
    <w:rPr>
      <w:rFonts w:ascii="Times New Roman" w:eastAsiaTheme="minorEastAsia" w:hAnsi="Times New Roman"/>
      <w:color w:val="FFFFFF" w:themeColor="background1"/>
      <w:sz w:val="24"/>
      <w:szCs w:val="24"/>
      <w:lang w:val="en-GB" w:eastAsia="zh-CN"/>
    </w:rPr>
    <w:tblPr>
      <w:tblStyleRowBandSize w:val="1"/>
      <w:tblStyleColBandSize w:val="1"/>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Pr>
    <w:tcPr>
      <w:shd w:val="clear" w:color="auto" w:fill="ED7D31"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elalisty5ciemnaakcent311">
    <w:name w:val="Tabela listy 5 — ciemna — akcent 311"/>
    <w:basedOn w:val="Standardowy"/>
    <w:uiPriority w:val="50"/>
    <w:rsid w:val="00FF7DF4"/>
    <w:pPr>
      <w:spacing w:after="0" w:line="240" w:lineRule="auto"/>
    </w:pPr>
    <w:rPr>
      <w:rFonts w:ascii="Times New Roman" w:eastAsiaTheme="minorEastAsia" w:hAnsi="Times New Roman"/>
      <w:color w:val="FFFFFF" w:themeColor="background1"/>
      <w:sz w:val="24"/>
      <w:szCs w:val="24"/>
      <w:lang w:val="en-GB" w:eastAsia="zh-CN"/>
    </w:rPr>
    <w:tblPr>
      <w:tblStyleRowBandSize w:val="1"/>
      <w:tblStyleColBandSize w:val="1"/>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elalisty5ciemnaakcent411">
    <w:name w:val="Tabela listy 5 — ciemna — akcent 411"/>
    <w:basedOn w:val="Standardowy"/>
    <w:uiPriority w:val="50"/>
    <w:rsid w:val="00FF7DF4"/>
    <w:pPr>
      <w:spacing w:after="0" w:line="240" w:lineRule="auto"/>
    </w:pPr>
    <w:rPr>
      <w:rFonts w:ascii="Times New Roman" w:eastAsiaTheme="minorEastAsia" w:hAnsi="Times New Roman"/>
      <w:color w:val="FFFFFF" w:themeColor="background1"/>
      <w:sz w:val="24"/>
      <w:szCs w:val="24"/>
      <w:lang w:val="en-GB" w:eastAsia="zh-CN"/>
    </w:rPr>
    <w:tblPr>
      <w:tblStyleRowBandSize w:val="1"/>
      <w:tblStyleColBandSize w:val="1"/>
      <w:tblBorders>
        <w:top w:val="single" w:sz="24" w:space="0" w:color="FFC000" w:themeColor="accent4"/>
        <w:left w:val="single" w:sz="24" w:space="0" w:color="FFC000" w:themeColor="accent4"/>
        <w:bottom w:val="single" w:sz="24" w:space="0" w:color="FFC000" w:themeColor="accent4"/>
        <w:right w:val="single" w:sz="24" w:space="0" w:color="FFC000" w:themeColor="accent4"/>
      </w:tblBorders>
    </w:tblPr>
    <w:tcPr>
      <w:shd w:val="clear" w:color="auto" w:fill="FFC000"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elalisty5ciemnaakcent511">
    <w:name w:val="Tabela listy 5 — ciemna — akcent 511"/>
    <w:basedOn w:val="Standardowy"/>
    <w:uiPriority w:val="50"/>
    <w:rsid w:val="00FF7DF4"/>
    <w:pPr>
      <w:spacing w:after="0" w:line="240" w:lineRule="auto"/>
    </w:pPr>
    <w:rPr>
      <w:rFonts w:ascii="Times New Roman" w:eastAsiaTheme="minorEastAsia" w:hAnsi="Times New Roman"/>
      <w:color w:val="FFFFFF" w:themeColor="background1"/>
      <w:sz w:val="24"/>
      <w:szCs w:val="24"/>
      <w:lang w:val="en-GB" w:eastAsia="zh-CN"/>
    </w:rPr>
    <w:tblPr>
      <w:tblStyleRowBandSize w:val="1"/>
      <w:tblStyleColBandSize w:val="1"/>
      <w:tblBorders>
        <w:top w:val="single" w:sz="24" w:space="0" w:color="4472C4" w:themeColor="accent5"/>
        <w:left w:val="single" w:sz="24" w:space="0" w:color="4472C4" w:themeColor="accent5"/>
        <w:bottom w:val="single" w:sz="24" w:space="0" w:color="4472C4" w:themeColor="accent5"/>
        <w:right w:val="single" w:sz="24" w:space="0" w:color="4472C4" w:themeColor="accent5"/>
      </w:tblBorders>
    </w:tblPr>
    <w:tcPr>
      <w:shd w:val="clear" w:color="auto" w:fill="4472C4"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elalisty5ciemnaakcent611">
    <w:name w:val="Tabela listy 5 — ciemna — akcent 611"/>
    <w:basedOn w:val="Standardowy"/>
    <w:uiPriority w:val="50"/>
    <w:rsid w:val="00FF7DF4"/>
    <w:pPr>
      <w:spacing w:after="0" w:line="240" w:lineRule="auto"/>
    </w:pPr>
    <w:rPr>
      <w:rFonts w:ascii="Times New Roman" w:eastAsiaTheme="minorEastAsia" w:hAnsi="Times New Roman"/>
      <w:color w:val="FFFFFF" w:themeColor="background1"/>
      <w:sz w:val="24"/>
      <w:szCs w:val="24"/>
      <w:lang w:val="en-GB" w:eastAsia="zh-CN"/>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elalisty6kolorowa11">
    <w:name w:val="Tabela listy 6 — kolorowa11"/>
    <w:basedOn w:val="Standardowy"/>
    <w:uiPriority w:val="51"/>
    <w:rsid w:val="00FF7DF4"/>
    <w:pPr>
      <w:spacing w:after="0" w:line="240" w:lineRule="auto"/>
    </w:pPr>
    <w:rPr>
      <w:rFonts w:ascii="Times New Roman" w:eastAsiaTheme="minorEastAsia" w:hAnsi="Times New Roman"/>
      <w:color w:val="000000" w:themeColor="text1"/>
      <w:sz w:val="24"/>
      <w:szCs w:val="24"/>
      <w:lang w:val="en-GB" w:eastAsia="zh-CN"/>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elalisty6kolorowaakcent111">
    <w:name w:val="Tabela listy 6 — kolorowa — akcent 111"/>
    <w:basedOn w:val="Standardowy"/>
    <w:uiPriority w:val="51"/>
    <w:rsid w:val="00FF7DF4"/>
    <w:pPr>
      <w:spacing w:after="0" w:line="240" w:lineRule="auto"/>
    </w:pPr>
    <w:rPr>
      <w:rFonts w:ascii="Times New Roman" w:eastAsiaTheme="minorEastAsia" w:hAnsi="Times New Roman"/>
      <w:color w:val="2E74B5" w:themeColor="accent1" w:themeShade="BF"/>
      <w:sz w:val="24"/>
      <w:szCs w:val="24"/>
      <w:lang w:val="en-GB" w:eastAsia="zh-CN"/>
    </w:rPr>
    <w:tblPr>
      <w:tblStyleRowBandSize w:val="1"/>
      <w:tblStyleColBandSize w:val="1"/>
      <w:tblBorders>
        <w:top w:val="single" w:sz="4" w:space="0" w:color="5B9BD5" w:themeColor="accent1"/>
        <w:bottom w:val="single" w:sz="4" w:space="0" w:color="5B9BD5" w:themeColor="accent1"/>
      </w:tblBorders>
    </w:tblPr>
    <w:tblStylePr w:type="firstRow">
      <w:rPr>
        <w:b/>
        <w:bCs/>
      </w:rPr>
      <w:tblPr/>
      <w:tcPr>
        <w:tcBorders>
          <w:bottom w:val="single" w:sz="4" w:space="0" w:color="5B9BD5" w:themeColor="accent1"/>
        </w:tcBorders>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Tabelalisty6kolorowaakcent211">
    <w:name w:val="Tabela listy 6 — kolorowa — akcent 211"/>
    <w:basedOn w:val="Standardowy"/>
    <w:uiPriority w:val="51"/>
    <w:rsid w:val="00FF7DF4"/>
    <w:pPr>
      <w:spacing w:after="0" w:line="240" w:lineRule="auto"/>
    </w:pPr>
    <w:rPr>
      <w:rFonts w:ascii="Times New Roman" w:eastAsiaTheme="minorEastAsia" w:hAnsi="Times New Roman"/>
      <w:color w:val="C45911" w:themeColor="accent2" w:themeShade="BF"/>
      <w:sz w:val="24"/>
      <w:szCs w:val="24"/>
      <w:lang w:val="en-GB" w:eastAsia="zh-CN"/>
    </w:rPr>
    <w:tblPr>
      <w:tblStyleRowBandSize w:val="1"/>
      <w:tblStyleColBandSize w:val="1"/>
      <w:tblBorders>
        <w:top w:val="single" w:sz="4" w:space="0" w:color="ED7D31" w:themeColor="accent2"/>
        <w:bottom w:val="single" w:sz="4" w:space="0" w:color="ED7D31" w:themeColor="accent2"/>
      </w:tblBorders>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Tabelalisty6kolorowaakcent311">
    <w:name w:val="Tabela listy 6 — kolorowa — akcent 311"/>
    <w:basedOn w:val="Standardowy"/>
    <w:uiPriority w:val="51"/>
    <w:rsid w:val="00FF7DF4"/>
    <w:pPr>
      <w:spacing w:after="0" w:line="240" w:lineRule="auto"/>
    </w:pPr>
    <w:rPr>
      <w:rFonts w:ascii="Times New Roman" w:eastAsiaTheme="minorEastAsia" w:hAnsi="Times New Roman"/>
      <w:color w:val="7B7B7B" w:themeColor="accent3" w:themeShade="BF"/>
      <w:sz w:val="24"/>
      <w:szCs w:val="24"/>
      <w:lang w:val="en-GB" w:eastAsia="zh-CN"/>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Tabelalisty6kolorowaakcent411">
    <w:name w:val="Tabela listy 6 — kolorowa — akcent 411"/>
    <w:basedOn w:val="Standardowy"/>
    <w:uiPriority w:val="51"/>
    <w:rsid w:val="00FF7DF4"/>
    <w:pPr>
      <w:spacing w:after="0" w:line="240" w:lineRule="auto"/>
    </w:pPr>
    <w:rPr>
      <w:rFonts w:ascii="Times New Roman" w:eastAsiaTheme="minorEastAsia" w:hAnsi="Times New Roman"/>
      <w:color w:val="BF8F00" w:themeColor="accent4" w:themeShade="BF"/>
      <w:sz w:val="24"/>
      <w:szCs w:val="24"/>
      <w:lang w:val="en-GB" w:eastAsia="zh-CN"/>
    </w:rPr>
    <w:tblPr>
      <w:tblStyleRowBandSize w:val="1"/>
      <w:tblStyleColBandSize w:val="1"/>
      <w:tblBorders>
        <w:top w:val="single" w:sz="4" w:space="0" w:color="FFC000" w:themeColor="accent4"/>
        <w:bottom w:val="single" w:sz="4" w:space="0" w:color="FFC000" w:themeColor="accent4"/>
      </w:tblBorders>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Tabelalisty6kolorowaakcent511">
    <w:name w:val="Tabela listy 6 — kolorowa — akcent 511"/>
    <w:basedOn w:val="Standardowy"/>
    <w:uiPriority w:val="51"/>
    <w:rsid w:val="00FF7DF4"/>
    <w:pPr>
      <w:spacing w:after="0" w:line="240" w:lineRule="auto"/>
    </w:pPr>
    <w:rPr>
      <w:rFonts w:ascii="Times New Roman" w:eastAsiaTheme="minorEastAsia" w:hAnsi="Times New Roman"/>
      <w:color w:val="2F5496" w:themeColor="accent5" w:themeShade="BF"/>
      <w:sz w:val="24"/>
      <w:szCs w:val="24"/>
      <w:lang w:val="en-GB" w:eastAsia="zh-CN"/>
    </w:rPr>
    <w:tblPr>
      <w:tblStyleRowBandSize w:val="1"/>
      <w:tblStyleColBandSize w:val="1"/>
      <w:tblBorders>
        <w:top w:val="single" w:sz="4" w:space="0" w:color="4472C4" w:themeColor="accent5"/>
        <w:bottom w:val="single" w:sz="4" w:space="0" w:color="4472C4" w:themeColor="accent5"/>
      </w:tblBorders>
    </w:tblPr>
    <w:tblStylePr w:type="firstRow">
      <w:rPr>
        <w:b/>
        <w:bCs/>
      </w:rPr>
      <w:tblPr/>
      <w:tcPr>
        <w:tcBorders>
          <w:bottom w:val="single" w:sz="4" w:space="0" w:color="4472C4" w:themeColor="accent5"/>
        </w:tcBorders>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Tabelalisty6kolorowaakcent611">
    <w:name w:val="Tabela listy 6 — kolorowa — akcent 611"/>
    <w:basedOn w:val="Standardowy"/>
    <w:uiPriority w:val="51"/>
    <w:rsid w:val="00FF7DF4"/>
    <w:pPr>
      <w:spacing w:after="0" w:line="240" w:lineRule="auto"/>
    </w:pPr>
    <w:rPr>
      <w:rFonts w:ascii="Times New Roman" w:eastAsiaTheme="minorEastAsia" w:hAnsi="Times New Roman"/>
      <w:color w:val="538135" w:themeColor="accent6" w:themeShade="BF"/>
      <w:sz w:val="24"/>
      <w:szCs w:val="24"/>
      <w:lang w:val="en-GB" w:eastAsia="zh-CN"/>
    </w:rPr>
    <w:tblPr>
      <w:tblStyleRowBandSize w:val="1"/>
      <w:tblStyleColBandSize w:val="1"/>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Tabelalisty7kolorowa11">
    <w:name w:val="Tabela listy 7 — kolorowa11"/>
    <w:basedOn w:val="Standardowy"/>
    <w:uiPriority w:val="52"/>
    <w:rsid w:val="00FF7DF4"/>
    <w:pPr>
      <w:spacing w:after="0" w:line="240" w:lineRule="auto"/>
    </w:pPr>
    <w:rPr>
      <w:rFonts w:ascii="Times New Roman" w:eastAsiaTheme="minorEastAsia" w:hAnsi="Times New Roman"/>
      <w:color w:val="000000" w:themeColor="text1"/>
      <w:sz w:val="24"/>
      <w:szCs w:val="24"/>
      <w:lang w:val="en-GB" w:eastAsia="zh-CN"/>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elalisty7kolorowaakcent111">
    <w:name w:val="Tabela listy 7 — kolorowa — akcent 111"/>
    <w:basedOn w:val="Standardowy"/>
    <w:uiPriority w:val="52"/>
    <w:rsid w:val="00FF7DF4"/>
    <w:pPr>
      <w:spacing w:after="0" w:line="240" w:lineRule="auto"/>
    </w:pPr>
    <w:rPr>
      <w:rFonts w:ascii="Times New Roman" w:eastAsiaTheme="minorEastAsia" w:hAnsi="Times New Roman"/>
      <w:color w:val="2E74B5" w:themeColor="accent1" w:themeShade="BF"/>
      <w:sz w:val="24"/>
      <w:szCs w:val="24"/>
      <w:lang w:val="en-GB" w:eastAsia="zh-CN"/>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1"/>
        </w:tcBorders>
        <w:shd w:val="clear" w:color="auto" w:fill="FFFFFF" w:themeFill="background1"/>
      </w:tcPr>
    </w:tblStylePr>
    <w:tblStylePr w:type="band1Vert">
      <w:tblPr/>
      <w:tcPr>
        <w:shd w:val="clear" w:color="auto" w:fill="DEEAF6" w:themeFill="accent1" w:themeFillTint="33"/>
      </w:tcPr>
    </w:tblStylePr>
    <w:tblStylePr w:type="band1Horz">
      <w:tblPr/>
      <w:tcPr>
        <w:shd w:val="clear" w:color="auto" w:fill="DEEAF6"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elalisty7kolorowaakcent211">
    <w:name w:val="Tabela listy 7 — kolorowa — akcent 211"/>
    <w:basedOn w:val="Standardowy"/>
    <w:uiPriority w:val="52"/>
    <w:rsid w:val="00FF7DF4"/>
    <w:pPr>
      <w:spacing w:after="0" w:line="240" w:lineRule="auto"/>
    </w:pPr>
    <w:rPr>
      <w:rFonts w:ascii="Times New Roman" w:eastAsiaTheme="minorEastAsia" w:hAnsi="Times New Roman"/>
      <w:color w:val="C45911" w:themeColor="accent2" w:themeShade="BF"/>
      <w:sz w:val="24"/>
      <w:szCs w:val="24"/>
      <w:lang w:val="en-GB" w:eastAsia="zh-CN"/>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D7D31"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D7D31"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D7D31" w:themeColor="accent2"/>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elalisty7kolorowaakcent311">
    <w:name w:val="Tabela listy 7 — kolorowa — akcent 311"/>
    <w:basedOn w:val="Standardowy"/>
    <w:uiPriority w:val="52"/>
    <w:rsid w:val="00FF7DF4"/>
    <w:pPr>
      <w:spacing w:after="0" w:line="240" w:lineRule="auto"/>
    </w:pPr>
    <w:rPr>
      <w:rFonts w:ascii="Times New Roman" w:eastAsiaTheme="minorEastAsia" w:hAnsi="Times New Roman"/>
      <w:color w:val="7B7B7B" w:themeColor="accent3" w:themeShade="BF"/>
      <w:sz w:val="24"/>
      <w:szCs w:val="24"/>
      <w:lang w:val="en-GB" w:eastAsia="zh-CN"/>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elalisty7kolorowaakcent411">
    <w:name w:val="Tabela listy 7 — kolorowa — akcent 411"/>
    <w:basedOn w:val="Standardowy"/>
    <w:uiPriority w:val="52"/>
    <w:rsid w:val="00FF7DF4"/>
    <w:pPr>
      <w:spacing w:after="0" w:line="240" w:lineRule="auto"/>
    </w:pPr>
    <w:rPr>
      <w:rFonts w:ascii="Times New Roman" w:eastAsiaTheme="minorEastAsia" w:hAnsi="Times New Roman"/>
      <w:color w:val="BF8F00" w:themeColor="accent4" w:themeShade="BF"/>
      <w:sz w:val="24"/>
      <w:szCs w:val="24"/>
      <w:lang w:val="en-GB" w:eastAsia="zh-CN"/>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000"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000"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000" w:themeColor="accent4"/>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elalisty7kolorowaakcent511">
    <w:name w:val="Tabela listy 7 — kolorowa — akcent 511"/>
    <w:basedOn w:val="Standardowy"/>
    <w:uiPriority w:val="52"/>
    <w:rsid w:val="00FF7DF4"/>
    <w:pPr>
      <w:spacing w:after="0" w:line="240" w:lineRule="auto"/>
    </w:pPr>
    <w:rPr>
      <w:rFonts w:ascii="Times New Roman" w:eastAsiaTheme="minorEastAsia" w:hAnsi="Times New Roman"/>
      <w:color w:val="2F5496" w:themeColor="accent5" w:themeShade="BF"/>
      <w:sz w:val="24"/>
      <w:szCs w:val="24"/>
      <w:lang w:val="en-GB" w:eastAsia="zh-CN"/>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72C4"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5"/>
        </w:tcBorders>
        <w:shd w:val="clear" w:color="auto" w:fill="FFFFFF" w:themeFill="background1"/>
      </w:tcPr>
    </w:tblStylePr>
    <w:tblStylePr w:type="band1Vert">
      <w:tblPr/>
      <w:tcPr>
        <w:shd w:val="clear" w:color="auto" w:fill="D9E2F3" w:themeFill="accent5" w:themeFillTint="33"/>
      </w:tcPr>
    </w:tblStylePr>
    <w:tblStylePr w:type="band1Horz">
      <w:tblPr/>
      <w:tcPr>
        <w:shd w:val="clear" w:color="auto" w:fill="D9E2F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elalisty7kolorowaakcent611">
    <w:name w:val="Tabela listy 7 — kolorowa — akcent 611"/>
    <w:basedOn w:val="Standardowy"/>
    <w:uiPriority w:val="52"/>
    <w:rsid w:val="00FF7DF4"/>
    <w:pPr>
      <w:spacing w:after="0" w:line="240" w:lineRule="auto"/>
    </w:pPr>
    <w:rPr>
      <w:rFonts w:ascii="Times New Roman" w:eastAsiaTheme="minorEastAsia" w:hAnsi="Times New Roman"/>
      <w:color w:val="538135" w:themeColor="accent6" w:themeShade="BF"/>
      <w:sz w:val="24"/>
      <w:szCs w:val="24"/>
      <w:lang w:val="en-GB" w:eastAsia="zh-CN"/>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Zwykatabela111">
    <w:name w:val="Zwykła tabela 111"/>
    <w:basedOn w:val="Standardowy"/>
    <w:uiPriority w:val="41"/>
    <w:rsid w:val="00FF7DF4"/>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Zwykatabela211">
    <w:name w:val="Zwykła tabela 211"/>
    <w:basedOn w:val="Standardowy"/>
    <w:uiPriority w:val="42"/>
    <w:rsid w:val="00FF7DF4"/>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Zwykatabela311">
    <w:name w:val="Zwykła tabela 311"/>
    <w:basedOn w:val="Standardowy"/>
    <w:uiPriority w:val="43"/>
    <w:rsid w:val="00FF7DF4"/>
    <w:pPr>
      <w:spacing w:after="0" w:line="240" w:lineRule="auto"/>
    </w:pPr>
    <w:rPr>
      <w:rFonts w:ascii="Times New Roman" w:eastAsiaTheme="minorEastAsia" w:hAnsi="Times New Roman"/>
      <w:sz w:val="24"/>
      <w:szCs w:val="24"/>
      <w:lang w:val="en-GB" w:eastAsia="zh-CN"/>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Zwykatabela411">
    <w:name w:val="Zwykła tabela 411"/>
    <w:basedOn w:val="Standardowy"/>
    <w:uiPriority w:val="44"/>
    <w:rsid w:val="00FF7DF4"/>
    <w:pPr>
      <w:spacing w:after="0" w:line="240" w:lineRule="auto"/>
    </w:pPr>
    <w:rPr>
      <w:rFonts w:ascii="Times New Roman" w:eastAsiaTheme="minorEastAsia" w:hAnsi="Times New Roman"/>
      <w:sz w:val="24"/>
      <w:szCs w:val="24"/>
      <w:lang w:val="en-GB" w:eastAsia="zh-CN"/>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Zwykatabela511">
    <w:name w:val="Zwykła tabela 511"/>
    <w:basedOn w:val="Standardowy"/>
    <w:uiPriority w:val="45"/>
    <w:rsid w:val="00FF7DF4"/>
    <w:pPr>
      <w:spacing w:after="0" w:line="240" w:lineRule="auto"/>
    </w:pPr>
    <w:rPr>
      <w:rFonts w:ascii="Times New Roman" w:eastAsiaTheme="minorEastAsia" w:hAnsi="Times New Roman"/>
      <w:sz w:val="24"/>
      <w:szCs w:val="24"/>
      <w:lang w:val="en-GB" w:eastAsia="zh-CN"/>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Siatkatabelijasna11">
    <w:name w:val="Siatka tabeli — jasna11"/>
    <w:basedOn w:val="Standardowy"/>
    <w:uiPriority w:val="40"/>
    <w:rsid w:val="00FF7DF4"/>
    <w:pPr>
      <w:spacing w:after="0" w:line="240" w:lineRule="auto"/>
    </w:pPr>
    <w:rPr>
      <w:rFonts w:ascii="Times New Roman" w:eastAsiaTheme="minorEastAsia" w:hAnsi="Times New Roman"/>
      <w:sz w:val="24"/>
      <w:szCs w:val="24"/>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BezodstpwZnak">
    <w:name w:val="Bez odstępów Znak"/>
    <w:basedOn w:val="Domylnaczcionkaakapitu"/>
    <w:link w:val="Bezodstpw"/>
    <w:uiPriority w:val="1"/>
    <w:qFormat/>
    <w:rsid w:val="00FF7DF4"/>
    <w:rPr>
      <w:rFonts w:ascii="Times New Roman" w:eastAsiaTheme="minorEastAsia" w:hAnsi="Times New Roman"/>
      <w:sz w:val="24"/>
      <w:szCs w:val="24"/>
      <w:lang w:eastAsia="zh-CN"/>
    </w:rPr>
  </w:style>
  <w:style w:type="numbering" w:customStyle="1" w:styleId="Bezlisty51">
    <w:name w:val="Bez listy51"/>
    <w:next w:val="Bezlisty"/>
    <w:uiPriority w:val="99"/>
    <w:semiHidden/>
    <w:unhideWhenUsed/>
    <w:rsid w:val="00FF7DF4"/>
  </w:style>
  <w:style w:type="paragraph" w:customStyle="1" w:styleId="tresc">
    <w:name w:val="tresc"/>
    <w:rsid w:val="00FF7DF4"/>
    <w:pPr>
      <w:widowControl w:val="0"/>
      <w:tabs>
        <w:tab w:val="left" w:pos="1417"/>
      </w:tabs>
      <w:autoSpaceDE w:val="0"/>
      <w:autoSpaceDN w:val="0"/>
      <w:adjustRightInd w:val="0"/>
      <w:spacing w:after="0" w:line="220" w:lineRule="atLeast"/>
      <w:ind w:left="567" w:right="567"/>
      <w:jc w:val="both"/>
    </w:pPr>
    <w:rPr>
      <w:rFonts w:ascii="PL SwitzerlandCondensed" w:eastAsia="Times New Roman" w:hAnsi="PL SwitzerlandCondensed" w:cs="Times New Roman"/>
      <w:sz w:val="19"/>
      <w:szCs w:val="20"/>
      <w:lang w:val="en-US" w:eastAsia="pl-PL"/>
    </w:rPr>
  </w:style>
  <w:style w:type="table" w:customStyle="1" w:styleId="Tabela-Siatka310">
    <w:name w:val="Tabela - Siatka31"/>
    <w:basedOn w:val="Standardowy"/>
    <w:next w:val="Tabela-Siatka"/>
    <w:uiPriority w:val="39"/>
    <w:rsid w:val="00FF7D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 2"/>
    <w:basedOn w:val="Normalny"/>
    <w:rsid w:val="00FF7DF4"/>
    <w:pPr>
      <w:numPr>
        <w:numId w:val="63"/>
      </w:numPr>
      <w:spacing w:before="20" w:after="60" w:line="252" w:lineRule="auto"/>
      <w:jc w:val="both"/>
    </w:pPr>
    <w:rPr>
      <w:rFonts w:ascii="Calibri" w:eastAsia="Times New Roman" w:hAnsi="Calibri" w:cs="Times New Roman"/>
      <w:szCs w:val="20"/>
      <w:lang w:val="en-US"/>
    </w:rPr>
  </w:style>
  <w:style w:type="paragraph" w:customStyle="1" w:styleId="Trescwiersza">
    <w:name w:val="Tresc_wiersza"/>
    <w:basedOn w:val="Normalny"/>
    <w:rsid w:val="00FF7DF4"/>
    <w:pPr>
      <w:spacing w:after="0" w:line="240" w:lineRule="auto"/>
    </w:pPr>
    <w:rPr>
      <w:rFonts w:ascii="Arial" w:eastAsia="Times New Roman" w:hAnsi="Arial" w:cs="Times New Roman"/>
      <w:b/>
      <w:sz w:val="18"/>
      <w:szCs w:val="18"/>
      <w:lang w:eastAsia="pl-PL"/>
    </w:rPr>
  </w:style>
  <w:style w:type="paragraph" w:customStyle="1" w:styleId="Styl2">
    <w:name w:val="Styl2"/>
    <w:basedOn w:val="Normalny"/>
    <w:link w:val="Styl2Znak"/>
    <w:rsid w:val="00FF7DF4"/>
    <w:pPr>
      <w:spacing w:before="240" w:after="0" w:line="240" w:lineRule="auto"/>
      <w:jc w:val="center"/>
    </w:pPr>
    <w:rPr>
      <w:rFonts w:ascii="Tahoma" w:hAnsi="Tahoma" w:cs="Tahoma"/>
      <w:b/>
      <w:bCs/>
    </w:rPr>
  </w:style>
  <w:style w:type="character" w:customStyle="1" w:styleId="Styl2Znak">
    <w:name w:val="Styl2 Znak"/>
    <w:basedOn w:val="Domylnaczcionkaakapitu"/>
    <w:link w:val="Styl2"/>
    <w:rsid w:val="00FF7DF4"/>
    <w:rPr>
      <w:rFonts w:ascii="Tahoma" w:hAnsi="Tahoma" w:cs="Tahoma"/>
      <w:b/>
      <w:bCs/>
    </w:rPr>
  </w:style>
  <w:style w:type="character" w:customStyle="1" w:styleId="ng-binding">
    <w:name w:val="ng-binding"/>
    <w:basedOn w:val="Domylnaczcionkaakapitu"/>
    <w:rsid w:val="00FF7DF4"/>
  </w:style>
  <w:style w:type="character" w:customStyle="1" w:styleId="ng-scope">
    <w:name w:val="ng-scope"/>
    <w:basedOn w:val="Domylnaczcionkaakapitu"/>
    <w:rsid w:val="00FF7DF4"/>
  </w:style>
  <w:style w:type="numbering" w:customStyle="1" w:styleId="Bezlisty61">
    <w:name w:val="Bez listy61"/>
    <w:next w:val="Bezlisty"/>
    <w:uiPriority w:val="99"/>
    <w:semiHidden/>
    <w:unhideWhenUsed/>
    <w:rsid w:val="00FF7DF4"/>
  </w:style>
  <w:style w:type="paragraph" w:customStyle="1" w:styleId="PIGpunktatory">
    <w:name w:val="PIG_punktatory"/>
    <w:basedOn w:val="Normalny"/>
    <w:qFormat/>
    <w:rsid w:val="00FF7DF4"/>
    <w:pPr>
      <w:numPr>
        <w:numId w:val="64"/>
      </w:numPr>
      <w:suppressAutoHyphens/>
      <w:spacing w:before="100" w:after="100" w:line="264" w:lineRule="auto"/>
      <w:jc w:val="both"/>
    </w:pPr>
    <w:rPr>
      <w:rFonts w:ascii="Calibri" w:eastAsia="Times New Roman" w:hAnsi="Calibri" w:cs="Times New Roman"/>
      <w:sz w:val="24"/>
    </w:rPr>
  </w:style>
  <w:style w:type="character" w:customStyle="1" w:styleId="markedcontent">
    <w:name w:val="markedcontent"/>
    <w:basedOn w:val="Domylnaczcionkaakapitu"/>
    <w:rsid w:val="00FF7DF4"/>
  </w:style>
  <w:style w:type="numbering" w:customStyle="1" w:styleId="Bezlisty7">
    <w:name w:val="Bez listy7"/>
    <w:next w:val="Bezlisty"/>
    <w:uiPriority w:val="99"/>
    <w:semiHidden/>
    <w:unhideWhenUsed/>
    <w:rsid w:val="00FF7DF4"/>
  </w:style>
  <w:style w:type="table" w:customStyle="1" w:styleId="Tabela-Siatka50">
    <w:name w:val="Tabela - Siatka5"/>
    <w:basedOn w:val="Standardowy"/>
    <w:next w:val="Tabela-Siatka"/>
    <w:uiPriority w:val="39"/>
    <w:rsid w:val="00FF7D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5">
    <w:name w:val="Bez listy15"/>
    <w:next w:val="Bezlisty"/>
    <w:uiPriority w:val="99"/>
    <w:semiHidden/>
    <w:rsid w:val="00FF7DF4"/>
  </w:style>
  <w:style w:type="table" w:customStyle="1" w:styleId="Tabela-Siatka13">
    <w:name w:val="Tabela - Siatka13"/>
    <w:basedOn w:val="Standardowy"/>
    <w:next w:val="Tabela-Siatka"/>
    <w:uiPriority w:val="59"/>
    <w:rsid w:val="00FF7DF4"/>
    <w:pPr>
      <w:spacing w:after="0" w:line="240" w:lineRule="auto"/>
    </w:pPr>
    <w:rPr>
      <w:rFonts w:ascii="Arial" w:eastAsia="Times New Roman" w:hAnsi="Arial" w:cs="Times New Roman"/>
      <w:sz w:val="20"/>
      <w:szCs w:val="20"/>
      <w:lang w:eastAsia="pl-P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4">
    <w:name w:val="Bez listy114"/>
    <w:next w:val="Bezlisty"/>
    <w:uiPriority w:val="99"/>
    <w:semiHidden/>
    <w:unhideWhenUsed/>
    <w:rsid w:val="00FF7DF4"/>
  </w:style>
  <w:style w:type="numbering" w:customStyle="1" w:styleId="Bezlisty24">
    <w:name w:val="Bez listy24"/>
    <w:next w:val="Bezlisty"/>
    <w:uiPriority w:val="99"/>
    <w:semiHidden/>
    <w:unhideWhenUsed/>
    <w:rsid w:val="00FF7DF4"/>
  </w:style>
  <w:style w:type="table" w:customStyle="1" w:styleId="ReportTable3">
    <w:name w:val="Report Table3"/>
    <w:basedOn w:val="Standardowy"/>
    <w:rsid w:val="00FF7DF4"/>
    <w:pPr>
      <w:spacing w:after="0" w:line="240" w:lineRule="auto"/>
    </w:pPr>
    <w:rPr>
      <w:rFonts w:eastAsia="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tcPr>
    <w:tblStylePr w:type="firstRow">
      <w:rPr>
        <w:b/>
      </w:rPr>
      <w:tblPr/>
      <w:tcPr>
        <w:shd w:val="clear" w:color="auto" w:fill="DADADA"/>
      </w:tcPr>
    </w:tblStylePr>
  </w:style>
  <w:style w:type="table" w:customStyle="1" w:styleId="ReportTablewithoutheader4">
    <w:name w:val="Report Table without header4"/>
    <w:basedOn w:val="ReportTable"/>
    <w:rsid w:val="00FF7DF4"/>
    <w:tblPr/>
    <w:tblStylePr w:type="firstRow">
      <w:rPr>
        <w:b w:val="0"/>
      </w:rPr>
      <w:tblPr/>
      <w:tcPr>
        <w:shd w:val="clear" w:color="auto" w:fill="FFFFFF"/>
      </w:tcPr>
    </w:tblStylePr>
  </w:style>
  <w:style w:type="table" w:customStyle="1" w:styleId="ReportSummaryTable3">
    <w:name w:val="Report Summary Table3"/>
    <w:basedOn w:val="Standardowy"/>
    <w:uiPriority w:val="99"/>
    <w:rsid w:val="00FF7DF4"/>
    <w:pPr>
      <w:spacing w:after="0" w:line="240" w:lineRule="auto"/>
    </w:pPr>
    <w:rPr>
      <w:rFonts w:ascii="Times New Roman" w:eastAsiaTheme="minorEastAsia" w:hAnsi="Times New Roman"/>
      <w:sz w:val="20"/>
      <w:szCs w:val="24"/>
      <w:lang w:val="en-GB" w:eastAsia="zh-CN"/>
    </w:rPr>
    <w:tblPr>
      <w:tblCellMar>
        <w:left w:w="0" w:type="dxa"/>
        <w:bottom w:w="170" w:type="dxa"/>
        <w:right w:w="0" w:type="dxa"/>
      </w:tblCellMar>
    </w:tblPr>
    <w:tcPr>
      <w:shd w:val="clear" w:color="auto" w:fill="DADADA"/>
    </w:tcPr>
  </w:style>
  <w:style w:type="table" w:customStyle="1" w:styleId="ReportImageOnly3">
    <w:name w:val="Report Image Only3"/>
    <w:basedOn w:val="Standardowy"/>
    <w:uiPriority w:val="99"/>
    <w:rsid w:val="00FF7DF4"/>
    <w:pPr>
      <w:spacing w:after="0" w:line="240" w:lineRule="auto"/>
    </w:pPr>
    <w:rPr>
      <w:rFonts w:ascii="Times New Roman" w:eastAsiaTheme="minorEastAsia" w:hAnsi="Times New Roman"/>
      <w:sz w:val="24"/>
      <w:szCs w:val="24"/>
      <w:lang w:val="en-GB" w:eastAsia="zh-CN"/>
    </w:rPr>
    <w:tblPr>
      <w:tblCellMar>
        <w:left w:w="0" w:type="dxa"/>
        <w:right w:w="0" w:type="dxa"/>
      </w:tblCellMar>
    </w:tblPr>
  </w:style>
  <w:style w:type="table" w:customStyle="1" w:styleId="Reportimagewithtext3">
    <w:name w:val="Report image with text3"/>
    <w:basedOn w:val="Standardowy"/>
    <w:uiPriority w:val="99"/>
    <w:rsid w:val="00FF7DF4"/>
    <w:pPr>
      <w:spacing w:after="0" w:line="240" w:lineRule="auto"/>
    </w:pPr>
    <w:rPr>
      <w:rFonts w:ascii="Times New Roman" w:eastAsiaTheme="minorEastAsia" w:hAnsi="Times New Roman"/>
      <w:sz w:val="24"/>
      <w:szCs w:val="24"/>
      <w:lang w:val="en-GB" w:eastAsia="zh-CN"/>
    </w:rPr>
    <w:tblPr>
      <w:tblCellMar>
        <w:left w:w="0" w:type="dxa"/>
        <w:right w:w="0" w:type="dxa"/>
      </w:tblCellMar>
    </w:tblPr>
    <w:tblStylePr w:type="lastCol">
      <w:tblPr/>
      <w:tcPr>
        <w:shd w:val="clear" w:color="auto" w:fill="DADADA"/>
      </w:tcPr>
    </w:tblStylePr>
  </w:style>
  <w:style w:type="table" w:customStyle="1" w:styleId="Kolorowasiatka3">
    <w:name w:val="Kolorowa siatka3"/>
    <w:basedOn w:val="Standardowy"/>
    <w:next w:val="Kolorowasiatka"/>
    <w:uiPriority w:val="73"/>
    <w:semiHidden/>
    <w:unhideWhenUsed/>
    <w:rsid w:val="00FF7DF4"/>
    <w:pPr>
      <w:spacing w:after="0" w:line="240" w:lineRule="auto"/>
    </w:pPr>
    <w:rPr>
      <w:rFonts w:ascii="Times New Roman" w:eastAsiaTheme="minorEastAsia" w:hAnsi="Times New Roman"/>
      <w:color w:val="000000" w:themeColor="text1"/>
      <w:sz w:val="24"/>
      <w:szCs w:val="24"/>
      <w:lang w:val="en-GB" w:eastAsia="zh-CN"/>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Kolorowasiatkaakcent13">
    <w:name w:val="Kolorowa siatka — akcent 13"/>
    <w:basedOn w:val="Standardowy"/>
    <w:next w:val="Kolorowasiatkaakcent1"/>
    <w:uiPriority w:val="73"/>
    <w:semiHidden/>
    <w:unhideWhenUsed/>
    <w:rsid w:val="00FF7DF4"/>
    <w:pPr>
      <w:spacing w:after="0" w:line="240" w:lineRule="auto"/>
    </w:pPr>
    <w:rPr>
      <w:rFonts w:ascii="Times New Roman" w:eastAsiaTheme="minorEastAsia" w:hAnsi="Times New Roman"/>
      <w:color w:val="000000" w:themeColor="text1"/>
      <w:sz w:val="24"/>
      <w:szCs w:val="24"/>
      <w:lang w:val="en-GB" w:eastAsia="zh-CN"/>
    </w:rPr>
    <w:tblPr>
      <w:tblStyleRowBandSize w:val="1"/>
      <w:tblStyleColBandSize w:val="1"/>
      <w:tblBorders>
        <w:insideH w:val="single" w:sz="4" w:space="0" w:color="FFFFFF" w:themeColor="background1"/>
      </w:tblBorders>
    </w:tblPr>
    <w:tcPr>
      <w:shd w:val="clear" w:color="auto" w:fill="DEEAF6" w:themeFill="accent1" w:themeFillTint="33"/>
    </w:tcPr>
    <w:tblStylePr w:type="firstRow">
      <w:rPr>
        <w:b/>
        <w:bCs/>
      </w:rPr>
      <w:tblPr/>
      <w:tcPr>
        <w:shd w:val="clear" w:color="auto" w:fill="BDD6EE" w:themeFill="accent1" w:themeFillTint="66"/>
      </w:tcPr>
    </w:tblStylePr>
    <w:tblStylePr w:type="lastRow">
      <w:rPr>
        <w:b/>
        <w:bCs/>
        <w:color w:val="000000" w:themeColor="text1"/>
      </w:rPr>
      <w:tblPr/>
      <w:tcPr>
        <w:shd w:val="clear" w:color="auto" w:fill="BDD6EE" w:themeFill="accent1" w:themeFillTint="66"/>
      </w:tcPr>
    </w:tblStylePr>
    <w:tblStylePr w:type="firstCol">
      <w:rPr>
        <w:color w:val="FFFFFF" w:themeColor="background1"/>
      </w:rPr>
      <w:tblPr/>
      <w:tcPr>
        <w:shd w:val="clear" w:color="auto" w:fill="2E74B5" w:themeFill="accent1" w:themeFillShade="BF"/>
      </w:tcPr>
    </w:tblStylePr>
    <w:tblStylePr w:type="lastCol">
      <w:rPr>
        <w:color w:val="FFFFFF" w:themeColor="background1"/>
      </w:rPr>
      <w:tblPr/>
      <w:tcPr>
        <w:shd w:val="clear" w:color="auto" w:fill="2E74B5" w:themeFill="accent1" w:themeFillShade="BF"/>
      </w:tcPr>
    </w:tblStylePr>
    <w:tblStylePr w:type="band1Vert">
      <w:tblPr/>
      <w:tcPr>
        <w:shd w:val="clear" w:color="auto" w:fill="ADCCEA" w:themeFill="accent1" w:themeFillTint="7F"/>
      </w:tcPr>
    </w:tblStylePr>
    <w:tblStylePr w:type="band1Horz">
      <w:tblPr/>
      <w:tcPr>
        <w:shd w:val="clear" w:color="auto" w:fill="ADCCEA" w:themeFill="accent1" w:themeFillTint="7F"/>
      </w:tcPr>
    </w:tblStylePr>
  </w:style>
  <w:style w:type="table" w:customStyle="1" w:styleId="Kolorowasiatkaakcent23">
    <w:name w:val="Kolorowa siatka — akcent 23"/>
    <w:basedOn w:val="Standardowy"/>
    <w:next w:val="Kolorowasiatkaakcent2"/>
    <w:uiPriority w:val="73"/>
    <w:semiHidden/>
    <w:unhideWhenUsed/>
    <w:rsid w:val="00FF7DF4"/>
    <w:pPr>
      <w:spacing w:after="0" w:line="240" w:lineRule="auto"/>
    </w:pPr>
    <w:rPr>
      <w:rFonts w:ascii="Times New Roman" w:eastAsiaTheme="minorEastAsia" w:hAnsi="Times New Roman"/>
      <w:color w:val="000000" w:themeColor="text1"/>
      <w:sz w:val="24"/>
      <w:szCs w:val="24"/>
      <w:lang w:val="en-GB" w:eastAsia="zh-CN"/>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customStyle="1" w:styleId="Kolorowasiatkaakcent33">
    <w:name w:val="Kolorowa siatka — akcent 33"/>
    <w:basedOn w:val="Standardowy"/>
    <w:next w:val="Kolorowasiatkaakcent3"/>
    <w:uiPriority w:val="73"/>
    <w:semiHidden/>
    <w:unhideWhenUsed/>
    <w:rsid w:val="00FF7DF4"/>
    <w:pPr>
      <w:spacing w:after="0" w:line="240" w:lineRule="auto"/>
    </w:pPr>
    <w:rPr>
      <w:rFonts w:ascii="Times New Roman" w:eastAsiaTheme="minorEastAsia" w:hAnsi="Times New Roman"/>
      <w:color w:val="000000" w:themeColor="text1"/>
      <w:sz w:val="24"/>
      <w:szCs w:val="24"/>
      <w:lang w:val="en-GB" w:eastAsia="zh-CN"/>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customStyle="1" w:styleId="Kolorowasiatkaakcent43">
    <w:name w:val="Kolorowa siatka — akcent 43"/>
    <w:basedOn w:val="Standardowy"/>
    <w:next w:val="Kolorowasiatkaakcent4"/>
    <w:uiPriority w:val="73"/>
    <w:semiHidden/>
    <w:unhideWhenUsed/>
    <w:rsid w:val="00FF7DF4"/>
    <w:pPr>
      <w:spacing w:after="0" w:line="240" w:lineRule="auto"/>
    </w:pPr>
    <w:rPr>
      <w:rFonts w:ascii="Times New Roman" w:eastAsiaTheme="minorEastAsia" w:hAnsi="Times New Roman"/>
      <w:color w:val="000000" w:themeColor="text1"/>
      <w:sz w:val="24"/>
      <w:szCs w:val="24"/>
      <w:lang w:val="en-GB" w:eastAsia="zh-CN"/>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customStyle="1" w:styleId="Kolorowasiatkaakcent53">
    <w:name w:val="Kolorowa siatka — akcent 53"/>
    <w:basedOn w:val="Standardowy"/>
    <w:next w:val="Kolorowasiatkaakcent5"/>
    <w:uiPriority w:val="73"/>
    <w:semiHidden/>
    <w:unhideWhenUsed/>
    <w:rsid w:val="00FF7DF4"/>
    <w:pPr>
      <w:spacing w:after="0" w:line="240" w:lineRule="auto"/>
    </w:pPr>
    <w:rPr>
      <w:rFonts w:ascii="Times New Roman" w:eastAsiaTheme="minorEastAsia" w:hAnsi="Times New Roman"/>
      <w:color w:val="000000" w:themeColor="text1"/>
      <w:sz w:val="24"/>
      <w:szCs w:val="24"/>
      <w:lang w:val="en-GB" w:eastAsia="zh-CN"/>
    </w:rPr>
    <w:tblPr>
      <w:tblStyleRowBandSize w:val="1"/>
      <w:tblStyleColBandSize w:val="1"/>
      <w:tblBorders>
        <w:insideH w:val="single" w:sz="4" w:space="0" w:color="FFFFFF" w:themeColor="background1"/>
      </w:tblBorders>
    </w:tblPr>
    <w:tcPr>
      <w:shd w:val="clear" w:color="auto" w:fill="D9E2F3" w:themeFill="accent5" w:themeFillTint="33"/>
    </w:tcPr>
    <w:tblStylePr w:type="firstRow">
      <w:rPr>
        <w:b/>
        <w:bCs/>
      </w:rPr>
      <w:tblPr/>
      <w:tcPr>
        <w:shd w:val="clear" w:color="auto" w:fill="B4C6E7" w:themeFill="accent5" w:themeFillTint="66"/>
      </w:tcPr>
    </w:tblStylePr>
    <w:tblStylePr w:type="lastRow">
      <w:rPr>
        <w:b/>
        <w:bCs/>
        <w:color w:val="000000" w:themeColor="text1"/>
      </w:rPr>
      <w:tblPr/>
      <w:tcPr>
        <w:shd w:val="clear" w:color="auto" w:fill="B4C6E7" w:themeFill="accent5" w:themeFillTint="66"/>
      </w:tcPr>
    </w:tblStylePr>
    <w:tblStylePr w:type="firstCol">
      <w:rPr>
        <w:color w:val="FFFFFF" w:themeColor="background1"/>
      </w:rPr>
      <w:tblPr/>
      <w:tcPr>
        <w:shd w:val="clear" w:color="auto" w:fill="2F5496" w:themeFill="accent5" w:themeFillShade="BF"/>
      </w:tcPr>
    </w:tblStylePr>
    <w:tblStylePr w:type="lastCol">
      <w:rPr>
        <w:color w:val="FFFFFF" w:themeColor="background1"/>
      </w:rPr>
      <w:tblPr/>
      <w:tcPr>
        <w:shd w:val="clear" w:color="auto" w:fill="2F5496" w:themeFill="accent5" w:themeFillShade="BF"/>
      </w:tcPr>
    </w:tblStylePr>
    <w:tblStylePr w:type="band1Vert">
      <w:tblPr/>
      <w:tcPr>
        <w:shd w:val="clear" w:color="auto" w:fill="A1B8E1" w:themeFill="accent5" w:themeFillTint="7F"/>
      </w:tcPr>
    </w:tblStylePr>
    <w:tblStylePr w:type="band1Horz">
      <w:tblPr/>
      <w:tcPr>
        <w:shd w:val="clear" w:color="auto" w:fill="A1B8E1" w:themeFill="accent5" w:themeFillTint="7F"/>
      </w:tcPr>
    </w:tblStylePr>
  </w:style>
  <w:style w:type="table" w:customStyle="1" w:styleId="Kolorowasiatkaakcent63">
    <w:name w:val="Kolorowa siatka — akcent 63"/>
    <w:basedOn w:val="Standardowy"/>
    <w:next w:val="Kolorowasiatkaakcent6"/>
    <w:uiPriority w:val="73"/>
    <w:semiHidden/>
    <w:unhideWhenUsed/>
    <w:rsid w:val="00FF7DF4"/>
    <w:pPr>
      <w:spacing w:after="0" w:line="240" w:lineRule="auto"/>
    </w:pPr>
    <w:rPr>
      <w:rFonts w:ascii="Times New Roman" w:eastAsiaTheme="minorEastAsia" w:hAnsi="Times New Roman"/>
      <w:color w:val="000000" w:themeColor="text1"/>
      <w:sz w:val="24"/>
      <w:szCs w:val="24"/>
      <w:lang w:val="en-GB" w:eastAsia="zh-CN"/>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customStyle="1" w:styleId="Kolorowalista3">
    <w:name w:val="Kolorowa lista3"/>
    <w:basedOn w:val="Standardowy"/>
    <w:next w:val="Kolorowalista"/>
    <w:uiPriority w:val="72"/>
    <w:semiHidden/>
    <w:unhideWhenUsed/>
    <w:rsid w:val="00FF7DF4"/>
    <w:pPr>
      <w:spacing w:after="0" w:line="240" w:lineRule="auto"/>
    </w:pPr>
    <w:rPr>
      <w:rFonts w:ascii="Times New Roman" w:eastAsiaTheme="minorEastAsia" w:hAnsi="Times New Roman"/>
      <w:color w:val="000000" w:themeColor="text1"/>
      <w:sz w:val="24"/>
      <w:szCs w:val="24"/>
      <w:lang w:val="en-GB" w:eastAsia="zh-CN"/>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customStyle="1" w:styleId="Kolorowalistaakcent14">
    <w:name w:val="Kolorowa lista — akcent 14"/>
    <w:basedOn w:val="Standardowy"/>
    <w:next w:val="Kolorowalistaakcent1"/>
    <w:uiPriority w:val="72"/>
    <w:semiHidden/>
    <w:unhideWhenUsed/>
    <w:rsid w:val="00FF7DF4"/>
    <w:pPr>
      <w:spacing w:after="0" w:line="240" w:lineRule="auto"/>
    </w:pPr>
    <w:rPr>
      <w:rFonts w:ascii="Times New Roman" w:eastAsiaTheme="minorEastAsia" w:hAnsi="Times New Roman"/>
      <w:color w:val="000000" w:themeColor="text1"/>
      <w:sz w:val="24"/>
      <w:szCs w:val="24"/>
      <w:lang w:val="en-GB" w:eastAsia="zh-CN"/>
    </w:rPr>
    <w:tblPr>
      <w:tblStyleRowBandSize w:val="1"/>
      <w:tblStyleColBandSize w:val="1"/>
    </w:tblPr>
    <w:tcPr>
      <w:shd w:val="clear" w:color="auto" w:fill="EEF5FB"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1" w:themeFillTint="3F"/>
      </w:tcPr>
    </w:tblStylePr>
    <w:tblStylePr w:type="band1Horz">
      <w:tblPr/>
      <w:tcPr>
        <w:shd w:val="clear" w:color="auto" w:fill="DEEAF6" w:themeFill="accent1" w:themeFillTint="33"/>
      </w:tcPr>
    </w:tblStylePr>
  </w:style>
  <w:style w:type="table" w:customStyle="1" w:styleId="Kolorowalistaakcent23">
    <w:name w:val="Kolorowa lista — akcent 23"/>
    <w:basedOn w:val="Standardowy"/>
    <w:next w:val="Kolorowalistaakcent2"/>
    <w:uiPriority w:val="72"/>
    <w:semiHidden/>
    <w:unhideWhenUsed/>
    <w:rsid w:val="00FF7DF4"/>
    <w:pPr>
      <w:spacing w:after="0" w:line="240" w:lineRule="auto"/>
    </w:pPr>
    <w:rPr>
      <w:rFonts w:ascii="Times New Roman" w:eastAsiaTheme="minorEastAsia" w:hAnsi="Times New Roman"/>
      <w:color w:val="000000" w:themeColor="text1"/>
      <w:sz w:val="24"/>
      <w:szCs w:val="24"/>
      <w:lang w:val="en-GB" w:eastAsia="zh-CN"/>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customStyle="1" w:styleId="Kolorowalistaakcent33">
    <w:name w:val="Kolorowa lista — akcent 33"/>
    <w:basedOn w:val="Standardowy"/>
    <w:next w:val="Kolorowalistaakcent3"/>
    <w:uiPriority w:val="72"/>
    <w:semiHidden/>
    <w:unhideWhenUsed/>
    <w:rsid w:val="00FF7DF4"/>
    <w:pPr>
      <w:spacing w:after="0" w:line="240" w:lineRule="auto"/>
    </w:pPr>
    <w:rPr>
      <w:rFonts w:ascii="Times New Roman" w:eastAsiaTheme="minorEastAsia" w:hAnsi="Times New Roman"/>
      <w:color w:val="000000" w:themeColor="text1"/>
      <w:sz w:val="24"/>
      <w:szCs w:val="24"/>
      <w:lang w:val="en-GB" w:eastAsia="zh-CN"/>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customStyle="1" w:styleId="Kolorowalistaakcent43">
    <w:name w:val="Kolorowa lista — akcent 43"/>
    <w:basedOn w:val="Standardowy"/>
    <w:next w:val="Kolorowalistaakcent4"/>
    <w:uiPriority w:val="72"/>
    <w:semiHidden/>
    <w:unhideWhenUsed/>
    <w:rsid w:val="00FF7DF4"/>
    <w:pPr>
      <w:spacing w:after="0" w:line="240" w:lineRule="auto"/>
    </w:pPr>
    <w:rPr>
      <w:rFonts w:ascii="Times New Roman" w:eastAsiaTheme="minorEastAsia" w:hAnsi="Times New Roman"/>
      <w:color w:val="000000" w:themeColor="text1"/>
      <w:sz w:val="24"/>
      <w:szCs w:val="24"/>
      <w:lang w:val="en-GB" w:eastAsia="zh-CN"/>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customStyle="1" w:styleId="Kolorowalistaakcent53">
    <w:name w:val="Kolorowa lista — akcent 53"/>
    <w:basedOn w:val="Standardowy"/>
    <w:next w:val="Kolorowalistaakcent5"/>
    <w:uiPriority w:val="72"/>
    <w:semiHidden/>
    <w:unhideWhenUsed/>
    <w:rsid w:val="00FF7DF4"/>
    <w:pPr>
      <w:spacing w:after="0" w:line="240" w:lineRule="auto"/>
    </w:pPr>
    <w:rPr>
      <w:rFonts w:ascii="Times New Roman" w:eastAsiaTheme="minorEastAsia" w:hAnsi="Times New Roman"/>
      <w:color w:val="000000" w:themeColor="text1"/>
      <w:sz w:val="24"/>
      <w:szCs w:val="24"/>
      <w:lang w:val="en-GB" w:eastAsia="zh-CN"/>
    </w:rPr>
    <w:tblPr>
      <w:tblStyleRowBandSize w:val="1"/>
      <w:tblStyleColBandSize w:val="1"/>
    </w:tblPr>
    <w:tcPr>
      <w:shd w:val="clear" w:color="auto" w:fill="ECF1F9"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5" w:themeFillTint="3F"/>
      </w:tcPr>
    </w:tblStylePr>
    <w:tblStylePr w:type="band1Horz">
      <w:tblPr/>
      <w:tcPr>
        <w:shd w:val="clear" w:color="auto" w:fill="D9E2F3" w:themeFill="accent5" w:themeFillTint="33"/>
      </w:tcPr>
    </w:tblStylePr>
  </w:style>
  <w:style w:type="table" w:customStyle="1" w:styleId="Kolorowalistaakcent63">
    <w:name w:val="Kolorowa lista — akcent 63"/>
    <w:basedOn w:val="Standardowy"/>
    <w:next w:val="Kolorowalistaakcent6"/>
    <w:uiPriority w:val="72"/>
    <w:semiHidden/>
    <w:unhideWhenUsed/>
    <w:rsid w:val="00FF7DF4"/>
    <w:pPr>
      <w:spacing w:after="0" w:line="240" w:lineRule="auto"/>
    </w:pPr>
    <w:rPr>
      <w:rFonts w:ascii="Times New Roman" w:eastAsiaTheme="minorEastAsia" w:hAnsi="Times New Roman"/>
      <w:color w:val="000000" w:themeColor="text1"/>
      <w:sz w:val="24"/>
      <w:szCs w:val="24"/>
      <w:lang w:val="en-GB" w:eastAsia="zh-CN"/>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259A0" w:themeFill="accent5" w:themeFillShade="CC"/>
      </w:tcPr>
    </w:tblStylePr>
    <w:tblStylePr w:type="lastRow">
      <w:rPr>
        <w:b/>
        <w:bCs/>
        <w:color w:val="3259A0"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customStyle="1" w:styleId="Kolorowecieniowanie3">
    <w:name w:val="Kolorowe cieniowanie3"/>
    <w:basedOn w:val="Standardowy"/>
    <w:next w:val="Kolorowecieniowanie"/>
    <w:uiPriority w:val="71"/>
    <w:semiHidden/>
    <w:unhideWhenUsed/>
    <w:rsid w:val="00FF7DF4"/>
    <w:pPr>
      <w:spacing w:after="0" w:line="240" w:lineRule="auto"/>
    </w:pPr>
    <w:rPr>
      <w:rFonts w:ascii="Times New Roman" w:eastAsiaTheme="minorEastAsia" w:hAnsi="Times New Roman"/>
      <w:color w:val="000000" w:themeColor="text1"/>
      <w:sz w:val="24"/>
      <w:szCs w:val="24"/>
      <w:lang w:val="en-GB" w:eastAsia="zh-CN"/>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customStyle="1" w:styleId="Kolorowecieniowanieakcent13">
    <w:name w:val="Kolorowe cieniowanie — akcent 13"/>
    <w:basedOn w:val="Standardowy"/>
    <w:next w:val="Kolorowecieniowanieakcent1"/>
    <w:uiPriority w:val="71"/>
    <w:semiHidden/>
    <w:unhideWhenUsed/>
    <w:rsid w:val="00FF7DF4"/>
    <w:pPr>
      <w:spacing w:after="0" w:line="240" w:lineRule="auto"/>
    </w:pPr>
    <w:rPr>
      <w:rFonts w:ascii="Times New Roman" w:eastAsiaTheme="minorEastAsia" w:hAnsi="Times New Roman"/>
      <w:color w:val="000000" w:themeColor="text1"/>
      <w:sz w:val="24"/>
      <w:szCs w:val="24"/>
      <w:lang w:val="en-GB" w:eastAsia="zh-CN"/>
    </w:rPr>
    <w:tblPr>
      <w:tblStyleRowBandSize w:val="1"/>
      <w:tblStyleColBandSize w:val="1"/>
      <w:tblBorders>
        <w:top w:val="single" w:sz="24" w:space="0" w:color="ED7D31" w:themeColor="accent2"/>
        <w:left w:val="single" w:sz="4" w:space="0" w:color="5B9BD5" w:themeColor="accent1"/>
        <w:bottom w:val="single" w:sz="4" w:space="0" w:color="5B9BD5" w:themeColor="accent1"/>
        <w:right w:val="single" w:sz="4" w:space="0" w:color="5B9BD5" w:themeColor="accent1"/>
        <w:insideH w:val="single" w:sz="4" w:space="0" w:color="FFFFFF" w:themeColor="background1"/>
        <w:insideV w:val="single" w:sz="4" w:space="0" w:color="FFFFFF" w:themeColor="background1"/>
      </w:tblBorders>
    </w:tblPr>
    <w:tcPr>
      <w:shd w:val="clear" w:color="auto" w:fill="EEF5FB"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1" w:themeFillShade="99"/>
      </w:tcPr>
    </w:tblStylePr>
    <w:tblStylePr w:type="firstCol">
      <w:rPr>
        <w:color w:val="FFFFFF" w:themeColor="background1"/>
      </w:rPr>
      <w:tblPr/>
      <w:tcPr>
        <w:tcBorders>
          <w:top w:val="nil"/>
          <w:left w:val="nil"/>
          <w:bottom w:val="nil"/>
          <w:right w:val="nil"/>
          <w:insideH w:val="single" w:sz="4" w:space="0" w:color="255D91" w:themeColor="accent1" w:themeShade="99"/>
          <w:insideV w:val="nil"/>
        </w:tcBorders>
        <w:shd w:val="clear" w:color="auto" w:fill="255D91"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1" w:themeFillShade="99"/>
      </w:tcPr>
    </w:tblStylePr>
    <w:tblStylePr w:type="band1Vert">
      <w:tblPr/>
      <w:tcPr>
        <w:shd w:val="clear" w:color="auto" w:fill="BDD6EE" w:themeFill="accent1" w:themeFillTint="66"/>
      </w:tcPr>
    </w:tblStylePr>
    <w:tblStylePr w:type="band1Horz">
      <w:tblPr/>
      <w:tcPr>
        <w:shd w:val="clear" w:color="auto" w:fill="ADCCEA" w:themeFill="accent1" w:themeFillTint="7F"/>
      </w:tcPr>
    </w:tblStylePr>
    <w:tblStylePr w:type="neCell">
      <w:rPr>
        <w:color w:val="000000" w:themeColor="text1"/>
      </w:rPr>
    </w:tblStylePr>
    <w:tblStylePr w:type="nwCell">
      <w:rPr>
        <w:color w:val="000000" w:themeColor="text1"/>
      </w:rPr>
    </w:tblStylePr>
  </w:style>
  <w:style w:type="table" w:customStyle="1" w:styleId="Kolorowecieniowanieakcent23">
    <w:name w:val="Kolorowe cieniowanie — akcent 23"/>
    <w:basedOn w:val="Standardowy"/>
    <w:next w:val="Kolorowecieniowanieakcent2"/>
    <w:uiPriority w:val="71"/>
    <w:semiHidden/>
    <w:unhideWhenUsed/>
    <w:rsid w:val="00FF7DF4"/>
    <w:pPr>
      <w:spacing w:after="0" w:line="240" w:lineRule="auto"/>
    </w:pPr>
    <w:rPr>
      <w:rFonts w:ascii="Times New Roman" w:eastAsiaTheme="minorEastAsia" w:hAnsi="Times New Roman"/>
      <w:color w:val="000000" w:themeColor="text1"/>
      <w:sz w:val="24"/>
      <w:szCs w:val="24"/>
      <w:lang w:val="en-GB" w:eastAsia="zh-CN"/>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customStyle="1" w:styleId="Kolorowecieniowanieakcent33">
    <w:name w:val="Kolorowe cieniowanie — akcent 33"/>
    <w:basedOn w:val="Standardowy"/>
    <w:next w:val="Kolorowecieniowanieakcent3"/>
    <w:uiPriority w:val="71"/>
    <w:semiHidden/>
    <w:unhideWhenUsed/>
    <w:rsid w:val="00FF7DF4"/>
    <w:pPr>
      <w:spacing w:after="0" w:line="240" w:lineRule="auto"/>
    </w:pPr>
    <w:rPr>
      <w:rFonts w:ascii="Times New Roman" w:eastAsiaTheme="minorEastAsia" w:hAnsi="Times New Roman"/>
      <w:color w:val="000000" w:themeColor="text1"/>
      <w:sz w:val="24"/>
      <w:szCs w:val="24"/>
      <w:lang w:val="en-GB" w:eastAsia="zh-CN"/>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customStyle="1" w:styleId="Kolorowecieniowanieakcent43">
    <w:name w:val="Kolorowe cieniowanie — akcent 43"/>
    <w:basedOn w:val="Standardowy"/>
    <w:next w:val="Kolorowecieniowanieakcent4"/>
    <w:uiPriority w:val="71"/>
    <w:semiHidden/>
    <w:unhideWhenUsed/>
    <w:rsid w:val="00FF7DF4"/>
    <w:pPr>
      <w:spacing w:after="0" w:line="240" w:lineRule="auto"/>
    </w:pPr>
    <w:rPr>
      <w:rFonts w:ascii="Times New Roman" w:eastAsiaTheme="minorEastAsia" w:hAnsi="Times New Roman"/>
      <w:color w:val="000000" w:themeColor="text1"/>
      <w:sz w:val="24"/>
      <w:szCs w:val="24"/>
      <w:lang w:val="en-GB" w:eastAsia="zh-CN"/>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customStyle="1" w:styleId="Kolorowecieniowanieakcent53">
    <w:name w:val="Kolorowe cieniowanie — akcent 53"/>
    <w:basedOn w:val="Standardowy"/>
    <w:next w:val="Kolorowecieniowanieakcent5"/>
    <w:uiPriority w:val="71"/>
    <w:semiHidden/>
    <w:unhideWhenUsed/>
    <w:rsid w:val="00FF7DF4"/>
    <w:pPr>
      <w:spacing w:after="0" w:line="240" w:lineRule="auto"/>
    </w:pPr>
    <w:rPr>
      <w:rFonts w:ascii="Times New Roman" w:eastAsiaTheme="minorEastAsia" w:hAnsi="Times New Roman"/>
      <w:color w:val="000000" w:themeColor="text1"/>
      <w:sz w:val="24"/>
      <w:szCs w:val="24"/>
      <w:lang w:val="en-GB" w:eastAsia="zh-CN"/>
    </w:rPr>
    <w:tblPr>
      <w:tblStyleRowBandSize w:val="1"/>
      <w:tblStyleColBandSize w:val="1"/>
      <w:tblBorders>
        <w:top w:val="single" w:sz="24" w:space="0" w:color="70AD47" w:themeColor="accent6"/>
        <w:left w:val="single" w:sz="4" w:space="0" w:color="4472C4" w:themeColor="accent5"/>
        <w:bottom w:val="single" w:sz="4" w:space="0" w:color="4472C4" w:themeColor="accent5"/>
        <w:right w:val="single" w:sz="4" w:space="0" w:color="4472C4" w:themeColor="accent5"/>
        <w:insideH w:val="single" w:sz="4" w:space="0" w:color="FFFFFF" w:themeColor="background1"/>
        <w:insideV w:val="single" w:sz="4" w:space="0" w:color="FFFFFF" w:themeColor="background1"/>
      </w:tblBorders>
    </w:tblPr>
    <w:tcPr>
      <w:shd w:val="clear" w:color="auto" w:fill="ECF1F9"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5" w:themeFillShade="99"/>
      </w:tcPr>
    </w:tblStylePr>
    <w:tblStylePr w:type="firstCol">
      <w:rPr>
        <w:color w:val="FFFFFF" w:themeColor="background1"/>
      </w:rPr>
      <w:tblPr/>
      <w:tcPr>
        <w:tcBorders>
          <w:top w:val="nil"/>
          <w:left w:val="nil"/>
          <w:bottom w:val="nil"/>
          <w:right w:val="nil"/>
          <w:insideH w:val="single" w:sz="4" w:space="0" w:color="264378" w:themeColor="accent5" w:themeShade="99"/>
          <w:insideV w:val="nil"/>
        </w:tcBorders>
        <w:shd w:val="clear" w:color="auto" w:fill="264378"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5" w:themeFillShade="99"/>
      </w:tcPr>
    </w:tblStylePr>
    <w:tblStylePr w:type="band1Vert">
      <w:tblPr/>
      <w:tcPr>
        <w:shd w:val="clear" w:color="auto" w:fill="B4C6E7" w:themeFill="accent5" w:themeFillTint="66"/>
      </w:tcPr>
    </w:tblStylePr>
    <w:tblStylePr w:type="band1Horz">
      <w:tblPr/>
      <w:tcPr>
        <w:shd w:val="clear" w:color="auto" w:fill="A1B8E1" w:themeFill="accent5" w:themeFillTint="7F"/>
      </w:tcPr>
    </w:tblStylePr>
    <w:tblStylePr w:type="neCell">
      <w:rPr>
        <w:color w:val="000000" w:themeColor="text1"/>
      </w:rPr>
    </w:tblStylePr>
    <w:tblStylePr w:type="nwCell">
      <w:rPr>
        <w:color w:val="000000" w:themeColor="text1"/>
      </w:rPr>
    </w:tblStylePr>
  </w:style>
  <w:style w:type="table" w:customStyle="1" w:styleId="Kolorowecieniowanieakcent63">
    <w:name w:val="Kolorowe cieniowanie — akcent 63"/>
    <w:basedOn w:val="Standardowy"/>
    <w:next w:val="Kolorowecieniowanieakcent6"/>
    <w:uiPriority w:val="71"/>
    <w:semiHidden/>
    <w:unhideWhenUsed/>
    <w:rsid w:val="00FF7DF4"/>
    <w:pPr>
      <w:spacing w:after="0" w:line="240" w:lineRule="auto"/>
    </w:pPr>
    <w:rPr>
      <w:rFonts w:ascii="Times New Roman" w:eastAsiaTheme="minorEastAsia" w:hAnsi="Times New Roman"/>
      <w:color w:val="000000" w:themeColor="text1"/>
      <w:sz w:val="24"/>
      <w:szCs w:val="24"/>
      <w:lang w:val="en-GB" w:eastAsia="zh-CN"/>
    </w:rPr>
    <w:tblPr>
      <w:tblStyleRowBandSize w:val="1"/>
      <w:tblStyleColBandSize w:val="1"/>
      <w:tblBorders>
        <w:top w:val="single" w:sz="24" w:space="0" w:color="4472C4"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4472C4"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customStyle="1" w:styleId="Ciemnalista3">
    <w:name w:val="Ciemna lista3"/>
    <w:basedOn w:val="Standardowy"/>
    <w:next w:val="Ciemnalista"/>
    <w:uiPriority w:val="70"/>
    <w:semiHidden/>
    <w:unhideWhenUsed/>
    <w:rsid w:val="00FF7DF4"/>
    <w:pPr>
      <w:spacing w:after="0" w:line="240" w:lineRule="auto"/>
    </w:pPr>
    <w:rPr>
      <w:rFonts w:ascii="Times New Roman" w:eastAsiaTheme="minorEastAsia" w:hAnsi="Times New Roman"/>
      <w:color w:val="FFFFFF" w:themeColor="background1"/>
      <w:sz w:val="24"/>
      <w:szCs w:val="24"/>
      <w:lang w:val="en-GB" w:eastAsia="zh-CN"/>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customStyle="1" w:styleId="Ciemnalista2akcent13">
    <w:name w:val="Ciemna lista 2 — akcent 13"/>
    <w:basedOn w:val="Standardowy"/>
    <w:next w:val="Ciemnalista2akcent1"/>
    <w:uiPriority w:val="70"/>
    <w:semiHidden/>
    <w:unhideWhenUsed/>
    <w:rsid w:val="00FF7DF4"/>
    <w:pPr>
      <w:spacing w:after="0" w:line="240" w:lineRule="auto"/>
    </w:pPr>
    <w:rPr>
      <w:rFonts w:ascii="Times New Roman" w:eastAsiaTheme="minorEastAsia" w:hAnsi="Times New Roman"/>
      <w:color w:val="FFFFFF" w:themeColor="background1"/>
      <w:sz w:val="24"/>
      <w:szCs w:val="24"/>
      <w:lang w:val="en-GB" w:eastAsia="zh-CN"/>
    </w:rPr>
    <w:tblPr>
      <w:tblStyleRowBandSize w:val="1"/>
      <w:tblStyleColBandSize w:val="1"/>
    </w:tblPr>
    <w:tcPr>
      <w:shd w:val="clear" w:color="auto" w:fill="5B9BD5"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1" w:themeFillShade="BF"/>
      </w:tcPr>
    </w:tblStylePr>
    <w:tblStylePr w:type="band1Vert">
      <w:tblPr/>
      <w:tcPr>
        <w:tcBorders>
          <w:top w:val="nil"/>
          <w:left w:val="nil"/>
          <w:bottom w:val="nil"/>
          <w:right w:val="nil"/>
          <w:insideH w:val="nil"/>
          <w:insideV w:val="nil"/>
        </w:tcBorders>
        <w:shd w:val="clear" w:color="auto" w:fill="2E74B5" w:themeFill="accent1" w:themeFillShade="BF"/>
      </w:tcPr>
    </w:tblStylePr>
    <w:tblStylePr w:type="band1Horz">
      <w:tblPr/>
      <w:tcPr>
        <w:tcBorders>
          <w:top w:val="nil"/>
          <w:left w:val="nil"/>
          <w:bottom w:val="nil"/>
          <w:right w:val="nil"/>
          <w:insideH w:val="nil"/>
          <w:insideV w:val="nil"/>
        </w:tcBorders>
        <w:shd w:val="clear" w:color="auto" w:fill="2E74B5" w:themeFill="accent1" w:themeFillShade="BF"/>
      </w:tcPr>
    </w:tblStylePr>
  </w:style>
  <w:style w:type="table" w:customStyle="1" w:styleId="Ciemnalistaakcent23">
    <w:name w:val="Ciemna lista — akcent 23"/>
    <w:basedOn w:val="Standardowy"/>
    <w:next w:val="Ciemnalistaakcent2"/>
    <w:uiPriority w:val="70"/>
    <w:semiHidden/>
    <w:unhideWhenUsed/>
    <w:rsid w:val="00FF7DF4"/>
    <w:pPr>
      <w:spacing w:after="0" w:line="240" w:lineRule="auto"/>
    </w:pPr>
    <w:rPr>
      <w:rFonts w:ascii="Times New Roman" w:eastAsiaTheme="minorEastAsia" w:hAnsi="Times New Roman"/>
      <w:color w:val="FFFFFF" w:themeColor="background1"/>
      <w:sz w:val="24"/>
      <w:szCs w:val="24"/>
      <w:lang w:val="en-GB" w:eastAsia="zh-CN"/>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customStyle="1" w:styleId="Ciemnalistaakcent33">
    <w:name w:val="Ciemna lista — akcent 33"/>
    <w:basedOn w:val="Standardowy"/>
    <w:next w:val="Ciemnalistaakcent3"/>
    <w:uiPriority w:val="70"/>
    <w:semiHidden/>
    <w:unhideWhenUsed/>
    <w:rsid w:val="00FF7DF4"/>
    <w:pPr>
      <w:spacing w:after="0" w:line="240" w:lineRule="auto"/>
    </w:pPr>
    <w:rPr>
      <w:rFonts w:ascii="Times New Roman" w:eastAsiaTheme="minorEastAsia" w:hAnsi="Times New Roman"/>
      <w:color w:val="FFFFFF" w:themeColor="background1"/>
      <w:sz w:val="24"/>
      <w:szCs w:val="24"/>
      <w:lang w:val="en-GB" w:eastAsia="zh-CN"/>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customStyle="1" w:styleId="Ciemnalistaakcent43">
    <w:name w:val="Ciemna lista — akcent 43"/>
    <w:basedOn w:val="Standardowy"/>
    <w:next w:val="Ciemnalistaakcent4"/>
    <w:uiPriority w:val="70"/>
    <w:semiHidden/>
    <w:unhideWhenUsed/>
    <w:rsid w:val="00FF7DF4"/>
    <w:pPr>
      <w:spacing w:after="0" w:line="240" w:lineRule="auto"/>
    </w:pPr>
    <w:rPr>
      <w:rFonts w:ascii="Times New Roman" w:eastAsiaTheme="minorEastAsia" w:hAnsi="Times New Roman"/>
      <w:color w:val="FFFFFF" w:themeColor="background1"/>
      <w:sz w:val="24"/>
      <w:szCs w:val="24"/>
      <w:lang w:val="en-GB" w:eastAsia="zh-CN"/>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customStyle="1" w:styleId="Ciemnalistaakcent53">
    <w:name w:val="Ciemna lista — akcent 53"/>
    <w:basedOn w:val="Standardowy"/>
    <w:next w:val="Ciemnalistaakcent5"/>
    <w:uiPriority w:val="70"/>
    <w:semiHidden/>
    <w:unhideWhenUsed/>
    <w:rsid w:val="00FF7DF4"/>
    <w:pPr>
      <w:spacing w:after="0" w:line="240" w:lineRule="auto"/>
    </w:pPr>
    <w:rPr>
      <w:rFonts w:ascii="Times New Roman" w:eastAsiaTheme="minorEastAsia" w:hAnsi="Times New Roman"/>
      <w:color w:val="FFFFFF" w:themeColor="background1"/>
      <w:sz w:val="24"/>
      <w:szCs w:val="24"/>
      <w:lang w:val="en-GB" w:eastAsia="zh-CN"/>
    </w:rPr>
    <w:tblPr>
      <w:tblStyleRowBandSize w:val="1"/>
      <w:tblStyleColBandSize w:val="1"/>
    </w:tblPr>
    <w:tcPr>
      <w:shd w:val="clear" w:color="auto" w:fill="4472C4"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5" w:themeFillShade="BF"/>
      </w:tcPr>
    </w:tblStylePr>
    <w:tblStylePr w:type="band1Vert">
      <w:tblPr/>
      <w:tcPr>
        <w:tcBorders>
          <w:top w:val="nil"/>
          <w:left w:val="nil"/>
          <w:bottom w:val="nil"/>
          <w:right w:val="nil"/>
          <w:insideH w:val="nil"/>
          <w:insideV w:val="nil"/>
        </w:tcBorders>
        <w:shd w:val="clear" w:color="auto" w:fill="2F5496" w:themeFill="accent5" w:themeFillShade="BF"/>
      </w:tcPr>
    </w:tblStylePr>
    <w:tblStylePr w:type="band1Horz">
      <w:tblPr/>
      <w:tcPr>
        <w:tcBorders>
          <w:top w:val="nil"/>
          <w:left w:val="nil"/>
          <w:bottom w:val="nil"/>
          <w:right w:val="nil"/>
          <w:insideH w:val="nil"/>
          <w:insideV w:val="nil"/>
        </w:tcBorders>
        <w:shd w:val="clear" w:color="auto" w:fill="2F5496" w:themeFill="accent5" w:themeFillShade="BF"/>
      </w:tcPr>
    </w:tblStylePr>
  </w:style>
  <w:style w:type="table" w:customStyle="1" w:styleId="Ciemnalistaakcent63">
    <w:name w:val="Ciemna lista — akcent 63"/>
    <w:basedOn w:val="Standardowy"/>
    <w:next w:val="Ciemnalistaakcent6"/>
    <w:uiPriority w:val="70"/>
    <w:semiHidden/>
    <w:unhideWhenUsed/>
    <w:rsid w:val="00FF7DF4"/>
    <w:pPr>
      <w:spacing w:after="0" w:line="240" w:lineRule="auto"/>
    </w:pPr>
    <w:rPr>
      <w:rFonts w:ascii="Times New Roman" w:eastAsiaTheme="minorEastAsia" w:hAnsi="Times New Roman"/>
      <w:color w:val="FFFFFF" w:themeColor="background1"/>
      <w:sz w:val="24"/>
      <w:szCs w:val="24"/>
      <w:lang w:val="en-GB" w:eastAsia="zh-CN"/>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customStyle="1" w:styleId="Tabelasiatki1jasna3">
    <w:name w:val="Tabela siatki 1 — jasna3"/>
    <w:basedOn w:val="Standardowy"/>
    <w:next w:val="Tabelasiatki1jasna"/>
    <w:uiPriority w:val="46"/>
    <w:rsid w:val="00FF7DF4"/>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elasiatki1jasnaakcent13">
    <w:name w:val="Tabela siatki 1 — jasna — akcent 13"/>
    <w:basedOn w:val="Standardowy"/>
    <w:next w:val="Tabelasiatki1jasnaakcent1"/>
    <w:uiPriority w:val="46"/>
    <w:rsid w:val="00FF7DF4"/>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table" w:customStyle="1" w:styleId="Tabelasiatki1jasnaakcent23">
    <w:name w:val="Tabela siatki 1 — jasna — akcent 23"/>
    <w:basedOn w:val="Standardowy"/>
    <w:next w:val="Tabelasiatki1jasnaakcent2"/>
    <w:uiPriority w:val="46"/>
    <w:rsid w:val="00FF7DF4"/>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table" w:customStyle="1" w:styleId="Tabelasiatki1jasnaakcent33">
    <w:name w:val="Tabela siatki 1 — jasna — akcent 33"/>
    <w:basedOn w:val="Standardowy"/>
    <w:next w:val="Tabelasiatki1jasnaakcent3"/>
    <w:uiPriority w:val="46"/>
    <w:rsid w:val="00FF7DF4"/>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customStyle="1" w:styleId="Tabelasiatki1jasnaakcent43">
    <w:name w:val="Tabela siatki 1 — jasna — akcent 43"/>
    <w:basedOn w:val="Standardowy"/>
    <w:next w:val="Tabelasiatki1jasnaakcent4"/>
    <w:uiPriority w:val="46"/>
    <w:rsid w:val="00FF7DF4"/>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customStyle="1" w:styleId="Tabelasiatki1jasnaakcent53">
    <w:name w:val="Tabela siatki 1 — jasna — akcent 53"/>
    <w:basedOn w:val="Standardowy"/>
    <w:next w:val="Tabelasiatki1jasnaakcent5"/>
    <w:uiPriority w:val="46"/>
    <w:rsid w:val="00FF7DF4"/>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customStyle="1" w:styleId="Tabelasiatki1jasnaakcent63">
    <w:name w:val="Tabela siatki 1 — jasna — akcent 63"/>
    <w:basedOn w:val="Standardowy"/>
    <w:next w:val="Tabelasiatki1jasnaakcent6"/>
    <w:uiPriority w:val="46"/>
    <w:rsid w:val="00FF7DF4"/>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customStyle="1" w:styleId="Tabelasiatki23">
    <w:name w:val="Tabela siatki 23"/>
    <w:basedOn w:val="Standardowy"/>
    <w:next w:val="Tabelasiatki2"/>
    <w:uiPriority w:val="47"/>
    <w:rsid w:val="00FF7DF4"/>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elasiatki2akcent13">
    <w:name w:val="Tabela siatki 2 — akcent 13"/>
    <w:basedOn w:val="Standardowy"/>
    <w:next w:val="Tabelasiatki2akcent1"/>
    <w:uiPriority w:val="47"/>
    <w:rsid w:val="00FF7DF4"/>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2" w:space="0" w:color="9CC2E5" w:themeColor="accent1" w:themeTint="99"/>
        <w:bottom w:val="single" w:sz="2" w:space="0" w:color="9CC2E5" w:themeColor="accent1" w:themeTint="99"/>
        <w:insideH w:val="single" w:sz="2" w:space="0" w:color="9CC2E5" w:themeColor="accent1" w:themeTint="99"/>
        <w:insideV w:val="single" w:sz="2" w:space="0" w:color="9CC2E5" w:themeColor="accent1" w:themeTint="99"/>
      </w:tblBorders>
    </w:tblPr>
    <w:tblStylePr w:type="firstRow">
      <w:rPr>
        <w:b/>
        <w:bCs/>
      </w:rPr>
      <w:tblPr/>
      <w:tcPr>
        <w:tcBorders>
          <w:top w:val="nil"/>
          <w:bottom w:val="single" w:sz="12" w:space="0" w:color="9CC2E5" w:themeColor="accent1" w:themeTint="99"/>
          <w:insideH w:val="nil"/>
          <w:insideV w:val="nil"/>
        </w:tcBorders>
        <w:shd w:val="clear" w:color="auto" w:fill="FFFFFF" w:themeFill="background1"/>
      </w:tcPr>
    </w:tblStylePr>
    <w:tblStylePr w:type="lastRow">
      <w:rPr>
        <w:b/>
        <w:bCs/>
      </w:rPr>
      <w:tblPr/>
      <w:tcPr>
        <w:tcBorders>
          <w:top w:val="double" w:sz="2" w:space="0" w:color="9CC2E5"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Tabelasiatki2akcent23">
    <w:name w:val="Tabela siatki 2 — akcent 23"/>
    <w:basedOn w:val="Standardowy"/>
    <w:next w:val="Tabelasiatki2akcent2"/>
    <w:uiPriority w:val="47"/>
    <w:rsid w:val="00FF7DF4"/>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Tabelasiatki2akcent33">
    <w:name w:val="Tabela siatki 2 — akcent 33"/>
    <w:basedOn w:val="Standardowy"/>
    <w:next w:val="Tabelasiatki2akcent3"/>
    <w:uiPriority w:val="47"/>
    <w:rsid w:val="00FF7DF4"/>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Tabelasiatki2akcent43">
    <w:name w:val="Tabela siatki 2 — akcent 43"/>
    <w:basedOn w:val="Standardowy"/>
    <w:next w:val="Tabelasiatki2akcent4"/>
    <w:uiPriority w:val="47"/>
    <w:rsid w:val="00FF7DF4"/>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Tabelasiatki2akcent53">
    <w:name w:val="Tabela siatki 2 — akcent 53"/>
    <w:basedOn w:val="Standardowy"/>
    <w:next w:val="Tabelasiatki2akcent5"/>
    <w:uiPriority w:val="47"/>
    <w:rsid w:val="00FF7DF4"/>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2" w:space="0" w:color="8EAADB" w:themeColor="accent5" w:themeTint="99"/>
        <w:bottom w:val="single" w:sz="2" w:space="0" w:color="8EAADB" w:themeColor="accent5" w:themeTint="99"/>
        <w:insideH w:val="single" w:sz="2" w:space="0" w:color="8EAADB" w:themeColor="accent5" w:themeTint="99"/>
        <w:insideV w:val="single" w:sz="2" w:space="0" w:color="8EAADB" w:themeColor="accent5" w:themeTint="99"/>
      </w:tblBorders>
    </w:tblPr>
    <w:tblStylePr w:type="firstRow">
      <w:rPr>
        <w:b/>
        <w:bCs/>
      </w:rPr>
      <w:tblPr/>
      <w:tcPr>
        <w:tcBorders>
          <w:top w:val="nil"/>
          <w:bottom w:val="single" w:sz="12" w:space="0" w:color="8EAADB" w:themeColor="accent5" w:themeTint="99"/>
          <w:insideH w:val="nil"/>
          <w:insideV w:val="nil"/>
        </w:tcBorders>
        <w:shd w:val="clear" w:color="auto" w:fill="FFFFFF" w:themeFill="background1"/>
      </w:tcPr>
    </w:tblStylePr>
    <w:tblStylePr w:type="lastRow">
      <w:rPr>
        <w:b/>
        <w:bCs/>
      </w:rPr>
      <w:tblPr/>
      <w:tcPr>
        <w:tcBorders>
          <w:top w:val="double" w:sz="2" w:space="0" w:color="8EAADB"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Tabelasiatki2akcent63">
    <w:name w:val="Tabela siatki 2 — akcent 63"/>
    <w:basedOn w:val="Standardowy"/>
    <w:next w:val="Tabelasiatki2akcent6"/>
    <w:uiPriority w:val="47"/>
    <w:rsid w:val="00FF7DF4"/>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Tabelasiatki33">
    <w:name w:val="Tabela siatki 33"/>
    <w:basedOn w:val="Standardowy"/>
    <w:next w:val="Tabelasiatki3"/>
    <w:uiPriority w:val="48"/>
    <w:rsid w:val="00FF7DF4"/>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Tabelasiatki3akcent13">
    <w:name w:val="Tabela siatki 3 — akcent 13"/>
    <w:basedOn w:val="Standardowy"/>
    <w:next w:val="Tabelasiatki3akcent1"/>
    <w:uiPriority w:val="48"/>
    <w:rsid w:val="00FF7DF4"/>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1" w:themeFillTint="33"/>
      </w:tcPr>
    </w:tblStylePr>
    <w:tblStylePr w:type="band1Horz">
      <w:tblPr/>
      <w:tcPr>
        <w:shd w:val="clear" w:color="auto" w:fill="DEEAF6" w:themeFill="accent1" w:themeFillTint="33"/>
      </w:tcPr>
    </w:tblStylePr>
    <w:tblStylePr w:type="neCell">
      <w:tblPr/>
      <w:tcPr>
        <w:tcBorders>
          <w:bottom w:val="single" w:sz="4" w:space="0" w:color="9CC2E5" w:themeColor="accent1" w:themeTint="99"/>
        </w:tcBorders>
      </w:tcPr>
    </w:tblStylePr>
    <w:tblStylePr w:type="nwCell">
      <w:tblPr/>
      <w:tcPr>
        <w:tcBorders>
          <w:bottom w:val="single" w:sz="4" w:space="0" w:color="9CC2E5" w:themeColor="accent1" w:themeTint="99"/>
        </w:tcBorders>
      </w:tcPr>
    </w:tblStylePr>
    <w:tblStylePr w:type="seCell">
      <w:tblPr/>
      <w:tcPr>
        <w:tcBorders>
          <w:top w:val="single" w:sz="4" w:space="0" w:color="9CC2E5" w:themeColor="accent1" w:themeTint="99"/>
        </w:tcBorders>
      </w:tcPr>
    </w:tblStylePr>
    <w:tblStylePr w:type="swCell">
      <w:tblPr/>
      <w:tcPr>
        <w:tcBorders>
          <w:top w:val="single" w:sz="4" w:space="0" w:color="9CC2E5" w:themeColor="accent1" w:themeTint="99"/>
        </w:tcBorders>
      </w:tcPr>
    </w:tblStylePr>
  </w:style>
  <w:style w:type="table" w:customStyle="1" w:styleId="Tabelasiatki3akcent23">
    <w:name w:val="Tabela siatki 3 — akcent 23"/>
    <w:basedOn w:val="Standardowy"/>
    <w:next w:val="Tabelasiatki3akcent2"/>
    <w:uiPriority w:val="48"/>
    <w:rsid w:val="00FF7DF4"/>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customStyle="1" w:styleId="Tabelasiatki3akcent33">
    <w:name w:val="Tabela siatki 3 — akcent 33"/>
    <w:basedOn w:val="Standardowy"/>
    <w:next w:val="Tabelasiatki3akcent3"/>
    <w:uiPriority w:val="48"/>
    <w:rsid w:val="00FF7DF4"/>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customStyle="1" w:styleId="Tabelasiatki3akcent43">
    <w:name w:val="Tabela siatki 3 — akcent 43"/>
    <w:basedOn w:val="Standardowy"/>
    <w:next w:val="Tabelasiatki3akcent4"/>
    <w:uiPriority w:val="48"/>
    <w:rsid w:val="00FF7DF4"/>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customStyle="1" w:styleId="Tabelasiatki3akcent53">
    <w:name w:val="Tabela siatki 3 — akcent 53"/>
    <w:basedOn w:val="Standardowy"/>
    <w:next w:val="Tabelasiatki3akcent5"/>
    <w:uiPriority w:val="48"/>
    <w:rsid w:val="00FF7DF4"/>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5" w:themeFillTint="33"/>
      </w:tcPr>
    </w:tblStylePr>
    <w:tblStylePr w:type="band1Horz">
      <w:tblPr/>
      <w:tcPr>
        <w:shd w:val="clear" w:color="auto" w:fill="D9E2F3" w:themeFill="accent5" w:themeFillTint="33"/>
      </w:tcPr>
    </w:tblStylePr>
    <w:tblStylePr w:type="neCell">
      <w:tblPr/>
      <w:tcPr>
        <w:tcBorders>
          <w:bottom w:val="single" w:sz="4" w:space="0" w:color="8EAADB" w:themeColor="accent5" w:themeTint="99"/>
        </w:tcBorders>
      </w:tcPr>
    </w:tblStylePr>
    <w:tblStylePr w:type="nwCell">
      <w:tblPr/>
      <w:tcPr>
        <w:tcBorders>
          <w:bottom w:val="single" w:sz="4" w:space="0" w:color="8EAADB" w:themeColor="accent5" w:themeTint="99"/>
        </w:tcBorders>
      </w:tcPr>
    </w:tblStylePr>
    <w:tblStylePr w:type="seCell">
      <w:tblPr/>
      <w:tcPr>
        <w:tcBorders>
          <w:top w:val="single" w:sz="4" w:space="0" w:color="8EAADB" w:themeColor="accent5" w:themeTint="99"/>
        </w:tcBorders>
      </w:tcPr>
    </w:tblStylePr>
    <w:tblStylePr w:type="swCell">
      <w:tblPr/>
      <w:tcPr>
        <w:tcBorders>
          <w:top w:val="single" w:sz="4" w:space="0" w:color="8EAADB" w:themeColor="accent5" w:themeTint="99"/>
        </w:tcBorders>
      </w:tcPr>
    </w:tblStylePr>
  </w:style>
  <w:style w:type="table" w:customStyle="1" w:styleId="Tabelasiatki3akcent63">
    <w:name w:val="Tabela siatki 3 — akcent 63"/>
    <w:basedOn w:val="Standardowy"/>
    <w:next w:val="Tabelasiatki3akcent6"/>
    <w:uiPriority w:val="48"/>
    <w:rsid w:val="00FF7DF4"/>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customStyle="1" w:styleId="Tabelasiatki43">
    <w:name w:val="Tabela siatki 43"/>
    <w:basedOn w:val="Standardowy"/>
    <w:next w:val="Tabelasiatki4"/>
    <w:uiPriority w:val="49"/>
    <w:rsid w:val="00FF7DF4"/>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elasiatki4akcent13">
    <w:name w:val="Tabela siatki 4 — akcent 13"/>
    <w:basedOn w:val="Standardowy"/>
    <w:next w:val="Tabelasiatki4akcent1"/>
    <w:uiPriority w:val="49"/>
    <w:rsid w:val="00FF7DF4"/>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GridTable4-Accent212">
    <w:name w:val="Grid Table 4 - Accent 212"/>
    <w:basedOn w:val="Standardowy"/>
    <w:next w:val="Tabelasiatki4akcent2"/>
    <w:uiPriority w:val="49"/>
    <w:rsid w:val="00FF7DF4"/>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Tabelasiatki4akcent33">
    <w:name w:val="Tabela siatki 4 — akcent 33"/>
    <w:basedOn w:val="Standardowy"/>
    <w:next w:val="Tabelasiatki4akcent3"/>
    <w:uiPriority w:val="49"/>
    <w:rsid w:val="00FF7DF4"/>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Tabelasiatki4akcent43">
    <w:name w:val="Tabela siatki 4 — akcent 43"/>
    <w:basedOn w:val="Standardowy"/>
    <w:next w:val="Tabelasiatki4akcent4"/>
    <w:uiPriority w:val="49"/>
    <w:rsid w:val="00FF7DF4"/>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Tabelasiatki4akcent53">
    <w:name w:val="Tabela siatki 4 — akcent 53"/>
    <w:basedOn w:val="Standardowy"/>
    <w:next w:val="Tabelasiatki4akcent5"/>
    <w:uiPriority w:val="49"/>
    <w:rsid w:val="00FF7DF4"/>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Tabelasiatki4akcent63">
    <w:name w:val="Tabela siatki 4 — akcent 63"/>
    <w:basedOn w:val="Standardowy"/>
    <w:next w:val="Tabelasiatki4akcent6"/>
    <w:uiPriority w:val="49"/>
    <w:rsid w:val="00FF7DF4"/>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Tabelasiatki5ciemna3">
    <w:name w:val="Tabela siatki 5 — ciemna3"/>
    <w:basedOn w:val="Standardowy"/>
    <w:next w:val="Tabelasiatki5ciemna"/>
    <w:uiPriority w:val="50"/>
    <w:rsid w:val="00FF7DF4"/>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Tabelasiatki5ciemnaakcent13">
    <w:name w:val="Tabela siatki 5 — ciemna — akcent 13"/>
    <w:basedOn w:val="Standardowy"/>
    <w:next w:val="Tabelasiatki5ciemnaakcent1"/>
    <w:uiPriority w:val="50"/>
    <w:rsid w:val="00FF7DF4"/>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customStyle="1" w:styleId="Tabelasiatki5ciemnaakcent23">
    <w:name w:val="Tabela siatki 5 — ciemna — akcent 23"/>
    <w:basedOn w:val="Standardowy"/>
    <w:next w:val="Tabelasiatki5ciemnaakcent2"/>
    <w:uiPriority w:val="50"/>
    <w:rsid w:val="00FF7DF4"/>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customStyle="1" w:styleId="Tabelasiatki5ciemnaakcent33">
    <w:name w:val="Tabela siatki 5 — ciemna — akcent 33"/>
    <w:basedOn w:val="Standardowy"/>
    <w:next w:val="Tabelasiatki5ciemnaakcent3"/>
    <w:uiPriority w:val="50"/>
    <w:rsid w:val="00FF7DF4"/>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customStyle="1" w:styleId="Tabelasiatki5ciemnaakcent43">
    <w:name w:val="Tabela siatki 5 — ciemna — akcent 43"/>
    <w:basedOn w:val="Standardowy"/>
    <w:next w:val="Tabelasiatki5ciemnaakcent4"/>
    <w:uiPriority w:val="50"/>
    <w:rsid w:val="00FF7DF4"/>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customStyle="1" w:styleId="Tabelasiatki5ciemnaakcent53">
    <w:name w:val="Tabela siatki 5 — ciemna — akcent 53"/>
    <w:basedOn w:val="Standardowy"/>
    <w:next w:val="Tabelasiatki5ciemnaakcent5"/>
    <w:uiPriority w:val="50"/>
    <w:rsid w:val="00FF7DF4"/>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customStyle="1" w:styleId="Tabelasiatki5ciemnaakcent63">
    <w:name w:val="Tabela siatki 5 — ciemna — akcent 63"/>
    <w:basedOn w:val="Standardowy"/>
    <w:next w:val="Tabelasiatki5ciemnaakcent6"/>
    <w:uiPriority w:val="50"/>
    <w:rsid w:val="00FF7DF4"/>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customStyle="1" w:styleId="Tabelasiatki6kolorowa3">
    <w:name w:val="Tabela siatki 6 — kolorowa3"/>
    <w:basedOn w:val="Standardowy"/>
    <w:next w:val="Tabelasiatki6kolorowa"/>
    <w:uiPriority w:val="51"/>
    <w:rsid w:val="00FF7DF4"/>
    <w:pPr>
      <w:spacing w:after="0" w:line="240" w:lineRule="auto"/>
    </w:pPr>
    <w:rPr>
      <w:rFonts w:ascii="Times New Roman" w:eastAsiaTheme="minorEastAsia" w:hAnsi="Times New Roman"/>
      <w:color w:val="000000" w:themeColor="text1"/>
      <w:sz w:val="24"/>
      <w:szCs w:val="24"/>
      <w:lang w:val="en-GB" w:eastAsia="zh-CN"/>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elasiatki6kolorowaakcent13">
    <w:name w:val="Tabela siatki 6 — kolorowa — akcent 13"/>
    <w:basedOn w:val="Standardowy"/>
    <w:next w:val="Tabelasiatki6kolorowaakcent1"/>
    <w:uiPriority w:val="51"/>
    <w:rsid w:val="00FF7DF4"/>
    <w:pPr>
      <w:spacing w:after="0" w:line="240" w:lineRule="auto"/>
    </w:pPr>
    <w:rPr>
      <w:rFonts w:ascii="Times New Roman" w:eastAsiaTheme="minorEastAsia" w:hAnsi="Times New Roman"/>
      <w:color w:val="2E74B5" w:themeColor="accent1" w:themeShade="BF"/>
      <w:sz w:val="24"/>
      <w:szCs w:val="24"/>
      <w:lang w:val="en-GB" w:eastAsia="zh-CN"/>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Tabelasiatki6kolorowaakcent23">
    <w:name w:val="Tabela siatki 6 — kolorowa — akcent 23"/>
    <w:basedOn w:val="Standardowy"/>
    <w:next w:val="Tabelasiatki6kolorowaakcent2"/>
    <w:uiPriority w:val="51"/>
    <w:rsid w:val="00FF7DF4"/>
    <w:pPr>
      <w:spacing w:after="0" w:line="240" w:lineRule="auto"/>
    </w:pPr>
    <w:rPr>
      <w:rFonts w:ascii="Times New Roman" w:eastAsiaTheme="minorEastAsia" w:hAnsi="Times New Roman"/>
      <w:color w:val="C45911" w:themeColor="accent2" w:themeShade="BF"/>
      <w:sz w:val="24"/>
      <w:szCs w:val="24"/>
      <w:lang w:val="en-GB" w:eastAsia="zh-CN"/>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Tabelasiatki6kolorowaakcent33">
    <w:name w:val="Tabela siatki 6 — kolorowa — akcent 33"/>
    <w:basedOn w:val="Standardowy"/>
    <w:next w:val="Tabelasiatki6kolorowaakcent3"/>
    <w:uiPriority w:val="51"/>
    <w:rsid w:val="00FF7DF4"/>
    <w:pPr>
      <w:spacing w:after="0" w:line="240" w:lineRule="auto"/>
    </w:pPr>
    <w:rPr>
      <w:rFonts w:ascii="Times New Roman" w:eastAsiaTheme="minorEastAsia" w:hAnsi="Times New Roman"/>
      <w:color w:val="7B7B7B" w:themeColor="accent3" w:themeShade="BF"/>
      <w:sz w:val="24"/>
      <w:szCs w:val="24"/>
      <w:lang w:val="en-GB" w:eastAsia="zh-CN"/>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Tabelasiatki6kolorowaakcent43">
    <w:name w:val="Tabela siatki 6 — kolorowa — akcent 43"/>
    <w:basedOn w:val="Standardowy"/>
    <w:next w:val="Tabelasiatki6kolorowaakcent4"/>
    <w:uiPriority w:val="51"/>
    <w:rsid w:val="00FF7DF4"/>
    <w:pPr>
      <w:spacing w:after="0" w:line="240" w:lineRule="auto"/>
    </w:pPr>
    <w:rPr>
      <w:rFonts w:ascii="Times New Roman" w:eastAsiaTheme="minorEastAsia" w:hAnsi="Times New Roman"/>
      <w:color w:val="BF8F00" w:themeColor="accent4" w:themeShade="BF"/>
      <w:sz w:val="24"/>
      <w:szCs w:val="24"/>
      <w:lang w:val="en-GB" w:eastAsia="zh-CN"/>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Tabelasiatki6kolorowaakcent53">
    <w:name w:val="Tabela siatki 6 — kolorowa — akcent 53"/>
    <w:basedOn w:val="Standardowy"/>
    <w:next w:val="Tabelasiatki6kolorowaakcent5"/>
    <w:uiPriority w:val="51"/>
    <w:rsid w:val="00FF7DF4"/>
    <w:pPr>
      <w:spacing w:after="0" w:line="240" w:lineRule="auto"/>
    </w:pPr>
    <w:rPr>
      <w:rFonts w:ascii="Times New Roman" w:eastAsiaTheme="minorEastAsia" w:hAnsi="Times New Roman"/>
      <w:color w:val="2F5496" w:themeColor="accent5" w:themeShade="BF"/>
      <w:sz w:val="24"/>
      <w:szCs w:val="24"/>
      <w:lang w:val="en-GB" w:eastAsia="zh-CN"/>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Tabelasiatki6kolorowaakcent63">
    <w:name w:val="Tabela siatki 6 — kolorowa — akcent 63"/>
    <w:basedOn w:val="Standardowy"/>
    <w:next w:val="Tabelasiatki6kolorowaakcent6"/>
    <w:uiPriority w:val="51"/>
    <w:rsid w:val="00FF7DF4"/>
    <w:pPr>
      <w:spacing w:after="0" w:line="240" w:lineRule="auto"/>
    </w:pPr>
    <w:rPr>
      <w:rFonts w:ascii="Times New Roman" w:eastAsiaTheme="minorEastAsia" w:hAnsi="Times New Roman"/>
      <w:color w:val="538135" w:themeColor="accent6" w:themeShade="BF"/>
      <w:sz w:val="24"/>
      <w:szCs w:val="24"/>
      <w:lang w:val="en-GB" w:eastAsia="zh-CN"/>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Tabelasiatki7kolorowa3">
    <w:name w:val="Tabela siatki 7 — kolorowa3"/>
    <w:basedOn w:val="Standardowy"/>
    <w:next w:val="Tabelasiatki7kolorowa"/>
    <w:uiPriority w:val="52"/>
    <w:rsid w:val="00FF7DF4"/>
    <w:pPr>
      <w:spacing w:after="0" w:line="240" w:lineRule="auto"/>
    </w:pPr>
    <w:rPr>
      <w:rFonts w:ascii="Times New Roman" w:eastAsiaTheme="minorEastAsia" w:hAnsi="Times New Roman"/>
      <w:color w:val="000000" w:themeColor="text1"/>
      <w:sz w:val="24"/>
      <w:szCs w:val="24"/>
      <w:lang w:val="en-GB" w:eastAsia="zh-CN"/>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Tabelasiatki7kolorowaakcent13">
    <w:name w:val="Tabela siatki 7 — kolorowa — akcent 13"/>
    <w:basedOn w:val="Standardowy"/>
    <w:next w:val="Tabelasiatki7kolorowaakcent1"/>
    <w:uiPriority w:val="52"/>
    <w:rsid w:val="00FF7DF4"/>
    <w:pPr>
      <w:spacing w:after="0" w:line="240" w:lineRule="auto"/>
    </w:pPr>
    <w:rPr>
      <w:rFonts w:ascii="Times New Roman" w:eastAsiaTheme="minorEastAsia" w:hAnsi="Times New Roman"/>
      <w:color w:val="2E74B5" w:themeColor="accent1" w:themeShade="BF"/>
      <w:sz w:val="24"/>
      <w:szCs w:val="24"/>
      <w:lang w:val="en-GB" w:eastAsia="zh-CN"/>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1" w:themeFillTint="33"/>
      </w:tcPr>
    </w:tblStylePr>
    <w:tblStylePr w:type="band1Horz">
      <w:tblPr/>
      <w:tcPr>
        <w:shd w:val="clear" w:color="auto" w:fill="DEEAF6" w:themeFill="accent1" w:themeFillTint="33"/>
      </w:tcPr>
    </w:tblStylePr>
    <w:tblStylePr w:type="neCell">
      <w:tblPr/>
      <w:tcPr>
        <w:tcBorders>
          <w:bottom w:val="single" w:sz="4" w:space="0" w:color="9CC2E5" w:themeColor="accent1" w:themeTint="99"/>
        </w:tcBorders>
      </w:tcPr>
    </w:tblStylePr>
    <w:tblStylePr w:type="nwCell">
      <w:tblPr/>
      <w:tcPr>
        <w:tcBorders>
          <w:bottom w:val="single" w:sz="4" w:space="0" w:color="9CC2E5" w:themeColor="accent1" w:themeTint="99"/>
        </w:tcBorders>
      </w:tcPr>
    </w:tblStylePr>
    <w:tblStylePr w:type="seCell">
      <w:tblPr/>
      <w:tcPr>
        <w:tcBorders>
          <w:top w:val="single" w:sz="4" w:space="0" w:color="9CC2E5" w:themeColor="accent1" w:themeTint="99"/>
        </w:tcBorders>
      </w:tcPr>
    </w:tblStylePr>
    <w:tblStylePr w:type="swCell">
      <w:tblPr/>
      <w:tcPr>
        <w:tcBorders>
          <w:top w:val="single" w:sz="4" w:space="0" w:color="9CC2E5" w:themeColor="accent1" w:themeTint="99"/>
        </w:tcBorders>
      </w:tcPr>
    </w:tblStylePr>
  </w:style>
  <w:style w:type="table" w:customStyle="1" w:styleId="Tabelasiatki7kolorowaakcent23">
    <w:name w:val="Tabela siatki 7 — kolorowa — akcent 23"/>
    <w:basedOn w:val="Standardowy"/>
    <w:next w:val="Tabelasiatki7kolorowaakcent2"/>
    <w:uiPriority w:val="52"/>
    <w:rsid w:val="00FF7DF4"/>
    <w:pPr>
      <w:spacing w:after="0" w:line="240" w:lineRule="auto"/>
    </w:pPr>
    <w:rPr>
      <w:rFonts w:ascii="Times New Roman" w:eastAsiaTheme="minorEastAsia" w:hAnsi="Times New Roman"/>
      <w:color w:val="C45911" w:themeColor="accent2" w:themeShade="BF"/>
      <w:sz w:val="24"/>
      <w:szCs w:val="24"/>
      <w:lang w:val="en-GB" w:eastAsia="zh-CN"/>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customStyle="1" w:styleId="Tabelasiatki7kolorowaakcent33">
    <w:name w:val="Tabela siatki 7 — kolorowa — akcent 33"/>
    <w:basedOn w:val="Standardowy"/>
    <w:next w:val="Tabelasiatki7kolorowaakcent3"/>
    <w:uiPriority w:val="52"/>
    <w:rsid w:val="00FF7DF4"/>
    <w:pPr>
      <w:spacing w:after="0" w:line="240" w:lineRule="auto"/>
    </w:pPr>
    <w:rPr>
      <w:rFonts w:ascii="Times New Roman" w:eastAsiaTheme="minorEastAsia" w:hAnsi="Times New Roman"/>
      <w:color w:val="7B7B7B" w:themeColor="accent3" w:themeShade="BF"/>
      <w:sz w:val="24"/>
      <w:szCs w:val="24"/>
      <w:lang w:val="en-GB" w:eastAsia="zh-CN"/>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customStyle="1" w:styleId="Tabelasiatki7kolorowaakcent43">
    <w:name w:val="Tabela siatki 7 — kolorowa — akcent 43"/>
    <w:basedOn w:val="Standardowy"/>
    <w:next w:val="Tabelasiatki7kolorowaakcent4"/>
    <w:uiPriority w:val="52"/>
    <w:rsid w:val="00FF7DF4"/>
    <w:pPr>
      <w:spacing w:after="0" w:line="240" w:lineRule="auto"/>
    </w:pPr>
    <w:rPr>
      <w:rFonts w:ascii="Times New Roman" w:eastAsiaTheme="minorEastAsia" w:hAnsi="Times New Roman"/>
      <w:color w:val="BF8F00" w:themeColor="accent4" w:themeShade="BF"/>
      <w:sz w:val="24"/>
      <w:szCs w:val="24"/>
      <w:lang w:val="en-GB" w:eastAsia="zh-CN"/>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customStyle="1" w:styleId="Tabelasiatki7kolorowaakcent53">
    <w:name w:val="Tabela siatki 7 — kolorowa — akcent 53"/>
    <w:basedOn w:val="Standardowy"/>
    <w:next w:val="Tabelasiatki7kolorowaakcent5"/>
    <w:uiPriority w:val="52"/>
    <w:rsid w:val="00FF7DF4"/>
    <w:pPr>
      <w:spacing w:after="0" w:line="240" w:lineRule="auto"/>
    </w:pPr>
    <w:rPr>
      <w:rFonts w:ascii="Times New Roman" w:eastAsiaTheme="minorEastAsia" w:hAnsi="Times New Roman"/>
      <w:color w:val="2F5496" w:themeColor="accent5" w:themeShade="BF"/>
      <w:sz w:val="24"/>
      <w:szCs w:val="24"/>
      <w:lang w:val="en-GB" w:eastAsia="zh-CN"/>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5" w:themeFillTint="33"/>
      </w:tcPr>
    </w:tblStylePr>
    <w:tblStylePr w:type="band1Horz">
      <w:tblPr/>
      <w:tcPr>
        <w:shd w:val="clear" w:color="auto" w:fill="D9E2F3" w:themeFill="accent5" w:themeFillTint="33"/>
      </w:tcPr>
    </w:tblStylePr>
    <w:tblStylePr w:type="neCell">
      <w:tblPr/>
      <w:tcPr>
        <w:tcBorders>
          <w:bottom w:val="single" w:sz="4" w:space="0" w:color="8EAADB" w:themeColor="accent5" w:themeTint="99"/>
        </w:tcBorders>
      </w:tcPr>
    </w:tblStylePr>
    <w:tblStylePr w:type="nwCell">
      <w:tblPr/>
      <w:tcPr>
        <w:tcBorders>
          <w:bottom w:val="single" w:sz="4" w:space="0" w:color="8EAADB" w:themeColor="accent5" w:themeTint="99"/>
        </w:tcBorders>
      </w:tcPr>
    </w:tblStylePr>
    <w:tblStylePr w:type="seCell">
      <w:tblPr/>
      <w:tcPr>
        <w:tcBorders>
          <w:top w:val="single" w:sz="4" w:space="0" w:color="8EAADB" w:themeColor="accent5" w:themeTint="99"/>
        </w:tcBorders>
      </w:tcPr>
    </w:tblStylePr>
    <w:tblStylePr w:type="swCell">
      <w:tblPr/>
      <w:tcPr>
        <w:tcBorders>
          <w:top w:val="single" w:sz="4" w:space="0" w:color="8EAADB" w:themeColor="accent5" w:themeTint="99"/>
        </w:tcBorders>
      </w:tcPr>
    </w:tblStylePr>
  </w:style>
  <w:style w:type="table" w:customStyle="1" w:styleId="Tabelasiatki7kolorowaakcent63">
    <w:name w:val="Tabela siatki 7 — kolorowa — akcent 63"/>
    <w:basedOn w:val="Standardowy"/>
    <w:next w:val="Tabelasiatki7kolorowaakcent6"/>
    <w:uiPriority w:val="52"/>
    <w:rsid w:val="00FF7DF4"/>
    <w:pPr>
      <w:spacing w:after="0" w:line="240" w:lineRule="auto"/>
    </w:pPr>
    <w:rPr>
      <w:rFonts w:ascii="Times New Roman" w:eastAsiaTheme="minorEastAsia" w:hAnsi="Times New Roman"/>
      <w:color w:val="538135" w:themeColor="accent6" w:themeShade="BF"/>
      <w:sz w:val="24"/>
      <w:szCs w:val="24"/>
      <w:lang w:val="en-GB" w:eastAsia="zh-CN"/>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customStyle="1" w:styleId="Jasnasiatka3">
    <w:name w:val="Jasna siatka3"/>
    <w:basedOn w:val="Standardowy"/>
    <w:next w:val="Jasnasiatka"/>
    <w:uiPriority w:val="62"/>
    <w:semiHidden/>
    <w:unhideWhenUsed/>
    <w:rsid w:val="00FF7DF4"/>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Jasnasiatkaakcent13">
    <w:name w:val="Jasna siatka — akcent 13"/>
    <w:basedOn w:val="Standardowy"/>
    <w:next w:val="Jasnasiatkaakcent1"/>
    <w:uiPriority w:val="62"/>
    <w:semiHidden/>
    <w:unhideWhenUsed/>
    <w:rsid w:val="00FF7DF4"/>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insideH w:val="single" w:sz="8" w:space="0" w:color="5B9BD5" w:themeColor="accent1"/>
        <w:insideV w:val="single" w:sz="8" w:space="0" w:color="5B9BD5"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1"/>
          <w:left w:val="single" w:sz="8" w:space="0" w:color="5B9BD5" w:themeColor="accent1"/>
          <w:bottom w:val="single" w:sz="18" w:space="0" w:color="5B9BD5" w:themeColor="accent1"/>
          <w:right w:val="single" w:sz="8" w:space="0" w:color="5B9BD5" w:themeColor="accent1"/>
          <w:insideH w:val="nil"/>
          <w:insideV w:val="single" w:sz="8" w:space="0" w:color="5B9BD5"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insideH w:val="nil"/>
          <w:insideV w:val="single" w:sz="8" w:space="0" w:color="5B9BD5"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shd w:val="clear" w:color="auto" w:fill="D6E6F4" w:themeFill="accent1" w:themeFillTint="3F"/>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insideV w:val="single" w:sz="8" w:space="0" w:color="5B9BD5" w:themeColor="accent1"/>
        </w:tcBorders>
        <w:shd w:val="clear" w:color="auto" w:fill="D6E6F4" w:themeFill="accent1" w:themeFillTint="3F"/>
      </w:tcPr>
    </w:tblStylePr>
    <w:tblStylePr w:type="band2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insideV w:val="single" w:sz="8" w:space="0" w:color="5B9BD5" w:themeColor="accent1"/>
        </w:tcBorders>
      </w:tcPr>
    </w:tblStylePr>
  </w:style>
  <w:style w:type="table" w:customStyle="1" w:styleId="Jasnasiatkaakcent23">
    <w:name w:val="Jasna siatka — akcent 23"/>
    <w:basedOn w:val="Standardowy"/>
    <w:next w:val="Jasnasiatkaakcent2"/>
    <w:uiPriority w:val="62"/>
    <w:unhideWhenUsed/>
    <w:rsid w:val="00FF7DF4"/>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customStyle="1" w:styleId="Jasnasiatkaakcent33">
    <w:name w:val="Jasna siatka — akcent 33"/>
    <w:basedOn w:val="Standardowy"/>
    <w:next w:val="Jasnasiatkaakcent3"/>
    <w:uiPriority w:val="62"/>
    <w:semiHidden/>
    <w:unhideWhenUsed/>
    <w:rsid w:val="00FF7DF4"/>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customStyle="1" w:styleId="Jasnasiatkaakcent43">
    <w:name w:val="Jasna siatka — akcent 43"/>
    <w:basedOn w:val="Standardowy"/>
    <w:next w:val="Jasnasiatkaakcent4"/>
    <w:uiPriority w:val="62"/>
    <w:semiHidden/>
    <w:unhideWhenUsed/>
    <w:rsid w:val="00FF7DF4"/>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customStyle="1" w:styleId="Jasnasiatkaakcent53">
    <w:name w:val="Jasna siatka — akcent 53"/>
    <w:basedOn w:val="Standardowy"/>
    <w:next w:val="Jasnasiatkaakcent5"/>
    <w:uiPriority w:val="62"/>
    <w:semiHidden/>
    <w:unhideWhenUsed/>
    <w:rsid w:val="00FF7DF4"/>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insideH w:val="single" w:sz="8" w:space="0" w:color="4472C4" w:themeColor="accent5"/>
        <w:insideV w:val="single" w:sz="8" w:space="0" w:color="4472C4"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5"/>
          <w:left w:val="single" w:sz="8" w:space="0" w:color="4472C4" w:themeColor="accent5"/>
          <w:bottom w:val="single" w:sz="18" w:space="0" w:color="4472C4" w:themeColor="accent5"/>
          <w:right w:val="single" w:sz="8" w:space="0" w:color="4472C4" w:themeColor="accent5"/>
          <w:insideH w:val="nil"/>
          <w:insideV w:val="single" w:sz="8" w:space="0" w:color="4472C4"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5"/>
          <w:left w:val="single" w:sz="8" w:space="0" w:color="4472C4" w:themeColor="accent5"/>
          <w:bottom w:val="single" w:sz="8" w:space="0" w:color="4472C4" w:themeColor="accent5"/>
          <w:right w:val="single" w:sz="8" w:space="0" w:color="4472C4" w:themeColor="accent5"/>
          <w:insideH w:val="nil"/>
          <w:insideV w:val="single" w:sz="8" w:space="0" w:color="4472C4"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tblStylePr w:type="band1Vert">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shd w:val="clear" w:color="auto" w:fill="D0DBF0" w:themeFill="accent5" w:themeFillTint="3F"/>
      </w:tcPr>
    </w:tblStylePr>
    <w:tblStylePr w:type="band1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insideV w:val="single" w:sz="8" w:space="0" w:color="4472C4" w:themeColor="accent5"/>
        </w:tcBorders>
        <w:shd w:val="clear" w:color="auto" w:fill="D0DBF0" w:themeFill="accent5" w:themeFillTint="3F"/>
      </w:tcPr>
    </w:tblStylePr>
    <w:tblStylePr w:type="band2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insideV w:val="single" w:sz="8" w:space="0" w:color="4472C4" w:themeColor="accent5"/>
        </w:tcBorders>
      </w:tcPr>
    </w:tblStylePr>
  </w:style>
  <w:style w:type="table" w:customStyle="1" w:styleId="Jasnasiatkaakcent63">
    <w:name w:val="Jasna siatka — akcent 63"/>
    <w:basedOn w:val="Standardowy"/>
    <w:next w:val="Jasnasiatkaakcent6"/>
    <w:uiPriority w:val="62"/>
    <w:semiHidden/>
    <w:unhideWhenUsed/>
    <w:rsid w:val="00FF7DF4"/>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customStyle="1" w:styleId="Jasnalista3">
    <w:name w:val="Jasna lista3"/>
    <w:basedOn w:val="Standardowy"/>
    <w:next w:val="Jasnalista"/>
    <w:uiPriority w:val="61"/>
    <w:semiHidden/>
    <w:unhideWhenUsed/>
    <w:rsid w:val="00FF7DF4"/>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Jasnalistaakcent13">
    <w:name w:val="Jasna lista — akcent 13"/>
    <w:basedOn w:val="Standardowy"/>
    <w:next w:val="Jasnalistaakcent1"/>
    <w:uiPriority w:val="61"/>
    <w:semiHidden/>
    <w:unhideWhenUsed/>
    <w:rsid w:val="00FF7DF4"/>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pPr>
        <w:spacing w:before="0" w:after="0" w:line="240" w:lineRule="auto"/>
      </w:pPr>
      <w:rPr>
        <w:b/>
        <w:bCs/>
        <w:color w:val="FFFFFF" w:themeColor="background1"/>
      </w:rPr>
      <w:tblPr/>
      <w:tcPr>
        <w:shd w:val="clear" w:color="auto" w:fill="5B9BD5" w:themeFill="accent1"/>
      </w:tcPr>
    </w:tblStylePr>
    <w:tblStylePr w:type="lastRow">
      <w:pPr>
        <w:spacing w:before="0" w:after="0" w:line="240" w:lineRule="auto"/>
      </w:pPr>
      <w:rPr>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tcBorders>
      </w:tcPr>
    </w:tblStylePr>
    <w:tblStylePr w:type="firstCol">
      <w:rPr>
        <w:b/>
        <w:bCs/>
      </w:rPr>
    </w:tblStylePr>
    <w:tblStylePr w:type="lastCol">
      <w:rPr>
        <w:b/>
        <w:bCs/>
      </w:r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style>
  <w:style w:type="table" w:customStyle="1" w:styleId="Jasnalistaakcent23">
    <w:name w:val="Jasna lista — akcent 23"/>
    <w:basedOn w:val="Standardowy"/>
    <w:next w:val="Jasnalistaakcent2"/>
    <w:uiPriority w:val="61"/>
    <w:unhideWhenUsed/>
    <w:rsid w:val="00FF7DF4"/>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customStyle="1" w:styleId="Jasnalistaakcent33">
    <w:name w:val="Jasna lista — akcent 33"/>
    <w:basedOn w:val="Standardowy"/>
    <w:next w:val="Jasnalistaakcent3"/>
    <w:uiPriority w:val="61"/>
    <w:semiHidden/>
    <w:unhideWhenUsed/>
    <w:rsid w:val="00FF7DF4"/>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customStyle="1" w:styleId="Jasnalistaakcent43">
    <w:name w:val="Jasna lista — akcent 43"/>
    <w:basedOn w:val="Standardowy"/>
    <w:next w:val="Jasnalistaakcent4"/>
    <w:uiPriority w:val="61"/>
    <w:semiHidden/>
    <w:unhideWhenUsed/>
    <w:rsid w:val="00FF7DF4"/>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customStyle="1" w:styleId="Jasnalistaakcent53">
    <w:name w:val="Jasna lista — akcent 53"/>
    <w:basedOn w:val="Standardowy"/>
    <w:next w:val="Jasnalistaakcent5"/>
    <w:uiPriority w:val="61"/>
    <w:semiHidden/>
    <w:unhideWhenUsed/>
    <w:rsid w:val="00FF7DF4"/>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tblBorders>
    </w:tblPr>
    <w:tblStylePr w:type="firstRow">
      <w:pPr>
        <w:spacing w:before="0" w:after="0" w:line="240" w:lineRule="auto"/>
      </w:pPr>
      <w:rPr>
        <w:b/>
        <w:bCs/>
        <w:color w:val="FFFFFF" w:themeColor="background1"/>
      </w:rPr>
      <w:tblPr/>
      <w:tcPr>
        <w:shd w:val="clear" w:color="auto" w:fill="4472C4" w:themeFill="accent5"/>
      </w:tcPr>
    </w:tblStylePr>
    <w:tblStylePr w:type="lastRow">
      <w:pPr>
        <w:spacing w:before="0" w:after="0" w:line="240" w:lineRule="auto"/>
      </w:pPr>
      <w:rPr>
        <w:b/>
        <w:bCs/>
      </w:rPr>
      <w:tblPr/>
      <w:tcPr>
        <w:tcBorders>
          <w:top w:val="double" w:sz="6" w:space="0" w:color="4472C4" w:themeColor="accent5"/>
          <w:left w:val="single" w:sz="8" w:space="0" w:color="4472C4" w:themeColor="accent5"/>
          <w:bottom w:val="single" w:sz="8" w:space="0" w:color="4472C4" w:themeColor="accent5"/>
          <w:right w:val="single" w:sz="8" w:space="0" w:color="4472C4" w:themeColor="accent5"/>
        </w:tcBorders>
      </w:tcPr>
    </w:tblStylePr>
    <w:tblStylePr w:type="firstCol">
      <w:rPr>
        <w:b/>
        <w:bCs/>
      </w:rPr>
    </w:tblStylePr>
    <w:tblStylePr w:type="lastCol">
      <w:rPr>
        <w:b/>
        <w:bCs/>
      </w:rPr>
    </w:tblStylePr>
    <w:tblStylePr w:type="band1Vert">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tblStylePr w:type="band1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style>
  <w:style w:type="table" w:customStyle="1" w:styleId="Jasnalistaakcent63">
    <w:name w:val="Jasna lista — akcent 63"/>
    <w:basedOn w:val="Standardowy"/>
    <w:next w:val="Jasnalistaakcent6"/>
    <w:uiPriority w:val="61"/>
    <w:semiHidden/>
    <w:unhideWhenUsed/>
    <w:rsid w:val="00FF7DF4"/>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customStyle="1" w:styleId="Jasnecieniowanie3">
    <w:name w:val="Jasne cieniowanie3"/>
    <w:basedOn w:val="Standardowy"/>
    <w:next w:val="Jasnecieniowanie"/>
    <w:uiPriority w:val="60"/>
    <w:semiHidden/>
    <w:unhideWhenUsed/>
    <w:rsid w:val="00FF7DF4"/>
    <w:pPr>
      <w:spacing w:after="0" w:line="240" w:lineRule="auto"/>
    </w:pPr>
    <w:rPr>
      <w:rFonts w:ascii="Times New Roman" w:eastAsiaTheme="minorEastAsia" w:hAnsi="Times New Roman"/>
      <w:color w:val="000000" w:themeColor="text1" w:themeShade="BF"/>
      <w:sz w:val="24"/>
      <w:szCs w:val="24"/>
      <w:lang w:val="en-GB" w:eastAsia="zh-CN"/>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Jasnecieniowanieakcent13">
    <w:name w:val="Jasne cieniowanie — akcent 13"/>
    <w:basedOn w:val="Standardowy"/>
    <w:next w:val="Jasnecieniowanieakcent1"/>
    <w:uiPriority w:val="60"/>
    <w:semiHidden/>
    <w:unhideWhenUsed/>
    <w:rsid w:val="00FF7DF4"/>
    <w:pPr>
      <w:spacing w:after="0" w:line="240" w:lineRule="auto"/>
    </w:pPr>
    <w:rPr>
      <w:rFonts w:ascii="Times New Roman" w:eastAsiaTheme="minorEastAsia" w:hAnsi="Times New Roman"/>
      <w:color w:val="2E74B5" w:themeColor="accent1" w:themeShade="BF"/>
      <w:sz w:val="24"/>
      <w:szCs w:val="24"/>
      <w:lang w:val="en-GB" w:eastAsia="zh-CN"/>
    </w:rPr>
    <w:tblPr>
      <w:tblStyleRowBandSize w:val="1"/>
      <w:tblStyleColBandSize w:val="1"/>
      <w:tblBorders>
        <w:top w:val="single" w:sz="8" w:space="0" w:color="5B9BD5" w:themeColor="accent1"/>
        <w:bottom w:val="single" w:sz="8" w:space="0" w:color="5B9BD5" w:themeColor="accent1"/>
      </w:tblBorders>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table" w:customStyle="1" w:styleId="Jasnecieniowanieakcent23">
    <w:name w:val="Jasne cieniowanie — akcent 23"/>
    <w:basedOn w:val="Standardowy"/>
    <w:next w:val="Jasnecieniowanieakcent2"/>
    <w:uiPriority w:val="60"/>
    <w:semiHidden/>
    <w:unhideWhenUsed/>
    <w:rsid w:val="00FF7DF4"/>
    <w:pPr>
      <w:spacing w:after="0" w:line="240" w:lineRule="auto"/>
    </w:pPr>
    <w:rPr>
      <w:rFonts w:ascii="Times New Roman" w:eastAsiaTheme="minorEastAsia" w:hAnsi="Times New Roman"/>
      <w:color w:val="C45911" w:themeColor="accent2" w:themeShade="BF"/>
      <w:sz w:val="24"/>
      <w:szCs w:val="24"/>
      <w:lang w:val="en-GB" w:eastAsia="zh-CN"/>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customStyle="1" w:styleId="Jasnecieniowanieakcent33">
    <w:name w:val="Jasne cieniowanie — akcent 33"/>
    <w:basedOn w:val="Standardowy"/>
    <w:next w:val="Jasnecieniowanieakcent3"/>
    <w:uiPriority w:val="60"/>
    <w:semiHidden/>
    <w:unhideWhenUsed/>
    <w:rsid w:val="00FF7DF4"/>
    <w:pPr>
      <w:spacing w:after="0" w:line="240" w:lineRule="auto"/>
    </w:pPr>
    <w:rPr>
      <w:rFonts w:ascii="Times New Roman" w:eastAsiaTheme="minorEastAsia" w:hAnsi="Times New Roman"/>
      <w:color w:val="7B7B7B" w:themeColor="accent3" w:themeShade="BF"/>
      <w:sz w:val="24"/>
      <w:szCs w:val="24"/>
      <w:lang w:val="en-GB" w:eastAsia="zh-CN"/>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customStyle="1" w:styleId="Jasnecieniowanieakcent43">
    <w:name w:val="Jasne cieniowanie — akcent 43"/>
    <w:basedOn w:val="Standardowy"/>
    <w:next w:val="Jasnecieniowanieakcent4"/>
    <w:uiPriority w:val="60"/>
    <w:semiHidden/>
    <w:unhideWhenUsed/>
    <w:rsid w:val="00FF7DF4"/>
    <w:pPr>
      <w:spacing w:after="0" w:line="240" w:lineRule="auto"/>
    </w:pPr>
    <w:rPr>
      <w:rFonts w:ascii="Times New Roman" w:eastAsiaTheme="minorEastAsia" w:hAnsi="Times New Roman"/>
      <w:color w:val="BF8F00" w:themeColor="accent4" w:themeShade="BF"/>
      <w:sz w:val="24"/>
      <w:szCs w:val="24"/>
      <w:lang w:val="en-GB" w:eastAsia="zh-CN"/>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customStyle="1" w:styleId="Jasnecieniowanieakcent53">
    <w:name w:val="Jasne cieniowanie — akcent 53"/>
    <w:basedOn w:val="Standardowy"/>
    <w:next w:val="Jasnecieniowanieakcent5"/>
    <w:uiPriority w:val="60"/>
    <w:semiHidden/>
    <w:unhideWhenUsed/>
    <w:rsid w:val="00FF7DF4"/>
    <w:pPr>
      <w:spacing w:after="0" w:line="240" w:lineRule="auto"/>
    </w:pPr>
    <w:rPr>
      <w:rFonts w:ascii="Times New Roman" w:eastAsiaTheme="minorEastAsia" w:hAnsi="Times New Roman"/>
      <w:color w:val="2F5496" w:themeColor="accent5" w:themeShade="BF"/>
      <w:sz w:val="24"/>
      <w:szCs w:val="24"/>
      <w:lang w:val="en-GB" w:eastAsia="zh-CN"/>
    </w:rPr>
    <w:tblPr>
      <w:tblStyleRowBandSize w:val="1"/>
      <w:tblStyleColBandSize w:val="1"/>
      <w:tblBorders>
        <w:top w:val="single" w:sz="8" w:space="0" w:color="4472C4" w:themeColor="accent5"/>
        <w:bottom w:val="single" w:sz="8" w:space="0" w:color="4472C4" w:themeColor="accent5"/>
      </w:tblBorders>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table" w:customStyle="1" w:styleId="Jasnecieniowanieakcent63">
    <w:name w:val="Jasne cieniowanie — akcent 63"/>
    <w:basedOn w:val="Standardowy"/>
    <w:next w:val="Jasnecieniowanieakcent6"/>
    <w:uiPriority w:val="60"/>
    <w:semiHidden/>
    <w:unhideWhenUsed/>
    <w:rsid w:val="00FF7DF4"/>
    <w:pPr>
      <w:spacing w:after="0" w:line="240" w:lineRule="auto"/>
    </w:pPr>
    <w:rPr>
      <w:rFonts w:ascii="Times New Roman" w:eastAsiaTheme="minorEastAsia" w:hAnsi="Times New Roman"/>
      <w:color w:val="538135" w:themeColor="accent6" w:themeShade="BF"/>
      <w:sz w:val="24"/>
      <w:szCs w:val="24"/>
      <w:lang w:val="en-GB" w:eastAsia="zh-CN"/>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customStyle="1" w:styleId="Tabelalisty1jasna3">
    <w:name w:val="Tabela listy 1 — jasna3"/>
    <w:basedOn w:val="Standardowy"/>
    <w:next w:val="Tabelalisty1jasna"/>
    <w:uiPriority w:val="46"/>
    <w:rsid w:val="00FF7DF4"/>
    <w:pPr>
      <w:spacing w:after="0" w:line="240" w:lineRule="auto"/>
    </w:pPr>
    <w:rPr>
      <w:rFonts w:ascii="Times New Roman" w:eastAsiaTheme="minorEastAsia" w:hAnsi="Times New Roman"/>
      <w:sz w:val="24"/>
      <w:szCs w:val="24"/>
      <w:lang w:val="en-GB" w:eastAsia="zh-CN"/>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elalisty1jasnaakcent13">
    <w:name w:val="Tabela listy 1 — jasna — akcent 13"/>
    <w:basedOn w:val="Standardowy"/>
    <w:next w:val="Tabelalisty1jasnaakcent1"/>
    <w:uiPriority w:val="46"/>
    <w:rsid w:val="00FF7DF4"/>
    <w:pPr>
      <w:spacing w:after="0" w:line="240" w:lineRule="auto"/>
    </w:pPr>
    <w:rPr>
      <w:rFonts w:ascii="Times New Roman" w:eastAsiaTheme="minorEastAsia" w:hAnsi="Times New Roman"/>
      <w:sz w:val="24"/>
      <w:szCs w:val="24"/>
      <w:lang w:val="en-GB" w:eastAsia="zh-CN"/>
    </w:rPr>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Tabelalisty1jasnaakcent23">
    <w:name w:val="Tabela listy 1 — jasna — akcent 23"/>
    <w:basedOn w:val="Standardowy"/>
    <w:next w:val="Tabelalisty1jasnaakcent2"/>
    <w:uiPriority w:val="46"/>
    <w:rsid w:val="00FF7DF4"/>
    <w:pPr>
      <w:spacing w:after="0" w:line="240" w:lineRule="auto"/>
    </w:pPr>
    <w:rPr>
      <w:rFonts w:ascii="Times New Roman" w:eastAsiaTheme="minorEastAsia" w:hAnsi="Times New Roman"/>
      <w:sz w:val="24"/>
      <w:szCs w:val="24"/>
      <w:lang w:val="en-GB" w:eastAsia="zh-CN"/>
    </w:rPr>
    <w:tblPr>
      <w:tblStyleRowBandSize w:val="1"/>
      <w:tblStyleColBandSize w:val="1"/>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Tabelalisty1jasnaakcent33">
    <w:name w:val="Tabela listy 1 — jasna — akcent 33"/>
    <w:basedOn w:val="Standardowy"/>
    <w:next w:val="Tabelalisty1jasnaakcent3"/>
    <w:uiPriority w:val="46"/>
    <w:rsid w:val="00FF7DF4"/>
    <w:pPr>
      <w:spacing w:after="0" w:line="240" w:lineRule="auto"/>
    </w:pPr>
    <w:rPr>
      <w:rFonts w:ascii="Times New Roman" w:eastAsiaTheme="minorEastAsia" w:hAnsi="Times New Roman"/>
      <w:sz w:val="24"/>
      <w:szCs w:val="24"/>
      <w:lang w:val="en-GB" w:eastAsia="zh-CN"/>
    </w:rPr>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Tabelalisty1jasnaakcent43">
    <w:name w:val="Tabela listy 1 — jasna — akcent 43"/>
    <w:basedOn w:val="Standardowy"/>
    <w:next w:val="Tabelalisty1jasnaakcent4"/>
    <w:uiPriority w:val="46"/>
    <w:rsid w:val="00FF7DF4"/>
    <w:pPr>
      <w:spacing w:after="0" w:line="240" w:lineRule="auto"/>
    </w:pPr>
    <w:rPr>
      <w:rFonts w:ascii="Times New Roman" w:eastAsiaTheme="minorEastAsia" w:hAnsi="Times New Roman"/>
      <w:sz w:val="24"/>
      <w:szCs w:val="24"/>
      <w:lang w:val="en-GB" w:eastAsia="zh-CN"/>
    </w:rPr>
    <w:tblPr>
      <w:tblStyleRowBandSize w:val="1"/>
      <w:tblStyleColBandSize w:val="1"/>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Tabelalisty1jasnaakcent53">
    <w:name w:val="Tabela listy 1 — jasna — akcent 53"/>
    <w:basedOn w:val="Standardowy"/>
    <w:next w:val="Tabelalisty1jasnaakcent5"/>
    <w:uiPriority w:val="46"/>
    <w:rsid w:val="00FF7DF4"/>
    <w:pPr>
      <w:spacing w:after="0" w:line="240" w:lineRule="auto"/>
    </w:pPr>
    <w:rPr>
      <w:rFonts w:ascii="Times New Roman" w:eastAsiaTheme="minorEastAsia" w:hAnsi="Times New Roman"/>
      <w:sz w:val="24"/>
      <w:szCs w:val="24"/>
      <w:lang w:val="en-GB" w:eastAsia="zh-CN"/>
    </w:rPr>
    <w:tblPr>
      <w:tblStyleRowBandSize w:val="1"/>
      <w:tblStyleColBandSize w:val="1"/>
    </w:tblPr>
    <w:tblStylePr w:type="firstRow">
      <w:rPr>
        <w:b/>
        <w:bCs/>
      </w:rPr>
      <w:tblPr/>
      <w:tcPr>
        <w:tcBorders>
          <w:bottom w:val="single" w:sz="4" w:space="0" w:color="8EAADB" w:themeColor="accent5" w:themeTint="99"/>
        </w:tcBorders>
      </w:tcPr>
    </w:tblStylePr>
    <w:tblStylePr w:type="lastRow">
      <w:rPr>
        <w:b/>
        <w:bCs/>
      </w:rPr>
      <w:tblPr/>
      <w:tcPr>
        <w:tcBorders>
          <w:top w:val="sing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Tabelalisty1jasnaakcent63">
    <w:name w:val="Tabela listy 1 — jasna — akcent 63"/>
    <w:basedOn w:val="Standardowy"/>
    <w:next w:val="Tabelalisty1jasnaakcent6"/>
    <w:uiPriority w:val="46"/>
    <w:rsid w:val="00FF7DF4"/>
    <w:pPr>
      <w:spacing w:after="0" w:line="240" w:lineRule="auto"/>
    </w:pPr>
    <w:rPr>
      <w:rFonts w:ascii="Times New Roman" w:eastAsiaTheme="minorEastAsia" w:hAnsi="Times New Roman"/>
      <w:sz w:val="24"/>
      <w:szCs w:val="24"/>
      <w:lang w:val="en-GB" w:eastAsia="zh-CN"/>
    </w:rPr>
    <w:tblPr>
      <w:tblStyleRowBandSize w:val="1"/>
      <w:tblStyleColBandSize w:val="1"/>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Tabelalisty23">
    <w:name w:val="Tabela listy 23"/>
    <w:basedOn w:val="Standardowy"/>
    <w:next w:val="Tabelalisty2"/>
    <w:uiPriority w:val="47"/>
    <w:rsid w:val="00FF7DF4"/>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elalisty2akcent13">
    <w:name w:val="Tabela listy 2 — akcent 13"/>
    <w:basedOn w:val="Standardowy"/>
    <w:next w:val="Tabelalisty2akcent1"/>
    <w:uiPriority w:val="47"/>
    <w:rsid w:val="00FF7DF4"/>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4" w:space="0" w:color="9CC2E5" w:themeColor="accent1" w:themeTint="99"/>
        <w:bottom w:val="single" w:sz="4" w:space="0" w:color="9CC2E5" w:themeColor="accent1" w:themeTint="99"/>
        <w:insideH w:val="single" w:sz="4" w:space="0" w:color="9CC2E5"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Tabelalisty2akcent23">
    <w:name w:val="Tabela listy 2 — akcent 23"/>
    <w:basedOn w:val="Standardowy"/>
    <w:next w:val="Tabelalisty2akcent2"/>
    <w:uiPriority w:val="47"/>
    <w:rsid w:val="00FF7DF4"/>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4" w:space="0" w:color="F4B083" w:themeColor="accent2" w:themeTint="99"/>
        <w:bottom w:val="single" w:sz="4" w:space="0" w:color="F4B083" w:themeColor="accent2" w:themeTint="99"/>
        <w:insideH w:val="single" w:sz="4" w:space="0" w:color="F4B0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Tabelalisty2akcent33">
    <w:name w:val="Tabela listy 2 — akcent 33"/>
    <w:basedOn w:val="Standardowy"/>
    <w:next w:val="Tabelalisty2akcent3"/>
    <w:uiPriority w:val="47"/>
    <w:rsid w:val="00FF7DF4"/>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Tabelalisty2akcent43">
    <w:name w:val="Tabela listy 2 — akcent 43"/>
    <w:basedOn w:val="Standardowy"/>
    <w:next w:val="Tabelalisty2akcent4"/>
    <w:uiPriority w:val="47"/>
    <w:rsid w:val="00FF7DF4"/>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4" w:space="0" w:color="FFD966" w:themeColor="accent4" w:themeTint="99"/>
        <w:bottom w:val="single" w:sz="4" w:space="0" w:color="FFD966" w:themeColor="accent4" w:themeTint="99"/>
        <w:insideH w:val="single" w:sz="4" w:space="0" w:color="FFD966"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Tabelalisty2akcent53">
    <w:name w:val="Tabela listy 2 — akcent 53"/>
    <w:basedOn w:val="Standardowy"/>
    <w:next w:val="Tabelalisty2akcent5"/>
    <w:uiPriority w:val="47"/>
    <w:rsid w:val="00FF7DF4"/>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4" w:space="0" w:color="8EAADB" w:themeColor="accent5" w:themeTint="99"/>
        <w:bottom w:val="single" w:sz="4" w:space="0" w:color="8EAADB" w:themeColor="accent5" w:themeTint="99"/>
        <w:insideH w:val="single" w:sz="4" w:space="0" w:color="8EAADB"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Tabelalisty2akcent63">
    <w:name w:val="Tabela listy 2 — akcent 63"/>
    <w:basedOn w:val="Standardowy"/>
    <w:next w:val="Tabelalisty2akcent6"/>
    <w:uiPriority w:val="47"/>
    <w:rsid w:val="00FF7DF4"/>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Tabelalisty33">
    <w:name w:val="Tabela listy 33"/>
    <w:basedOn w:val="Standardowy"/>
    <w:next w:val="Tabelalisty3"/>
    <w:uiPriority w:val="48"/>
    <w:rsid w:val="00FF7DF4"/>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customStyle="1" w:styleId="Tabelalisty3akcent13">
    <w:name w:val="Tabela listy 3 — akcent 13"/>
    <w:basedOn w:val="Standardowy"/>
    <w:next w:val="Tabelalisty3akcent1"/>
    <w:uiPriority w:val="48"/>
    <w:rsid w:val="00FF7DF4"/>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table" w:customStyle="1" w:styleId="Tabelalisty3akcent23">
    <w:name w:val="Tabela listy 3 — akcent 23"/>
    <w:basedOn w:val="Standardowy"/>
    <w:next w:val="Tabelalisty3akcent2"/>
    <w:uiPriority w:val="48"/>
    <w:rsid w:val="00FF7DF4"/>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customStyle="1" w:styleId="Tabelalisty3akcent33">
    <w:name w:val="Tabela listy 3 — akcent 33"/>
    <w:basedOn w:val="Standardowy"/>
    <w:next w:val="Tabelalisty3akcent3"/>
    <w:uiPriority w:val="48"/>
    <w:rsid w:val="00FF7DF4"/>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customStyle="1" w:styleId="Tabelalisty3akcent43">
    <w:name w:val="Tabela listy 3 — akcent 43"/>
    <w:basedOn w:val="Standardowy"/>
    <w:next w:val="Tabelalisty3akcent4"/>
    <w:uiPriority w:val="48"/>
    <w:rsid w:val="00FF7DF4"/>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customStyle="1" w:styleId="Tabelalisty3akcent53">
    <w:name w:val="Tabela listy 3 — akcent 53"/>
    <w:basedOn w:val="Standardowy"/>
    <w:next w:val="Tabelalisty3akcent5"/>
    <w:uiPriority w:val="48"/>
    <w:rsid w:val="00FF7DF4"/>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table" w:customStyle="1" w:styleId="Tabelalisty3akcent63">
    <w:name w:val="Tabela listy 3 — akcent 63"/>
    <w:basedOn w:val="Standardowy"/>
    <w:next w:val="Tabelalisty3akcent6"/>
    <w:uiPriority w:val="48"/>
    <w:rsid w:val="00FF7DF4"/>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customStyle="1" w:styleId="Tabelalisty43">
    <w:name w:val="Tabela listy 43"/>
    <w:basedOn w:val="Standardowy"/>
    <w:next w:val="Tabelalisty4"/>
    <w:uiPriority w:val="49"/>
    <w:rsid w:val="00FF7DF4"/>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elalisty4akcent13">
    <w:name w:val="Tabela listy 4 — akcent 13"/>
    <w:basedOn w:val="Standardowy"/>
    <w:next w:val="Tabelalisty4akcent1"/>
    <w:uiPriority w:val="49"/>
    <w:rsid w:val="00FF7DF4"/>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tcBorders>
        <w:shd w:val="clear" w:color="auto" w:fill="5B9BD5" w:themeFill="accent1"/>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Tabelalisty4akcent23">
    <w:name w:val="Tabela listy 4 — akcent 23"/>
    <w:basedOn w:val="Standardowy"/>
    <w:next w:val="Tabelalisty4akcent2"/>
    <w:uiPriority w:val="49"/>
    <w:rsid w:val="00FF7DF4"/>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Tabelalisty4akcent33">
    <w:name w:val="Tabela listy 4 — akcent 33"/>
    <w:basedOn w:val="Standardowy"/>
    <w:next w:val="Tabelalisty4akcent3"/>
    <w:uiPriority w:val="49"/>
    <w:rsid w:val="00FF7DF4"/>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Tabelalisty4akcent43">
    <w:name w:val="Tabela listy 4 — akcent 43"/>
    <w:basedOn w:val="Standardowy"/>
    <w:next w:val="Tabelalisty4akcent4"/>
    <w:uiPriority w:val="49"/>
    <w:rsid w:val="00FF7DF4"/>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Tabelalisty4akcent53">
    <w:name w:val="Tabela listy 4 — akcent 53"/>
    <w:basedOn w:val="Standardowy"/>
    <w:next w:val="Tabelalisty4akcent5"/>
    <w:uiPriority w:val="49"/>
    <w:rsid w:val="00FF7DF4"/>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tcBorders>
        <w:shd w:val="clear" w:color="auto" w:fill="4472C4" w:themeFill="accent5"/>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Tabelalisty4akcent63">
    <w:name w:val="Tabela listy 4 — akcent 63"/>
    <w:basedOn w:val="Standardowy"/>
    <w:next w:val="Tabelalisty4akcent6"/>
    <w:uiPriority w:val="49"/>
    <w:rsid w:val="00FF7DF4"/>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Tabelalisty5ciemna3">
    <w:name w:val="Tabela listy 5 — ciemna3"/>
    <w:basedOn w:val="Standardowy"/>
    <w:next w:val="Tabelalisty5ciemna"/>
    <w:uiPriority w:val="50"/>
    <w:rsid w:val="00FF7DF4"/>
    <w:pPr>
      <w:spacing w:after="0" w:line="240" w:lineRule="auto"/>
    </w:pPr>
    <w:rPr>
      <w:rFonts w:ascii="Times New Roman" w:eastAsiaTheme="minorEastAsia" w:hAnsi="Times New Roman"/>
      <w:color w:val="FFFFFF" w:themeColor="background1"/>
      <w:sz w:val="24"/>
      <w:szCs w:val="24"/>
      <w:lang w:val="en-GB" w:eastAsia="zh-CN"/>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elalisty5ciemnaakcent13">
    <w:name w:val="Tabela listy 5 — ciemna — akcent 13"/>
    <w:basedOn w:val="Standardowy"/>
    <w:next w:val="Tabelalisty5ciemnaakcent1"/>
    <w:uiPriority w:val="50"/>
    <w:rsid w:val="00FF7DF4"/>
    <w:pPr>
      <w:spacing w:after="0" w:line="240" w:lineRule="auto"/>
    </w:pPr>
    <w:rPr>
      <w:rFonts w:ascii="Times New Roman" w:eastAsiaTheme="minorEastAsia" w:hAnsi="Times New Roman"/>
      <w:color w:val="FFFFFF" w:themeColor="background1"/>
      <w:sz w:val="24"/>
      <w:szCs w:val="24"/>
      <w:lang w:val="en-GB" w:eastAsia="zh-CN"/>
    </w:rPr>
    <w:tblPr>
      <w:tblStyleRowBandSize w:val="1"/>
      <w:tblStyleColBandSize w:val="1"/>
      <w:tblBorders>
        <w:top w:val="single" w:sz="24" w:space="0" w:color="5B9BD5" w:themeColor="accent1"/>
        <w:left w:val="single" w:sz="24" w:space="0" w:color="5B9BD5" w:themeColor="accent1"/>
        <w:bottom w:val="single" w:sz="24" w:space="0" w:color="5B9BD5" w:themeColor="accent1"/>
        <w:right w:val="single" w:sz="24" w:space="0" w:color="5B9BD5" w:themeColor="accent1"/>
      </w:tblBorders>
    </w:tblPr>
    <w:tcPr>
      <w:shd w:val="clear" w:color="auto" w:fill="5B9BD5"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elalisty5ciemnaakcent23">
    <w:name w:val="Tabela listy 5 — ciemna — akcent 23"/>
    <w:basedOn w:val="Standardowy"/>
    <w:next w:val="Tabelalisty5ciemnaakcent2"/>
    <w:uiPriority w:val="50"/>
    <w:rsid w:val="00FF7DF4"/>
    <w:pPr>
      <w:spacing w:after="0" w:line="240" w:lineRule="auto"/>
    </w:pPr>
    <w:rPr>
      <w:rFonts w:ascii="Times New Roman" w:eastAsiaTheme="minorEastAsia" w:hAnsi="Times New Roman"/>
      <w:color w:val="FFFFFF" w:themeColor="background1"/>
      <w:sz w:val="24"/>
      <w:szCs w:val="24"/>
      <w:lang w:val="en-GB" w:eastAsia="zh-CN"/>
    </w:rPr>
    <w:tblPr>
      <w:tblStyleRowBandSize w:val="1"/>
      <w:tblStyleColBandSize w:val="1"/>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Pr>
    <w:tcPr>
      <w:shd w:val="clear" w:color="auto" w:fill="ED7D31"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elalisty5ciemnaakcent33">
    <w:name w:val="Tabela listy 5 — ciemna — akcent 33"/>
    <w:basedOn w:val="Standardowy"/>
    <w:next w:val="Tabelalisty5ciemnaakcent3"/>
    <w:uiPriority w:val="50"/>
    <w:rsid w:val="00FF7DF4"/>
    <w:pPr>
      <w:spacing w:after="0" w:line="240" w:lineRule="auto"/>
    </w:pPr>
    <w:rPr>
      <w:rFonts w:ascii="Times New Roman" w:eastAsiaTheme="minorEastAsia" w:hAnsi="Times New Roman"/>
      <w:color w:val="FFFFFF" w:themeColor="background1"/>
      <w:sz w:val="24"/>
      <w:szCs w:val="24"/>
      <w:lang w:val="en-GB" w:eastAsia="zh-CN"/>
    </w:rPr>
    <w:tblPr>
      <w:tblStyleRowBandSize w:val="1"/>
      <w:tblStyleColBandSize w:val="1"/>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elalisty5ciemnaakcent43">
    <w:name w:val="Tabela listy 5 — ciemna — akcent 43"/>
    <w:basedOn w:val="Standardowy"/>
    <w:next w:val="Tabelalisty5ciemnaakcent4"/>
    <w:uiPriority w:val="50"/>
    <w:rsid w:val="00FF7DF4"/>
    <w:pPr>
      <w:spacing w:after="0" w:line="240" w:lineRule="auto"/>
    </w:pPr>
    <w:rPr>
      <w:rFonts w:ascii="Times New Roman" w:eastAsiaTheme="minorEastAsia" w:hAnsi="Times New Roman"/>
      <w:color w:val="FFFFFF" w:themeColor="background1"/>
      <w:sz w:val="24"/>
      <w:szCs w:val="24"/>
      <w:lang w:val="en-GB" w:eastAsia="zh-CN"/>
    </w:rPr>
    <w:tblPr>
      <w:tblStyleRowBandSize w:val="1"/>
      <w:tblStyleColBandSize w:val="1"/>
      <w:tblBorders>
        <w:top w:val="single" w:sz="24" w:space="0" w:color="FFC000" w:themeColor="accent4"/>
        <w:left w:val="single" w:sz="24" w:space="0" w:color="FFC000" w:themeColor="accent4"/>
        <w:bottom w:val="single" w:sz="24" w:space="0" w:color="FFC000" w:themeColor="accent4"/>
        <w:right w:val="single" w:sz="24" w:space="0" w:color="FFC000" w:themeColor="accent4"/>
      </w:tblBorders>
    </w:tblPr>
    <w:tcPr>
      <w:shd w:val="clear" w:color="auto" w:fill="FFC000"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elalisty5ciemnaakcent53">
    <w:name w:val="Tabela listy 5 — ciemna — akcent 53"/>
    <w:basedOn w:val="Standardowy"/>
    <w:next w:val="Tabelalisty5ciemnaakcent5"/>
    <w:uiPriority w:val="50"/>
    <w:rsid w:val="00FF7DF4"/>
    <w:pPr>
      <w:spacing w:after="0" w:line="240" w:lineRule="auto"/>
    </w:pPr>
    <w:rPr>
      <w:rFonts w:ascii="Times New Roman" w:eastAsiaTheme="minorEastAsia" w:hAnsi="Times New Roman"/>
      <w:color w:val="FFFFFF" w:themeColor="background1"/>
      <w:sz w:val="24"/>
      <w:szCs w:val="24"/>
      <w:lang w:val="en-GB" w:eastAsia="zh-CN"/>
    </w:rPr>
    <w:tblPr>
      <w:tblStyleRowBandSize w:val="1"/>
      <w:tblStyleColBandSize w:val="1"/>
      <w:tblBorders>
        <w:top w:val="single" w:sz="24" w:space="0" w:color="4472C4" w:themeColor="accent5"/>
        <w:left w:val="single" w:sz="24" w:space="0" w:color="4472C4" w:themeColor="accent5"/>
        <w:bottom w:val="single" w:sz="24" w:space="0" w:color="4472C4" w:themeColor="accent5"/>
        <w:right w:val="single" w:sz="24" w:space="0" w:color="4472C4" w:themeColor="accent5"/>
      </w:tblBorders>
    </w:tblPr>
    <w:tcPr>
      <w:shd w:val="clear" w:color="auto" w:fill="4472C4"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elalisty5ciemnaakcent63">
    <w:name w:val="Tabela listy 5 — ciemna — akcent 63"/>
    <w:basedOn w:val="Standardowy"/>
    <w:next w:val="Tabelalisty5ciemnaakcent6"/>
    <w:uiPriority w:val="50"/>
    <w:rsid w:val="00FF7DF4"/>
    <w:pPr>
      <w:spacing w:after="0" w:line="240" w:lineRule="auto"/>
    </w:pPr>
    <w:rPr>
      <w:rFonts w:ascii="Times New Roman" w:eastAsiaTheme="minorEastAsia" w:hAnsi="Times New Roman"/>
      <w:color w:val="FFFFFF" w:themeColor="background1"/>
      <w:sz w:val="24"/>
      <w:szCs w:val="24"/>
      <w:lang w:val="en-GB" w:eastAsia="zh-CN"/>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elalisty6kolorowa3">
    <w:name w:val="Tabela listy 6 — kolorowa3"/>
    <w:basedOn w:val="Standardowy"/>
    <w:next w:val="Tabelalisty6kolorowa"/>
    <w:uiPriority w:val="51"/>
    <w:rsid w:val="00FF7DF4"/>
    <w:pPr>
      <w:spacing w:after="0" w:line="240" w:lineRule="auto"/>
    </w:pPr>
    <w:rPr>
      <w:rFonts w:ascii="Times New Roman" w:eastAsiaTheme="minorEastAsia" w:hAnsi="Times New Roman"/>
      <w:color w:val="000000" w:themeColor="text1"/>
      <w:sz w:val="24"/>
      <w:szCs w:val="24"/>
      <w:lang w:val="en-GB" w:eastAsia="zh-CN"/>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elalisty6kolorowaakcent13">
    <w:name w:val="Tabela listy 6 — kolorowa — akcent 13"/>
    <w:basedOn w:val="Standardowy"/>
    <w:next w:val="Tabelalisty6kolorowaakcent1"/>
    <w:uiPriority w:val="51"/>
    <w:rsid w:val="00FF7DF4"/>
    <w:pPr>
      <w:spacing w:after="0" w:line="240" w:lineRule="auto"/>
    </w:pPr>
    <w:rPr>
      <w:rFonts w:ascii="Times New Roman" w:eastAsiaTheme="minorEastAsia" w:hAnsi="Times New Roman"/>
      <w:color w:val="2E74B5" w:themeColor="accent1" w:themeShade="BF"/>
      <w:sz w:val="24"/>
      <w:szCs w:val="24"/>
      <w:lang w:val="en-GB" w:eastAsia="zh-CN"/>
    </w:rPr>
    <w:tblPr>
      <w:tblStyleRowBandSize w:val="1"/>
      <w:tblStyleColBandSize w:val="1"/>
      <w:tblBorders>
        <w:top w:val="single" w:sz="4" w:space="0" w:color="5B9BD5" w:themeColor="accent1"/>
        <w:bottom w:val="single" w:sz="4" w:space="0" w:color="5B9BD5" w:themeColor="accent1"/>
      </w:tblBorders>
    </w:tblPr>
    <w:tblStylePr w:type="firstRow">
      <w:rPr>
        <w:b/>
        <w:bCs/>
      </w:rPr>
      <w:tblPr/>
      <w:tcPr>
        <w:tcBorders>
          <w:bottom w:val="single" w:sz="4" w:space="0" w:color="5B9BD5" w:themeColor="accent1"/>
        </w:tcBorders>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Tabelalisty6kolorowaakcent23">
    <w:name w:val="Tabela listy 6 — kolorowa — akcent 23"/>
    <w:basedOn w:val="Standardowy"/>
    <w:next w:val="Tabelalisty6kolorowaakcent2"/>
    <w:uiPriority w:val="51"/>
    <w:rsid w:val="00FF7DF4"/>
    <w:pPr>
      <w:spacing w:after="0" w:line="240" w:lineRule="auto"/>
    </w:pPr>
    <w:rPr>
      <w:rFonts w:ascii="Times New Roman" w:eastAsiaTheme="minorEastAsia" w:hAnsi="Times New Roman"/>
      <w:color w:val="C45911" w:themeColor="accent2" w:themeShade="BF"/>
      <w:sz w:val="24"/>
      <w:szCs w:val="24"/>
      <w:lang w:val="en-GB" w:eastAsia="zh-CN"/>
    </w:rPr>
    <w:tblPr>
      <w:tblStyleRowBandSize w:val="1"/>
      <w:tblStyleColBandSize w:val="1"/>
      <w:tblBorders>
        <w:top w:val="single" w:sz="4" w:space="0" w:color="ED7D31" w:themeColor="accent2"/>
        <w:bottom w:val="single" w:sz="4" w:space="0" w:color="ED7D31" w:themeColor="accent2"/>
      </w:tblBorders>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Tabelalisty6kolorowaakcent33">
    <w:name w:val="Tabela listy 6 — kolorowa — akcent 33"/>
    <w:basedOn w:val="Standardowy"/>
    <w:next w:val="Tabelalisty6kolorowaakcent3"/>
    <w:uiPriority w:val="51"/>
    <w:rsid w:val="00FF7DF4"/>
    <w:pPr>
      <w:spacing w:after="0" w:line="240" w:lineRule="auto"/>
    </w:pPr>
    <w:rPr>
      <w:rFonts w:ascii="Times New Roman" w:eastAsiaTheme="minorEastAsia" w:hAnsi="Times New Roman"/>
      <w:color w:val="7B7B7B" w:themeColor="accent3" w:themeShade="BF"/>
      <w:sz w:val="24"/>
      <w:szCs w:val="24"/>
      <w:lang w:val="en-GB" w:eastAsia="zh-CN"/>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Tabelalisty6kolorowaakcent43">
    <w:name w:val="Tabela listy 6 — kolorowa — akcent 43"/>
    <w:basedOn w:val="Standardowy"/>
    <w:next w:val="Tabelalisty6kolorowaakcent4"/>
    <w:uiPriority w:val="51"/>
    <w:rsid w:val="00FF7DF4"/>
    <w:pPr>
      <w:spacing w:after="0" w:line="240" w:lineRule="auto"/>
    </w:pPr>
    <w:rPr>
      <w:rFonts w:ascii="Times New Roman" w:eastAsiaTheme="minorEastAsia" w:hAnsi="Times New Roman"/>
      <w:color w:val="BF8F00" w:themeColor="accent4" w:themeShade="BF"/>
      <w:sz w:val="24"/>
      <w:szCs w:val="24"/>
      <w:lang w:val="en-GB" w:eastAsia="zh-CN"/>
    </w:rPr>
    <w:tblPr>
      <w:tblStyleRowBandSize w:val="1"/>
      <w:tblStyleColBandSize w:val="1"/>
      <w:tblBorders>
        <w:top w:val="single" w:sz="4" w:space="0" w:color="FFC000" w:themeColor="accent4"/>
        <w:bottom w:val="single" w:sz="4" w:space="0" w:color="FFC000" w:themeColor="accent4"/>
      </w:tblBorders>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Tabelalisty6kolorowaakcent53">
    <w:name w:val="Tabela listy 6 — kolorowa — akcent 53"/>
    <w:basedOn w:val="Standardowy"/>
    <w:next w:val="Tabelalisty6kolorowaakcent5"/>
    <w:uiPriority w:val="51"/>
    <w:rsid w:val="00FF7DF4"/>
    <w:pPr>
      <w:spacing w:after="0" w:line="240" w:lineRule="auto"/>
    </w:pPr>
    <w:rPr>
      <w:rFonts w:ascii="Times New Roman" w:eastAsiaTheme="minorEastAsia" w:hAnsi="Times New Roman"/>
      <w:color w:val="2F5496" w:themeColor="accent5" w:themeShade="BF"/>
      <w:sz w:val="24"/>
      <w:szCs w:val="24"/>
      <w:lang w:val="en-GB" w:eastAsia="zh-CN"/>
    </w:rPr>
    <w:tblPr>
      <w:tblStyleRowBandSize w:val="1"/>
      <w:tblStyleColBandSize w:val="1"/>
      <w:tblBorders>
        <w:top w:val="single" w:sz="4" w:space="0" w:color="4472C4" w:themeColor="accent5"/>
        <w:bottom w:val="single" w:sz="4" w:space="0" w:color="4472C4" w:themeColor="accent5"/>
      </w:tblBorders>
    </w:tblPr>
    <w:tblStylePr w:type="firstRow">
      <w:rPr>
        <w:b/>
        <w:bCs/>
      </w:rPr>
      <w:tblPr/>
      <w:tcPr>
        <w:tcBorders>
          <w:bottom w:val="single" w:sz="4" w:space="0" w:color="4472C4" w:themeColor="accent5"/>
        </w:tcBorders>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Tabelalisty6kolorowaakcent63">
    <w:name w:val="Tabela listy 6 — kolorowa — akcent 63"/>
    <w:basedOn w:val="Standardowy"/>
    <w:next w:val="Tabelalisty6kolorowaakcent6"/>
    <w:uiPriority w:val="51"/>
    <w:rsid w:val="00FF7DF4"/>
    <w:pPr>
      <w:spacing w:after="0" w:line="240" w:lineRule="auto"/>
    </w:pPr>
    <w:rPr>
      <w:rFonts w:ascii="Times New Roman" w:eastAsiaTheme="minorEastAsia" w:hAnsi="Times New Roman"/>
      <w:color w:val="538135" w:themeColor="accent6" w:themeShade="BF"/>
      <w:sz w:val="24"/>
      <w:szCs w:val="24"/>
      <w:lang w:val="en-GB" w:eastAsia="zh-CN"/>
    </w:rPr>
    <w:tblPr>
      <w:tblStyleRowBandSize w:val="1"/>
      <w:tblStyleColBandSize w:val="1"/>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Tabelalisty7kolorowa3">
    <w:name w:val="Tabela listy 7 — kolorowa3"/>
    <w:basedOn w:val="Standardowy"/>
    <w:next w:val="Tabelalisty7kolorowa"/>
    <w:uiPriority w:val="52"/>
    <w:rsid w:val="00FF7DF4"/>
    <w:pPr>
      <w:spacing w:after="0" w:line="240" w:lineRule="auto"/>
    </w:pPr>
    <w:rPr>
      <w:rFonts w:ascii="Times New Roman" w:eastAsiaTheme="minorEastAsia" w:hAnsi="Times New Roman"/>
      <w:color w:val="000000" w:themeColor="text1"/>
      <w:sz w:val="24"/>
      <w:szCs w:val="24"/>
      <w:lang w:val="en-GB" w:eastAsia="zh-CN"/>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elalisty7kolorowaakcent13">
    <w:name w:val="Tabela listy 7 — kolorowa — akcent 13"/>
    <w:basedOn w:val="Standardowy"/>
    <w:next w:val="Tabelalisty7kolorowaakcent1"/>
    <w:uiPriority w:val="52"/>
    <w:rsid w:val="00FF7DF4"/>
    <w:pPr>
      <w:spacing w:after="0" w:line="240" w:lineRule="auto"/>
    </w:pPr>
    <w:rPr>
      <w:rFonts w:ascii="Times New Roman" w:eastAsiaTheme="minorEastAsia" w:hAnsi="Times New Roman"/>
      <w:color w:val="2E74B5" w:themeColor="accent1" w:themeShade="BF"/>
      <w:sz w:val="24"/>
      <w:szCs w:val="24"/>
      <w:lang w:val="en-GB" w:eastAsia="zh-CN"/>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1"/>
        </w:tcBorders>
        <w:shd w:val="clear" w:color="auto" w:fill="FFFFFF" w:themeFill="background1"/>
      </w:tcPr>
    </w:tblStylePr>
    <w:tblStylePr w:type="band1Vert">
      <w:tblPr/>
      <w:tcPr>
        <w:shd w:val="clear" w:color="auto" w:fill="DEEAF6" w:themeFill="accent1" w:themeFillTint="33"/>
      </w:tcPr>
    </w:tblStylePr>
    <w:tblStylePr w:type="band1Horz">
      <w:tblPr/>
      <w:tcPr>
        <w:shd w:val="clear" w:color="auto" w:fill="DEEAF6"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elalisty7kolorowaakcent23">
    <w:name w:val="Tabela listy 7 — kolorowa — akcent 23"/>
    <w:basedOn w:val="Standardowy"/>
    <w:next w:val="Tabelalisty7kolorowaakcent2"/>
    <w:uiPriority w:val="52"/>
    <w:rsid w:val="00FF7DF4"/>
    <w:pPr>
      <w:spacing w:after="0" w:line="240" w:lineRule="auto"/>
    </w:pPr>
    <w:rPr>
      <w:rFonts w:ascii="Times New Roman" w:eastAsiaTheme="minorEastAsia" w:hAnsi="Times New Roman"/>
      <w:color w:val="C45911" w:themeColor="accent2" w:themeShade="BF"/>
      <w:sz w:val="24"/>
      <w:szCs w:val="24"/>
      <w:lang w:val="en-GB" w:eastAsia="zh-CN"/>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D7D31"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D7D31"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D7D31" w:themeColor="accent2"/>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elalisty7kolorowaakcent33">
    <w:name w:val="Tabela listy 7 — kolorowa — akcent 33"/>
    <w:basedOn w:val="Standardowy"/>
    <w:next w:val="Tabelalisty7kolorowaakcent3"/>
    <w:uiPriority w:val="52"/>
    <w:rsid w:val="00FF7DF4"/>
    <w:pPr>
      <w:spacing w:after="0" w:line="240" w:lineRule="auto"/>
    </w:pPr>
    <w:rPr>
      <w:rFonts w:ascii="Times New Roman" w:eastAsiaTheme="minorEastAsia" w:hAnsi="Times New Roman"/>
      <w:color w:val="7B7B7B" w:themeColor="accent3" w:themeShade="BF"/>
      <w:sz w:val="24"/>
      <w:szCs w:val="24"/>
      <w:lang w:val="en-GB" w:eastAsia="zh-CN"/>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elalisty7kolorowaakcent43">
    <w:name w:val="Tabela listy 7 — kolorowa — akcent 43"/>
    <w:basedOn w:val="Standardowy"/>
    <w:next w:val="Tabelalisty7kolorowaakcent4"/>
    <w:uiPriority w:val="52"/>
    <w:rsid w:val="00FF7DF4"/>
    <w:pPr>
      <w:spacing w:after="0" w:line="240" w:lineRule="auto"/>
    </w:pPr>
    <w:rPr>
      <w:rFonts w:ascii="Times New Roman" w:eastAsiaTheme="minorEastAsia" w:hAnsi="Times New Roman"/>
      <w:color w:val="BF8F00" w:themeColor="accent4" w:themeShade="BF"/>
      <w:sz w:val="24"/>
      <w:szCs w:val="24"/>
      <w:lang w:val="en-GB" w:eastAsia="zh-CN"/>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000"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000"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000" w:themeColor="accent4"/>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elalisty7kolorowaakcent53">
    <w:name w:val="Tabela listy 7 — kolorowa — akcent 53"/>
    <w:basedOn w:val="Standardowy"/>
    <w:next w:val="Tabelalisty7kolorowaakcent5"/>
    <w:uiPriority w:val="52"/>
    <w:rsid w:val="00FF7DF4"/>
    <w:pPr>
      <w:spacing w:after="0" w:line="240" w:lineRule="auto"/>
    </w:pPr>
    <w:rPr>
      <w:rFonts w:ascii="Times New Roman" w:eastAsiaTheme="minorEastAsia" w:hAnsi="Times New Roman"/>
      <w:color w:val="2F5496" w:themeColor="accent5" w:themeShade="BF"/>
      <w:sz w:val="24"/>
      <w:szCs w:val="24"/>
      <w:lang w:val="en-GB" w:eastAsia="zh-CN"/>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72C4"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5"/>
        </w:tcBorders>
        <w:shd w:val="clear" w:color="auto" w:fill="FFFFFF" w:themeFill="background1"/>
      </w:tcPr>
    </w:tblStylePr>
    <w:tblStylePr w:type="band1Vert">
      <w:tblPr/>
      <w:tcPr>
        <w:shd w:val="clear" w:color="auto" w:fill="D9E2F3" w:themeFill="accent5" w:themeFillTint="33"/>
      </w:tcPr>
    </w:tblStylePr>
    <w:tblStylePr w:type="band1Horz">
      <w:tblPr/>
      <w:tcPr>
        <w:shd w:val="clear" w:color="auto" w:fill="D9E2F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elalisty7kolorowaakcent63">
    <w:name w:val="Tabela listy 7 — kolorowa — akcent 63"/>
    <w:basedOn w:val="Standardowy"/>
    <w:next w:val="Tabelalisty7kolorowaakcent6"/>
    <w:uiPriority w:val="52"/>
    <w:rsid w:val="00FF7DF4"/>
    <w:pPr>
      <w:spacing w:after="0" w:line="240" w:lineRule="auto"/>
    </w:pPr>
    <w:rPr>
      <w:rFonts w:ascii="Times New Roman" w:eastAsiaTheme="minorEastAsia" w:hAnsi="Times New Roman"/>
      <w:color w:val="538135" w:themeColor="accent6" w:themeShade="BF"/>
      <w:sz w:val="24"/>
      <w:szCs w:val="24"/>
      <w:lang w:val="en-GB" w:eastAsia="zh-CN"/>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redniasiatka13">
    <w:name w:val="Średnia siatka 13"/>
    <w:basedOn w:val="Standardowy"/>
    <w:next w:val="redniasiatka1"/>
    <w:uiPriority w:val="67"/>
    <w:semiHidden/>
    <w:unhideWhenUsed/>
    <w:rsid w:val="00FF7DF4"/>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redniasiatka1akcent13">
    <w:name w:val="Średnia siatka 1 — akcent 13"/>
    <w:basedOn w:val="Standardowy"/>
    <w:next w:val="redniasiatka1akcent1"/>
    <w:uiPriority w:val="67"/>
    <w:semiHidden/>
    <w:unhideWhenUsed/>
    <w:rsid w:val="00FF7DF4"/>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single" w:sz="8" w:space="0" w:color="84B3DF" w:themeColor="accent1" w:themeTint="BF"/>
        <w:insideV w:val="single" w:sz="8" w:space="0" w:color="84B3DF" w:themeColor="accent1" w:themeTint="BF"/>
      </w:tblBorders>
    </w:tblPr>
    <w:tcPr>
      <w:shd w:val="clear" w:color="auto" w:fill="D6E6F4" w:themeFill="accent1" w:themeFillTint="3F"/>
    </w:tcPr>
    <w:tblStylePr w:type="firstRow">
      <w:rPr>
        <w:b/>
        <w:bCs/>
      </w:rPr>
    </w:tblStylePr>
    <w:tblStylePr w:type="lastRow">
      <w:rPr>
        <w:b/>
        <w:bCs/>
      </w:rPr>
      <w:tblPr/>
      <w:tcPr>
        <w:tcBorders>
          <w:top w:val="single" w:sz="18" w:space="0" w:color="84B3DF" w:themeColor="accent1" w:themeTint="BF"/>
        </w:tcBorders>
      </w:tcPr>
    </w:tblStylePr>
    <w:tblStylePr w:type="firstCol">
      <w:rPr>
        <w:b/>
        <w:bCs/>
      </w:rPr>
    </w:tblStylePr>
    <w:tblStylePr w:type="lastCol">
      <w:rPr>
        <w:b/>
        <w:bCs/>
      </w:rPr>
    </w:tblStylePr>
    <w:tblStylePr w:type="band1Vert">
      <w:tblPr/>
      <w:tcPr>
        <w:shd w:val="clear" w:color="auto" w:fill="ADCCEA" w:themeFill="accent1" w:themeFillTint="7F"/>
      </w:tcPr>
    </w:tblStylePr>
    <w:tblStylePr w:type="band1Horz">
      <w:tblPr/>
      <w:tcPr>
        <w:shd w:val="clear" w:color="auto" w:fill="ADCCEA" w:themeFill="accent1" w:themeFillTint="7F"/>
      </w:tcPr>
    </w:tblStylePr>
  </w:style>
  <w:style w:type="table" w:customStyle="1" w:styleId="redniasiatka1akcent23">
    <w:name w:val="Średnia siatka 1 — akcent 23"/>
    <w:basedOn w:val="Standardowy"/>
    <w:next w:val="redniasiatka1akcent2"/>
    <w:uiPriority w:val="67"/>
    <w:semiHidden/>
    <w:unhideWhenUsed/>
    <w:rsid w:val="00FF7DF4"/>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customStyle="1" w:styleId="redniasiatka1akcent33">
    <w:name w:val="Średnia siatka 1 — akcent 33"/>
    <w:basedOn w:val="Standardowy"/>
    <w:next w:val="redniasiatka1akcent3"/>
    <w:uiPriority w:val="67"/>
    <w:semiHidden/>
    <w:unhideWhenUsed/>
    <w:rsid w:val="00FF7DF4"/>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customStyle="1" w:styleId="redniasiatka1akcent43">
    <w:name w:val="Średnia siatka 1 — akcent 43"/>
    <w:basedOn w:val="Standardowy"/>
    <w:next w:val="redniasiatka1akcent4"/>
    <w:uiPriority w:val="67"/>
    <w:semiHidden/>
    <w:unhideWhenUsed/>
    <w:rsid w:val="00FF7DF4"/>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customStyle="1" w:styleId="redniasiatka1akcent53">
    <w:name w:val="Średnia siatka 1 — akcent 53"/>
    <w:basedOn w:val="Standardowy"/>
    <w:next w:val="redniasiatka1akcent5"/>
    <w:uiPriority w:val="67"/>
    <w:semiHidden/>
    <w:unhideWhenUsed/>
    <w:rsid w:val="00FF7DF4"/>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single" w:sz="8" w:space="0" w:color="7295D2" w:themeColor="accent5" w:themeTint="BF"/>
        <w:insideV w:val="single" w:sz="8" w:space="0" w:color="7295D2" w:themeColor="accent5" w:themeTint="BF"/>
      </w:tblBorders>
    </w:tblPr>
    <w:tcPr>
      <w:shd w:val="clear" w:color="auto" w:fill="D0DBF0" w:themeFill="accent5" w:themeFillTint="3F"/>
    </w:tcPr>
    <w:tblStylePr w:type="firstRow">
      <w:rPr>
        <w:b/>
        <w:bCs/>
      </w:rPr>
    </w:tblStylePr>
    <w:tblStylePr w:type="lastRow">
      <w:rPr>
        <w:b/>
        <w:bCs/>
      </w:rPr>
      <w:tblPr/>
      <w:tcPr>
        <w:tcBorders>
          <w:top w:val="single" w:sz="18" w:space="0" w:color="7295D2" w:themeColor="accent5" w:themeTint="BF"/>
        </w:tcBorders>
      </w:tcPr>
    </w:tblStylePr>
    <w:tblStylePr w:type="firstCol">
      <w:rPr>
        <w:b/>
        <w:bCs/>
      </w:rPr>
    </w:tblStylePr>
    <w:tblStylePr w:type="lastCol">
      <w:rPr>
        <w:b/>
        <w:bCs/>
      </w:rPr>
    </w:tblStylePr>
    <w:tblStylePr w:type="band1Vert">
      <w:tblPr/>
      <w:tcPr>
        <w:shd w:val="clear" w:color="auto" w:fill="A1B8E1" w:themeFill="accent5" w:themeFillTint="7F"/>
      </w:tcPr>
    </w:tblStylePr>
    <w:tblStylePr w:type="band1Horz">
      <w:tblPr/>
      <w:tcPr>
        <w:shd w:val="clear" w:color="auto" w:fill="A1B8E1" w:themeFill="accent5" w:themeFillTint="7F"/>
      </w:tcPr>
    </w:tblStylePr>
  </w:style>
  <w:style w:type="table" w:customStyle="1" w:styleId="redniasiatka1akcent63">
    <w:name w:val="Średnia siatka 1 — akcent 63"/>
    <w:basedOn w:val="Standardowy"/>
    <w:next w:val="redniasiatka1akcent6"/>
    <w:uiPriority w:val="67"/>
    <w:semiHidden/>
    <w:unhideWhenUsed/>
    <w:rsid w:val="00FF7DF4"/>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customStyle="1" w:styleId="redniasiatka23">
    <w:name w:val="Średnia siatka 23"/>
    <w:basedOn w:val="Standardowy"/>
    <w:next w:val="redniasiatka2"/>
    <w:uiPriority w:val="68"/>
    <w:semiHidden/>
    <w:unhideWhenUsed/>
    <w:rsid w:val="00FF7DF4"/>
    <w:pPr>
      <w:spacing w:after="0" w:line="240" w:lineRule="auto"/>
    </w:pPr>
    <w:rPr>
      <w:rFonts w:asciiTheme="majorHAnsi" w:eastAsiaTheme="majorEastAsia" w:hAnsiTheme="majorHAnsi" w:cstheme="majorBidi"/>
      <w:color w:val="000000" w:themeColor="text1"/>
      <w:sz w:val="24"/>
      <w:szCs w:val="24"/>
      <w:lang w:val="en-GB" w:eastAsia="zh-CN"/>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customStyle="1" w:styleId="redniasiatka2akcent13">
    <w:name w:val="Średnia siatka 2 — akcent 13"/>
    <w:basedOn w:val="Standardowy"/>
    <w:next w:val="redniasiatka2akcent1"/>
    <w:uiPriority w:val="68"/>
    <w:semiHidden/>
    <w:unhideWhenUsed/>
    <w:rsid w:val="00FF7DF4"/>
    <w:pPr>
      <w:spacing w:after="0" w:line="240" w:lineRule="auto"/>
    </w:pPr>
    <w:rPr>
      <w:rFonts w:asciiTheme="majorHAnsi" w:eastAsiaTheme="majorEastAsia" w:hAnsiTheme="majorHAnsi" w:cstheme="majorBidi"/>
      <w:color w:val="000000" w:themeColor="text1"/>
      <w:sz w:val="24"/>
      <w:szCs w:val="24"/>
      <w:lang w:val="en-GB" w:eastAsia="zh-CN"/>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insideH w:val="single" w:sz="8" w:space="0" w:color="5B9BD5" w:themeColor="accent1"/>
        <w:insideV w:val="single" w:sz="8" w:space="0" w:color="5B9BD5" w:themeColor="accent1"/>
      </w:tblBorders>
    </w:tblPr>
    <w:tcPr>
      <w:shd w:val="clear" w:color="auto" w:fill="D6E6F4" w:themeFill="accent1" w:themeFillTint="3F"/>
    </w:tcPr>
    <w:tblStylePr w:type="firstRow">
      <w:rPr>
        <w:b/>
        <w:bCs/>
        <w:color w:val="000000" w:themeColor="text1"/>
      </w:rPr>
      <w:tblPr/>
      <w:tcPr>
        <w:shd w:val="clear" w:color="auto" w:fill="EEF5FB"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1" w:themeFillTint="33"/>
      </w:tcPr>
    </w:tblStylePr>
    <w:tblStylePr w:type="band1Vert">
      <w:tblPr/>
      <w:tcPr>
        <w:shd w:val="clear" w:color="auto" w:fill="ADCCEA" w:themeFill="accent1" w:themeFillTint="7F"/>
      </w:tcPr>
    </w:tblStylePr>
    <w:tblStylePr w:type="band1Horz">
      <w:tblPr/>
      <w:tcPr>
        <w:tcBorders>
          <w:insideH w:val="single" w:sz="6" w:space="0" w:color="5B9BD5" w:themeColor="accent1"/>
          <w:insideV w:val="single" w:sz="6" w:space="0" w:color="5B9BD5" w:themeColor="accent1"/>
        </w:tcBorders>
        <w:shd w:val="clear" w:color="auto" w:fill="ADCCEA" w:themeFill="accent1" w:themeFillTint="7F"/>
      </w:tcPr>
    </w:tblStylePr>
    <w:tblStylePr w:type="nwCell">
      <w:tblPr/>
      <w:tcPr>
        <w:shd w:val="clear" w:color="auto" w:fill="FFFFFF" w:themeFill="background1"/>
      </w:tcPr>
    </w:tblStylePr>
  </w:style>
  <w:style w:type="table" w:customStyle="1" w:styleId="redniasiatka2akcent23">
    <w:name w:val="Średnia siatka 2 — akcent 23"/>
    <w:basedOn w:val="Standardowy"/>
    <w:next w:val="redniasiatka2akcent2"/>
    <w:uiPriority w:val="68"/>
    <w:semiHidden/>
    <w:unhideWhenUsed/>
    <w:rsid w:val="00FF7DF4"/>
    <w:pPr>
      <w:spacing w:after="0" w:line="240" w:lineRule="auto"/>
    </w:pPr>
    <w:rPr>
      <w:rFonts w:asciiTheme="majorHAnsi" w:eastAsiaTheme="majorEastAsia" w:hAnsiTheme="majorHAnsi" w:cstheme="majorBidi"/>
      <w:color w:val="000000" w:themeColor="text1"/>
      <w:sz w:val="24"/>
      <w:szCs w:val="24"/>
      <w:lang w:val="en-GB" w:eastAsia="zh-CN"/>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customStyle="1" w:styleId="redniasiatka2akcent33">
    <w:name w:val="Średnia siatka 2 — akcent 33"/>
    <w:basedOn w:val="Standardowy"/>
    <w:next w:val="redniasiatka2akcent3"/>
    <w:uiPriority w:val="68"/>
    <w:semiHidden/>
    <w:unhideWhenUsed/>
    <w:rsid w:val="00FF7DF4"/>
    <w:pPr>
      <w:spacing w:after="0" w:line="240" w:lineRule="auto"/>
    </w:pPr>
    <w:rPr>
      <w:rFonts w:asciiTheme="majorHAnsi" w:eastAsiaTheme="majorEastAsia" w:hAnsiTheme="majorHAnsi" w:cstheme="majorBidi"/>
      <w:color w:val="000000" w:themeColor="text1"/>
      <w:sz w:val="24"/>
      <w:szCs w:val="24"/>
      <w:lang w:val="en-GB" w:eastAsia="zh-CN"/>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customStyle="1" w:styleId="redniasiatka2akcent43">
    <w:name w:val="Średnia siatka 2 — akcent 43"/>
    <w:basedOn w:val="Standardowy"/>
    <w:next w:val="redniasiatka2akcent4"/>
    <w:uiPriority w:val="68"/>
    <w:semiHidden/>
    <w:unhideWhenUsed/>
    <w:rsid w:val="00FF7DF4"/>
    <w:pPr>
      <w:spacing w:after="0" w:line="240" w:lineRule="auto"/>
    </w:pPr>
    <w:rPr>
      <w:rFonts w:asciiTheme="majorHAnsi" w:eastAsiaTheme="majorEastAsia" w:hAnsiTheme="majorHAnsi" w:cstheme="majorBidi"/>
      <w:color w:val="000000" w:themeColor="text1"/>
      <w:sz w:val="24"/>
      <w:szCs w:val="24"/>
      <w:lang w:val="en-GB" w:eastAsia="zh-CN"/>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customStyle="1" w:styleId="redniasiatka2akcent53">
    <w:name w:val="Średnia siatka 2 — akcent 53"/>
    <w:basedOn w:val="Standardowy"/>
    <w:next w:val="redniasiatka2akcent5"/>
    <w:uiPriority w:val="68"/>
    <w:semiHidden/>
    <w:unhideWhenUsed/>
    <w:rsid w:val="00FF7DF4"/>
    <w:pPr>
      <w:spacing w:after="0" w:line="240" w:lineRule="auto"/>
    </w:pPr>
    <w:rPr>
      <w:rFonts w:asciiTheme="majorHAnsi" w:eastAsiaTheme="majorEastAsia" w:hAnsiTheme="majorHAnsi" w:cstheme="majorBidi"/>
      <w:color w:val="000000" w:themeColor="text1"/>
      <w:sz w:val="24"/>
      <w:szCs w:val="24"/>
      <w:lang w:val="en-GB" w:eastAsia="zh-CN"/>
    </w:rPr>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insideH w:val="single" w:sz="8" w:space="0" w:color="4472C4" w:themeColor="accent5"/>
        <w:insideV w:val="single" w:sz="8" w:space="0" w:color="4472C4" w:themeColor="accent5"/>
      </w:tblBorders>
    </w:tblPr>
    <w:tcPr>
      <w:shd w:val="clear" w:color="auto" w:fill="D0DBF0" w:themeFill="accent5" w:themeFillTint="3F"/>
    </w:tcPr>
    <w:tblStylePr w:type="firstRow">
      <w:rPr>
        <w:b/>
        <w:bCs/>
        <w:color w:val="000000" w:themeColor="text1"/>
      </w:rPr>
      <w:tblPr/>
      <w:tcPr>
        <w:shd w:val="clear" w:color="auto" w:fill="ECF1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5" w:themeFillTint="33"/>
      </w:tcPr>
    </w:tblStylePr>
    <w:tblStylePr w:type="band1Vert">
      <w:tblPr/>
      <w:tcPr>
        <w:shd w:val="clear" w:color="auto" w:fill="A1B8E1" w:themeFill="accent5" w:themeFillTint="7F"/>
      </w:tcPr>
    </w:tblStylePr>
    <w:tblStylePr w:type="band1Horz">
      <w:tblPr/>
      <w:tcPr>
        <w:tcBorders>
          <w:insideH w:val="single" w:sz="6" w:space="0" w:color="4472C4" w:themeColor="accent5"/>
          <w:insideV w:val="single" w:sz="6" w:space="0" w:color="4472C4" w:themeColor="accent5"/>
        </w:tcBorders>
        <w:shd w:val="clear" w:color="auto" w:fill="A1B8E1" w:themeFill="accent5" w:themeFillTint="7F"/>
      </w:tcPr>
    </w:tblStylePr>
    <w:tblStylePr w:type="nwCell">
      <w:tblPr/>
      <w:tcPr>
        <w:shd w:val="clear" w:color="auto" w:fill="FFFFFF" w:themeFill="background1"/>
      </w:tcPr>
    </w:tblStylePr>
  </w:style>
  <w:style w:type="table" w:customStyle="1" w:styleId="redniasiatka2akcent63">
    <w:name w:val="Średnia siatka 2 — akcent 63"/>
    <w:basedOn w:val="Standardowy"/>
    <w:next w:val="redniasiatka2akcent6"/>
    <w:uiPriority w:val="68"/>
    <w:semiHidden/>
    <w:unhideWhenUsed/>
    <w:rsid w:val="00FF7DF4"/>
    <w:pPr>
      <w:spacing w:after="0" w:line="240" w:lineRule="auto"/>
    </w:pPr>
    <w:rPr>
      <w:rFonts w:asciiTheme="majorHAnsi" w:eastAsiaTheme="majorEastAsia" w:hAnsiTheme="majorHAnsi" w:cstheme="majorBidi"/>
      <w:color w:val="000000" w:themeColor="text1"/>
      <w:sz w:val="24"/>
      <w:szCs w:val="24"/>
      <w:lang w:val="en-GB" w:eastAsia="zh-CN"/>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customStyle="1" w:styleId="redniasiatka33">
    <w:name w:val="Średnia siatka 33"/>
    <w:basedOn w:val="Standardowy"/>
    <w:next w:val="redniasiatka3"/>
    <w:uiPriority w:val="69"/>
    <w:semiHidden/>
    <w:unhideWhenUsed/>
    <w:locked/>
    <w:rsid w:val="00FF7DF4"/>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customStyle="1" w:styleId="redniasiatka3akcent13">
    <w:name w:val="Średnia siatka 3 — akcent 13"/>
    <w:basedOn w:val="Standardowy"/>
    <w:next w:val="redniasiatka3akcent1"/>
    <w:uiPriority w:val="69"/>
    <w:semiHidden/>
    <w:unhideWhenUsed/>
    <w:rsid w:val="00FF7DF4"/>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1" w:themeFillTint="7F"/>
      </w:tcPr>
    </w:tblStylePr>
  </w:style>
  <w:style w:type="table" w:customStyle="1" w:styleId="redniasiatka3akcent23">
    <w:name w:val="Średnia siatka 3 — akcent 23"/>
    <w:basedOn w:val="Standardowy"/>
    <w:next w:val="redniasiatka3akcent2"/>
    <w:uiPriority w:val="69"/>
    <w:semiHidden/>
    <w:unhideWhenUsed/>
    <w:rsid w:val="00FF7DF4"/>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customStyle="1" w:styleId="redniasiatka3akcent33">
    <w:name w:val="Średnia siatka 3 — akcent 33"/>
    <w:basedOn w:val="Standardowy"/>
    <w:next w:val="redniasiatka3akcent3"/>
    <w:uiPriority w:val="69"/>
    <w:semiHidden/>
    <w:unhideWhenUsed/>
    <w:rsid w:val="00FF7DF4"/>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customStyle="1" w:styleId="redniasiatka3akcent43">
    <w:name w:val="Średnia siatka 3 — akcent 43"/>
    <w:basedOn w:val="Standardowy"/>
    <w:next w:val="redniasiatka3akcent4"/>
    <w:uiPriority w:val="69"/>
    <w:semiHidden/>
    <w:unhideWhenUsed/>
    <w:rsid w:val="00FF7DF4"/>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customStyle="1" w:styleId="redniasiatka3akcent53">
    <w:name w:val="Średnia siatka 3 — akcent 53"/>
    <w:basedOn w:val="Standardowy"/>
    <w:next w:val="redniasiatka3akcent5"/>
    <w:uiPriority w:val="69"/>
    <w:semiHidden/>
    <w:unhideWhenUsed/>
    <w:rsid w:val="00FF7DF4"/>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5" w:themeFillTint="7F"/>
      </w:tcPr>
    </w:tblStylePr>
  </w:style>
  <w:style w:type="table" w:customStyle="1" w:styleId="redniasiatka3akcent63">
    <w:name w:val="Średnia siatka 3 — akcent 63"/>
    <w:basedOn w:val="Standardowy"/>
    <w:next w:val="redniasiatka3akcent6"/>
    <w:uiPriority w:val="69"/>
    <w:semiHidden/>
    <w:unhideWhenUsed/>
    <w:rsid w:val="00FF7DF4"/>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customStyle="1" w:styleId="rednialista13">
    <w:name w:val="Średnia lista 13"/>
    <w:basedOn w:val="Standardowy"/>
    <w:next w:val="rednialista1"/>
    <w:uiPriority w:val="65"/>
    <w:semiHidden/>
    <w:unhideWhenUsed/>
    <w:rsid w:val="00FF7DF4"/>
    <w:pPr>
      <w:spacing w:after="0" w:line="240" w:lineRule="auto"/>
    </w:pPr>
    <w:rPr>
      <w:rFonts w:ascii="Times New Roman" w:eastAsiaTheme="minorEastAsia" w:hAnsi="Times New Roman"/>
      <w:color w:val="000000" w:themeColor="text1"/>
      <w:sz w:val="24"/>
      <w:szCs w:val="24"/>
      <w:lang w:val="en-GB" w:eastAsia="zh-CN"/>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rednialista1akcent13">
    <w:name w:val="Średnia lista 1 — akcent 13"/>
    <w:basedOn w:val="Standardowy"/>
    <w:next w:val="rednialista1akcent1"/>
    <w:uiPriority w:val="65"/>
    <w:semiHidden/>
    <w:unhideWhenUsed/>
    <w:rsid w:val="00FF7DF4"/>
    <w:pPr>
      <w:spacing w:after="0" w:line="240" w:lineRule="auto"/>
    </w:pPr>
    <w:rPr>
      <w:rFonts w:ascii="Times New Roman" w:eastAsiaTheme="minorEastAsia" w:hAnsi="Times New Roman"/>
      <w:color w:val="000000" w:themeColor="text1"/>
      <w:sz w:val="24"/>
      <w:szCs w:val="24"/>
      <w:lang w:val="en-GB" w:eastAsia="zh-CN"/>
    </w:rPr>
    <w:tblPr>
      <w:tblStyleRowBandSize w:val="1"/>
      <w:tblStyleColBandSize w:val="1"/>
      <w:tblBorders>
        <w:top w:val="single" w:sz="8" w:space="0" w:color="5B9BD5" w:themeColor="accent1"/>
        <w:bottom w:val="single" w:sz="8" w:space="0" w:color="5B9BD5" w:themeColor="accent1"/>
      </w:tblBorders>
    </w:tblPr>
    <w:tblStylePr w:type="firstRow">
      <w:rPr>
        <w:rFonts w:asciiTheme="majorHAnsi" w:eastAsiaTheme="majorEastAsia" w:hAnsiTheme="majorHAnsi" w:cstheme="majorBidi"/>
      </w:rPr>
      <w:tblPr/>
      <w:tcPr>
        <w:tcBorders>
          <w:top w:val="nil"/>
          <w:bottom w:val="single" w:sz="8" w:space="0" w:color="5B9BD5" w:themeColor="accent1"/>
        </w:tcBorders>
      </w:tcPr>
    </w:tblStylePr>
    <w:tblStylePr w:type="lastRow">
      <w:rPr>
        <w:b/>
        <w:bCs/>
        <w:color w:val="44546A" w:themeColor="text2"/>
      </w:rPr>
      <w:tblPr/>
      <w:tcPr>
        <w:tcBorders>
          <w:top w:val="single" w:sz="8" w:space="0" w:color="5B9BD5" w:themeColor="accent1"/>
          <w:bottom w:val="single" w:sz="8" w:space="0" w:color="5B9BD5" w:themeColor="accent1"/>
        </w:tcBorders>
      </w:tcPr>
    </w:tblStylePr>
    <w:tblStylePr w:type="firstCol">
      <w:rPr>
        <w:b/>
        <w:bCs/>
      </w:rPr>
    </w:tblStylePr>
    <w:tblStylePr w:type="lastCol">
      <w:rPr>
        <w:b/>
        <w:bCs/>
      </w:rPr>
      <w:tblPr/>
      <w:tcPr>
        <w:tcBorders>
          <w:top w:val="single" w:sz="8" w:space="0" w:color="5B9BD5" w:themeColor="accent1"/>
          <w:bottom w:val="single" w:sz="8" w:space="0" w:color="5B9BD5" w:themeColor="accent1"/>
        </w:tcBorders>
      </w:tcPr>
    </w:tblStylePr>
    <w:tblStylePr w:type="band1Vert">
      <w:tblPr/>
      <w:tcPr>
        <w:shd w:val="clear" w:color="auto" w:fill="D6E6F4" w:themeFill="accent1" w:themeFillTint="3F"/>
      </w:tcPr>
    </w:tblStylePr>
    <w:tblStylePr w:type="band1Horz">
      <w:tblPr/>
      <w:tcPr>
        <w:shd w:val="clear" w:color="auto" w:fill="D6E6F4" w:themeFill="accent1" w:themeFillTint="3F"/>
      </w:tcPr>
    </w:tblStylePr>
  </w:style>
  <w:style w:type="table" w:customStyle="1" w:styleId="rednialista1akcent23">
    <w:name w:val="Średnia lista 1 — akcent 23"/>
    <w:basedOn w:val="Standardowy"/>
    <w:next w:val="rednialista1akcent2"/>
    <w:uiPriority w:val="65"/>
    <w:semiHidden/>
    <w:unhideWhenUsed/>
    <w:rsid w:val="00FF7DF4"/>
    <w:pPr>
      <w:spacing w:after="0" w:line="240" w:lineRule="auto"/>
    </w:pPr>
    <w:rPr>
      <w:rFonts w:ascii="Times New Roman" w:eastAsiaTheme="minorEastAsia" w:hAnsi="Times New Roman"/>
      <w:color w:val="000000" w:themeColor="text1"/>
      <w:sz w:val="24"/>
      <w:szCs w:val="24"/>
      <w:lang w:val="en-GB" w:eastAsia="zh-CN"/>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customStyle="1" w:styleId="rednialista1akcent33">
    <w:name w:val="Średnia lista 1 — akcent 33"/>
    <w:basedOn w:val="Standardowy"/>
    <w:next w:val="rednialista1akcent3"/>
    <w:uiPriority w:val="65"/>
    <w:semiHidden/>
    <w:unhideWhenUsed/>
    <w:rsid w:val="00FF7DF4"/>
    <w:pPr>
      <w:spacing w:after="0" w:line="240" w:lineRule="auto"/>
    </w:pPr>
    <w:rPr>
      <w:rFonts w:ascii="Times New Roman" w:eastAsiaTheme="minorEastAsia" w:hAnsi="Times New Roman"/>
      <w:color w:val="000000" w:themeColor="text1"/>
      <w:sz w:val="24"/>
      <w:szCs w:val="24"/>
      <w:lang w:val="en-GB" w:eastAsia="zh-CN"/>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customStyle="1" w:styleId="rednialista1akcent43">
    <w:name w:val="Średnia lista 1 — akcent 43"/>
    <w:basedOn w:val="Standardowy"/>
    <w:next w:val="rednialista1akcent4"/>
    <w:uiPriority w:val="65"/>
    <w:semiHidden/>
    <w:unhideWhenUsed/>
    <w:rsid w:val="00FF7DF4"/>
    <w:pPr>
      <w:spacing w:after="0" w:line="240" w:lineRule="auto"/>
    </w:pPr>
    <w:rPr>
      <w:rFonts w:ascii="Times New Roman" w:eastAsiaTheme="minorEastAsia" w:hAnsi="Times New Roman"/>
      <w:color w:val="000000" w:themeColor="text1"/>
      <w:sz w:val="24"/>
      <w:szCs w:val="24"/>
      <w:lang w:val="en-GB" w:eastAsia="zh-CN"/>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customStyle="1" w:styleId="rednialista1akcent53">
    <w:name w:val="Średnia lista 1 — akcent 53"/>
    <w:basedOn w:val="Standardowy"/>
    <w:next w:val="rednialista1akcent5"/>
    <w:uiPriority w:val="65"/>
    <w:semiHidden/>
    <w:unhideWhenUsed/>
    <w:rsid w:val="00FF7DF4"/>
    <w:pPr>
      <w:spacing w:after="0" w:line="240" w:lineRule="auto"/>
    </w:pPr>
    <w:rPr>
      <w:rFonts w:ascii="Times New Roman" w:eastAsiaTheme="minorEastAsia" w:hAnsi="Times New Roman"/>
      <w:color w:val="000000" w:themeColor="text1"/>
      <w:sz w:val="24"/>
      <w:szCs w:val="24"/>
      <w:lang w:val="en-GB" w:eastAsia="zh-CN"/>
    </w:rPr>
    <w:tblPr>
      <w:tblStyleRowBandSize w:val="1"/>
      <w:tblStyleColBandSize w:val="1"/>
      <w:tblBorders>
        <w:top w:val="single" w:sz="8" w:space="0" w:color="4472C4" w:themeColor="accent5"/>
        <w:bottom w:val="single" w:sz="8" w:space="0" w:color="4472C4" w:themeColor="accent5"/>
      </w:tblBorders>
    </w:tblPr>
    <w:tblStylePr w:type="firstRow">
      <w:rPr>
        <w:rFonts w:asciiTheme="majorHAnsi" w:eastAsiaTheme="majorEastAsia" w:hAnsiTheme="majorHAnsi" w:cstheme="majorBidi"/>
      </w:rPr>
      <w:tblPr/>
      <w:tcPr>
        <w:tcBorders>
          <w:top w:val="nil"/>
          <w:bottom w:val="single" w:sz="8" w:space="0" w:color="4472C4" w:themeColor="accent5"/>
        </w:tcBorders>
      </w:tcPr>
    </w:tblStylePr>
    <w:tblStylePr w:type="lastRow">
      <w:rPr>
        <w:b/>
        <w:bCs/>
        <w:color w:val="44546A" w:themeColor="text2"/>
      </w:rPr>
      <w:tblPr/>
      <w:tcPr>
        <w:tcBorders>
          <w:top w:val="single" w:sz="8" w:space="0" w:color="4472C4" w:themeColor="accent5"/>
          <w:bottom w:val="single" w:sz="8" w:space="0" w:color="4472C4" w:themeColor="accent5"/>
        </w:tcBorders>
      </w:tcPr>
    </w:tblStylePr>
    <w:tblStylePr w:type="firstCol">
      <w:rPr>
        <w:b/>
        <w:bCs/>
      </w:rPr>
    </w:tblStylePr>
    <w:tblStylePr w:type="lastCol">
      <w:rPr>
        <w:b/>
        <w:bCs/>
      </w:rPr>
      <w:tblPr/>
      <w:tcPr>
        <w:tcBorders>
          <w:top w:val="single" w:sz="8" w:space="0" w:color="4472C4" w:themeColor="accent5"/>
          <w:bottom w:val="single" w:sz="8" w:space="0" w:color="4472C4" w:themeColor="accent5"/>
        </w:tcBorders>
      </w:tcPr>
    </w:tblStylePr>
    <w:tblStylePr w:type="band1Vert">
      <w:tblPr/>
      <w:tcPr>
        <w:shd w:val="clear" w:color="auto" w:fill="D0DBF0" w:themeFill="accent5" w:themeFillTint="3F"/>
      </w:tcPr>
    </w:tblStylePr>
    <w:tblStylePr w:type="band1Horz">
      <w:tblPr/>
      <w:tcPr>
        <w:shd w:val="clear" w:color="auto" w:fill="D0DBF0" w:themeFill="accent5" w:themeFillTint="3F"/>
      </w:tcPr>
    </w:tblStylePr>
  </w:style>
  <w:style w:type="table" w:customStyle="1" w:styleId="rednialista1akcent63">
    <w:name w:val="Średnia lista 1 — akcent 63"/>
    <w:basedOn w:val="Standardowy"/>
    <w:next w:val="rednialista1akcent6"/>
    <w:uiPriority w:val="65"/>
    <w:semiHidden/>
    <w:unhideWhenUsed/>
    <w:rsid w:val="00FF7DF4"/>
    <w:pPr>
      <w:spacing w:after="0" w:line="240" w:lineRule="auto"/>
    </w:pPr>
    <w:rPr>
      <w:rFonts w:ascii="Times New Roman" w:eastAsiaTheme="minorEastAsia" w:hAnsi="Times New Roman"/>
      <w:color w:val="000000" w:themeColor="text1"/>
      <w:sz w:val="24"/>
      <w:szCs w:val="24"/>
      <w:lang w:val="en-GB" w:eastAsia="zh-CN"/>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customStyle="1" w:styleId="rednialista23">
    <w:name w:val="Średnia lista 23"/>
    <w:basedOn w:val="Standardowy"/>
    <w:next w:val="rednialista2"/>
    <w:uiPriority w:val="66"/>
    <w:semiHidden/>
    <w:unhideWhenUsed/>
    <w:rsid w:val="00FF7DF4"/>
    <w:pPr>
      <w:spacing w:after="0" w:line="240" w:lineRule="auto"/>
    </w:pPr>
    <w:rPr>
      <w:rFonts w:asciiTheme="majorHAnsi" w:eastAsiaTheme="majorEastAsia" w:hAnsiTheme="majorHAnsi" w:cstheme="majorBidi"/>
      <w:color w:val="000000" w:themeColor="text1"/>
      <w:sz w:val="24"/>
      <w:szCs w:val="24"/>
      <w:lang w:val="en-GB" w:eastAsia="zh-CN"/>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rednialista2akcent13">
    <w:name w:val="Średnia lista 2 — akcent 13"/>
    <w:basedOn w:val="Standardowy"/>
    <w:next w:val="rednialista2akcent1"/>
    <w:uiPriority w:val="66"/>
    <w:semiHidden/>
    <w:unhideWhenUsed/>
    <w:rsid w:val="00FF7DF4"/>
    <w:pPr>
      <w:spacing w:after="0" w:line="240" w:lineRule="auto"/>
    </w:pPr>
    <w:rPr>
      <w:rFonts w:asciiTheme="majorHAnsi" w:eastAsiaTheme="majorEastAsia" w:hAnsiTheme="majorHAnsi" w:cstheme="majorBidi"/>
      <w:color w:val="000000" w:themeColor="text1"/>
      <w:sz w:val="24"/>
      <w:szCs w:val="24"/>
      <w:lang w:val="en-GB" w:eastAsia="zh-CN"/>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rPr>
        <w:sz w:val="24"/>
        <w:szCs w:val="24"/>
      </w:rPr>
      <w:tblPr/>
      <w:tcPr>
        <w:tcBorders>
          <w:top w:val="nil"/>
          <w:left w:val="nil"/>
          <w:bottom w:val="single" w:sz="24" w:space="0" w:color="5B9BD5" w:themeColor="accent1"/>
          <w:right w:val="nil"/>
          <w:insideH w:val="nil"/>
          <w:insideV w:val="nil"/>
        </w:tcBorders>
        <w:shd w:val="clear" w:color="auto" w:fill="FFFFFF" w:themeFill="background1"/>
      </w:tcPr>
    </w:tblStylePr>
    <w:tblStylePr w:type="lastRow">
      <w:tblPr/>
      <w:tcPr>
        <w:tcBorders>
          <w:top w:val="single" w:sz="8" w:space="0" w:color="5B9BD5"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1"/>
          <w:insideH w:val="nil"/>
          <w:insideV w:val="nil"/>
        </w:tcBorders>
        <w:shd w:val="clear" w:color="auto" w:fill="FFFFFF" w:themeFill="background1"/>
      </w:tcPr>
    </w:tblStylePr>
    <w:tblStylePr w:type="lastCol">
      <w:tblPr/>
      <w:tcPr>
        <w:tcBorders>
          <w:top w:val="nil"/>
          <w:left w:val="single" w:sz="8" w:space="0" w:color="5B9BD5"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top w:val="nil"/>
          <w:bottom w:val="nil"/>
          <w:insideH w:val="nil"/>
          <w:insideV w:val="nil"/>
        </w:tcBorders>
        <w:shd w:val="clear" w:color="auto" w:fill="D6E6F4"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rednialista2akcent23">
    <w:name w:val="Średnia lista 2 — akcent 23"/>
    <w:basedOn w:val="Standardowy"/>
    <w:next w:val="rednialista2akcent2"/>
    <w:uiPriority w:val="66"/>
    <w:semiHidden/>
    <w:unhideWhenUsed/>
    <w:locked/>
    <w:rsid w:val="00FF7DF4"/>
    <w:pPr>
      <w:spacing w:after="0" w:line="240" w:lineRule="auto"/>
    </w:pPr>
    <w:rPr>
      <w:rFonts w:asciiTheme="majorHAnsi" w:eastAsiaTheme="majorEastAsia" w:hAnsiTheme="majorHAnsi" w:cstheme="majorBidi"/>
      <w:color w:val="000000" w:themeColor="text1"/>
      <w:sz w:val="24"/>
      <w:szCs w:val="24"/>
      <w:lang w:val="en-GB" w:eastAsia="zh-CN"/>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rednialista2akcent33">
    <w:name w:val="Średnia lista 2 — akcent 33"/>
    <w:basedOn w:val="Standardowy"/>
    <w:next w:val="rednialista2akcent3"/>
    <w:uiPriority w:val="66"/>
    <w:semiHidden/>
    <w:unhideWhenUsed/>
    <w:rsid w:val="00FF7DF4"/>
    <w:pPr>
      <w:spacing w:after="0" w:line="240" w:lineRule="auto"/>
    </w:pPr>
    <w:rPr>
      <w:rFonts w:asciiTheme="majorHAnsi" w:eastAsiaTheme="majorEastAsia" w:hAnsiTheme="majorHAnsi" w:cstheme="majorBidi"/>
      <w:color w:val="000000" w:themeColor="text1"/>
      <w:sz w:val="24"/>
      <w:szCs w:val="24"/>
      <w:lang w:val="en-GB" w:eastAsia="zh-CN"/>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rednialista2akcent43">
    <w:name w:val="Średnia lista 2 — akcent 43"/>
    <w:basedOn w:val="Standardowy"/>
    <w:next w:val="rednialista2akcent4"/>
    <w:uiPriority w:val="66"/>
    <w:semiHidden/>
    <w:unhideWhenUsed/>
    <w:locked/>
    <w:rsid w:val="00FF7DF4"/>
    <w:pPr>
      <w:spacing w:after="0" w:line="240" w:lineRule="auto"/>
    </w:pPr>
    <w:rPr>
      <w:rFonts w:asciiTheme="majorHAnsi" w:eastAsiaTheme="majorEastAsia" w:hAnsiTheme="majorHAnsi" w:cstheme="majorBidi"/>
      <w:color w:val="000000" w:themeColor="text1"/>
      <w:sz w:val="24"/>
      <w:szCs w:val="24"/>
      <w:lang w:val="en-GB" w:eastAsia="zh-CN"/>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rednialista2akcent53">
    <w:name w:val="Średnia lista 2 — akcent 53"/>
    <w:basedOn w:val="Standardowy"/>
    <w:next w:val="rednialista2akcent5"/>
    <w:uiPriority w:val="66"/>
    <w:semiHidden/>
    <w:unhideWhenUsed/>
    <w:rsid w:val="00FF7DF4"/>
    <w:pPr>
      <w:spacing w:after="0" w:line="240" w:lineRule="auto"/>
    </w:pPr>
    <w:rPr>
      <w:rFonts w:asciiTheme="majorHAnsi" w:eastAsiaTheme="majorEastAsia" w:hAnsiTheme="majorHAnsi" w:cstheme="majorBidi"/>
      <w:color w:val="000000" w:themeColor="text1"/>
      <w:sz w:val="24"/>
      <w:szCs w:val="24"/>
      <w:lang w:val="en-GB" w:eastAsia="zh-CN"/>
    </w:rPr>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tblBorders>
    </w:tblPr>
    <w:tblStylePr w:type="firstRow">
      <w:rPr>
        <w:sz w:val="24"/>
        <w:szCs w:val="24"/>
      </w:rPr>
      <w:tblPr/>
      <w:tcPr>
        <w:tcBorders>
          <w:top w:val="nil"/>
          <w:left w:val="nil"/>
          <w:bottom w:val="single" w:sz="24" w:space="0" w:color="4472C4" w:themeColor="accent5"/>
          <w:right w:val="nil"/>
          <w:insideH w:val="nil"/>
          <w:insideV w:val="nil"/>
        </w:tcBorders>
        <w:shd w:val="clear" w:color="auto" w:fill="FFFFFF" w:themeFill="background1"/>
      </w:tcPr>
    </w:tblStylePr>
    <w:tblStylePr w:type="lastRow">
      <w:tblPr/>
      <w:tcPr>
        <w:tcBorders>
          <w:top w:val="single" w:sz="8" w:space="0" w:color="4472C4"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5"/>
          <w:insideH w:val="nil"/>
          <w:insideV w:val="nil"/>
        </w:tcBorders>
        <w:shd w:val="clear" w:color="auto" w:fill="FFFFFF" w:themeFill="background1"/>
      </w:tcPr>
    </w:tblStylePr>
    <w:tblStylePr w:type="lastCol">
      <w:tblPr/>
      <w:tcPr>
        <w:tcBorders>
          <w:top w:val="nil"/>
          <w:left w:val="single" w:sz="8" w:space="0" w:color="4472C4"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top w:val="nil"/>
          <w:bottom w:val="nil"/>
          <w:insideH w:val="nil"/>
          <w:insideV w:val="nil"/>
        </w:tcBorders>
        <w:shd w:val="clear" w:color="auto" w:fill="D0DBF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rednialista2akcent63">
    <w:name w:val="Średnia lista 2 — akcent 63"/>
    <w:basedOn w:val="Standardowy"/>
    <w:next w:val="rednialista2akcent6"/>
    <w:uiPriority w:val="66"/>
    <w:semiHidden/>
    <w:unhideWhenUsed/>
    <w:locked/>
    <w:rsid w:val="00FF7DF4"/>
    <w:pPr>
      <w:spacing w:after="0" w:line="240" w:lineRule="auto"/>
    </w:pPr>
    <w:rPr>
      <w:rFonts w:asciiTheme="majorHAnsi" w:eastAsiaTheme="majorEastAsia" w:hAnsiTheme="majorHAnsi" w:cstheme="majorBidi"/>
      <w:color w:val="000000" w:themeColor="text1"/>
      <w:sz w:val="24"/>
      <w:szCs w:val="24"/>
      <w:lang w:val="en-GB" w:eastAsia="zh-CN"/>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redniecieniowanie13">
    <w:name w:val="Średnie cieniowanie 13"/>
    <w:basedOn w:val="Standardowy"/>
    <w:next w:val="redniecieniowanie1"/>
    <w:uiPriority w:val="63"/>
    <w:semiHidden/>
    <w:unhideWhenUsed/>
    <w:rsid w:val="00FF7DF4"/>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customStyle="1" w:styleId="redniecieniowanie1akcent13">
    <w:name w:val="Średnie cieniowanie 1 — akcent 13"/>
    <w:basedOn w:val="Standardowy"/>
    <w:next w:val="redniecieniowanie1akcent1"/>
    <w:uiPriority w:val="63"/>
    <w:unhideWhenUsed/>
    <w:rsid w:val="00FF7DF4"/>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single" w:sz="8" w:space="0" w:color="84B3DF" w:themeColor="accent1" w:themeTint="BF"/>
      </w:tblBorders>
    </w:tblPr>
    <w:tblStylePr w:type="firstRow">
      <w:pPr>
        <w:spacing w:before="0" w:after="0" w:line="240" w:lineRule="auto"/>
      </w:pPr>
      <w:rPr>
        <w:b/>
        <w:bCs/>
        <w:color w:val="FFFFFF" w:themeColor="background1"/>
      </w:rPr>
      <w:tblPr/>
      <w:tcPr>
        <w:tc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nil"/>
          <w:insideV w:val="nil"/>
        </w:tcBorders>
        <w:shd w:val="clear" w:color="auto" w:fill="5B9BD5" w:themeFill="accent1"/>
      </w:tcPr>
    </w:tblStylePr>
    <w:tblStylePr w:type="lastRow">
      <w:pPr>
        <w:spacing w:before="0" w:after="0" w:line="240" w:lineRule="auto"/>
      </w:pPr>
      <w:rPr>
        <w:b/>
        <w:bCs/>
      </w:rPr>
      <w:tblPr/>
      <w:tcPr>
        <w:tcBorders>
          <w:top w:val="double" w:sz="6"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1" w:themeFillTint="3F"/>
      </w:tcPr>
    </w:tblStylePr>
    <w:tblStylePr w:type="band1Horz">
      <w:tblPr/>
      <w:tcPr>
        <w:tcBorders>
          <w:insideH w:val="nil"/>
          <w:insideV w:val="nil"/>
        </w:tcBorders>
        <w:shd w:val="clear" w:color="auto" w:fill="D6E6F4" w:themeFill="accent1" w:themeFillTint="3F"/>
      </w:tcPr>
    </w:tblStylePr>
    <w:tblStylePr w:type="band2Horz">
      <w:tblPr/>
      <w:tcPr>
        <w:tcBorders>
          <w:insideH w:val="nil"/>
          <w:insideV w:val="nil"/>
        </w:tcBorders>
      </w:tcPr>
    </w:tblStylePr>
  </w:style>
  <w:style w:type="table" w:customStyle="1" w:styleId="redniecieniowanie1akcent23">
    <w:name w:val="Średnie cieniowanie 1 — akcent 23"/>
    <w:basedOn w:val="Standardowy"/>
    <w:next w:val="redniecieniowanie1akcent2"/>
    <w:uiPriority w:val="63"/>
    <w:semiHidden/>
    <w:unhideWhenUsed/>
    <w:rsid w:val="00FF7DF4"/>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customStyle="1" w:styleId="redniecieniowanie1akcent33">
    <w:name w:val="Średnie cieniowanie 1 — akcent 33"/>
    <w:basedOn w:val="Standardowy"/>
    <w:next w:val="redniecieniowanie1akcent3"/>
    <w:uiPriority w:val="63"/>
    <w:semiHidden/>
    <w:unhideWhenUsed/>
    <w:rsid w:val="00FF7DF4"/>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customStyle="1" w:styleId="redniecieniowanie1akcent43">
    <w:name w:val="Średnie cieniowanie 1 — akcent 43"/>
    <w:basedOn w:val="Standardowy"/>
    <w:next w:val="redniecieniowanie1akcent4"/>
    <w:uiPriority w:val="63"/>
    <w:semiHidden/>
    <w:unhideWhenUsed/>
    <w:rsid w:val="00FF7DF4"/>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customStyle="1" w:styleId="redniecieniowanie1akcent53">
    <w:name w:val="Średnie cieniowanie 1 — akcent 53"/>
    <w:basedOn w:val="Standardowy"/>
    <w:next w:val="redniecieniowanie1akcent5"/>
    <w:uiPriority w:val="63"/>
    <w:unhideWhenUsed/>
    <w:rsid w:val="00FF7DF4"/>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single" w:sz="8" w:space="0" w:color="7295D2" w:themeColor="accent5" w:themeTint="BF"/>
      </w:tblBorders>
    </w:tblPr>
    <w:tblStylePr w:type="firstRow">
      <w:pPr>
        <w:spacing w:before="0" w:after="0" w:line="240" w:lineRule="auto"/>
      </w:pPr>
      <w:rPr>
        <w:b/>
        <w:bCs/>
        <w:color w:val="FFFFFF" w:themeColor="background1"/>
      </w:rPr>
      <w:tblPr/>
      <w:tcPr>
        <w:tc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nil"/>
          <w:insideV w:val="nil"/>
        </w:tcBorders>
        <w:shd w:val="clear" w:color="auto" w:fill="4472C4" w:themeFill="accent5"/>
      </w:tcPr>
    </w:tblStylePr>
    <w:tblStylePr w:type="lastRow">
      <w:pPr>
        <w:spacing w:before="0" w:after="0" w:line="240" w:lineRule="auto"/>
      </w:pPr>
      <w:rPr>
        <w:b/>
        <w:bCs/>
      </w:rPr>
      <w:tblPr/>
      <w:tcPr>
        <w:tcBorders>
          <w:top w:val="double" w:sz="6"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5" w:themeFillTint="3F"/>
      </w:tcPr>
    </w:tblStylePr>
    <w:tblStylePr w:type="band1Horz">
      <w:tblPr/>
      <w:tcPr>
        <w:tcBorders>
          <w:insideH w:val="nil"/>
          <w:insideV w:val="nil"/>
        </w:tcBorders>
        <w:shd w:val="clear" w:color="auto" w:fill="D0DBF0" w:themeFill="accent5" w:themeFillTint="3F"/>
      </w:tcPr>
    </w:tblStylePr>
    <w:tblStylePr w:type="band2Horz">
      <w:tblPr/>
      <w:tcPr>
        <w:tcBorders>
          <w:insideH w:val="nil"/>
          <w:insideV w:val="nil"/>
        </w:tcBorders>
      </w:tcPr>
    </w:tblStylePr>
  </w:style>
  <w:style w:type="table" w:customStyle="1" w:styleId="redniecieniowanie1akcent63">
    <w:name w:val="Średnie cieniowanie 1 — akcent 63"/>
    <w:basedOn w:val="Standardowy"/>
    <w:next w:val="redniecieniowanie1akcent6"/>
    <w:uiPriority w:val="63"/>
    <w:semiHidden/>
    <w:unhideWhenUsed/>
    <w:rsid w:val="00FF7DF4"/>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customStyle="1" w:styleId="redniecieniowanie23">
    <w:name w:val="Średnie cieniowanie 23"/>
    <w:basedOn w:val="Standardowy"/>
    <w:next w:val="redniecieniowanie2"/>
    <w:uiPriority w:val="64"/>
    <w:semiHidden/>
    <w:unhideWhenUsed/>
    <w:rsid w:val="00FF7DF4"/>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redniecieniowanie2akcent13">
    <w:name w:val="Średnie cieniowanie 2 — akcent 13"/>
    <w:basedOn w:val="Standardowy"/>
    <w:next w:val="redniecieniowanie2akcent1"/>
    <w:uiPriority w:val="64"/>
    <w:unhideWhenUsed/>
    <w:rsid w:val="00FF7DF4"/>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1"/>
      </w:tcPr>
    </w:tblStylePr>
    <w:tblStylePr w:type="lastCol">
      <w:rPr>
        <w:b/>
        <w:bCs/>
        <w:color w:val="FFFFFF" w:themeColor="background1"/>
      </w:rPr>
      <w:tblPr/>
      <w:tcPr>
        <w:tcBorders>
          <w:left w:val="nil"/>
          <w:right w:val="nil"/>
          <w:insideH w:val="nil"/>
          <w:insideV w:val="nil"/>
        </w:tcBorders>
        <w:shd w:val="clear" w:color="auto" w:fill="5B9BD5"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redniecieniowanie2akcent23">
    <w:name w:val="Średnie cieniowanie 2 — akcent 23"/>
    <w:basedOn w:val="Standardowy"/>
    <w:next w:val="redniecieniowanie2akcent2"/>
    <w:uiPriority w:val="64"/>
    <w:unhideWhenUsed/>
    <w:locked/>
    <w:rsid w:val="00FF7DF4"/>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redniecieniowanie2akcent33">
    <w:name w:val="Średnie cieniowanie 2 — akcent 33"/>
    <w:basedOn w:val="Standardowy"/>
    <w:next w:val="redniecieniowanie2akcent3"/>
    <w:uiPriority w:val="64"/>
    <w:unhideWhenUsed/>
    <w:rsid w:val="00FF7DF4"/>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redniecieniowanie2akcent43">
    <w:name w:val="Średnie cieniowanie 2 — akcent 43"/>
    <w:basedOn w:val="Standardowy"/>
    <w:next w:val="redniecieniowanie2akcent4"/>
    <w:uiPriority w:val="64"/>
    <w:semiHidden/>
    <w:unhideWhenUsed/>
    <w:locked/>
    <w:rsid w:val="00FF7DF4"/>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redniecieniowanie2akcent53">
    <w:name w:val="Średnie cieniowanie 2 — akcent 53"/>
    <w:basedOn w:val="Standardowy"/>
    <w:next w:val="redniecieniowanie2akcent5"/>
    <w:uiPriority w:val="64"/>
    <w:semiHidden/>
    <w:unhideWhenUsed/>
    <w:rsid w:val="00FF7DF4"/>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5"/>
      </w:tcPr>
    </w:tblStylePr>
    <w:tblStylePr w:type="lastCol">
      <w:rPr>
        <w:b/>
        <w:bCs/>
        <w:color w:val="FFFFFF" w:themeColor="background1"/>
      </w:rPr>
      <w:tblPr/>
      <w:tcPr>
        <w:tcBorders>
          <w:left w:val="nil"/>
          <w:right w:val="nil"/>
          <w:insideH w:val="nil"/>
          <w:insideV w:val="nil"/>
        </w:tcBorders>
        <w:shd w:val="clear" w:color="auto" w:fill="4472C4"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redniecieniowanie2akcent63">
    <w:name w:val="Średnie cieniowanie 2 — akcent 63"/>
    <w:basedOn w:val="Standardowy"/>
    <w:next w:val="redniecieniowanie2akcent6"/>
    <w:uiPriority w:val="64"/>
    <w:semiHidden/>
    <w:unhideWhenUsed/>
    <w:rsid w:val="00FF7DF4"/>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Zwykatabela13">
    <w:name w:val="Zwykła tabela 13"/>
    <w:basedOn w:val="Standardowy"/>
    <w:next w:val="Zwykatabela1"/>
    <w:uiPriority w:val="41"/>
    <w:rsid w:val="00FF7DF4"/>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Zwykatabela23">
    <w:name w:val="Zwykła tabela 23"/>
    <w:basedOn w:val="Standardowy"/>
    <w:next w:val="Zwykatabela2"/>
    <w:uiPriority w:val="42"/>
    <w:rsid w:val="00FF7DF4"/>
    <w:pPr>
      <w:spacing w:after="0" w:line="240" w:lineRule="auto"/>
    </w:pPr>
    <w:rPr>
      <w:rFonts w:ascii="Times New Roman" w:eastAsiaTheme="minorEastAsia" w:hAnsi="Times New Roman"/>
      <w:sz w:val="24"/>
      <w:szCs w:val="24"/>
      <w:lang w:val="en-GB" w:eastAsia="zh-CN"/>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Zwykatabela33">
    <w:name w:val="Zwykła tabela 33"/>
    <w:basedOn w:val="Standardowy"/>
    <w:next w:val="Zwykatabela3"/>
    <w:uiPriority w:val="43"/>
    <w:rsid w:val="00FF7DF4"/>
    <w:pPr>
      <w:spacing w:after="0" w:line="240" w:lineRule="auto"/>
    </w:pPr>
    <w:rPr>
      <w:rFonts w:ascii="Times New Roman" w:eastAsiaTheme="minorEastAsia" w:hAnsi="Times New Roman"/>
      <w:sz w:val="24"/>
      <w:szCs w:val="24"/>
      <w:lang w:val="en-GB" w:eastAsia="zh-CN"/>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Zwykatabela43">
    <w:name w:val="Zwykła tabela 43"/>
    <w:basedOn w:val="Standardowy"/>
    <w:next w:val="Zwykatabela4"/>
    <w:uiPriority w:val="44"/>
    <w:rsid w:val="00FF7DF4"/>
    <w:pPr>
      <w:spacing w:after="0" w:line="240" w:lineRule="auto"/>
    </w:pPr>
    <w:rPr>
      <w:rFonts w:ascii="Times New Roman" w:eastAsiaTheme="minorEastAsia" w:hAnsi="Times New Roman"/>
      <w:sz w:val="24"/>
      <w:szCs w:val="24"/>
      <w:lang w:val="en-GB" w:eastAsia="zh-CN"/>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Zwykatabela53">
    <w:name w:val="Zwykła tabela 53"/>
    <w:basedOn w:val="Standardowy"/>
    <w:next w:val="Zwykatabela5"/>
    <w:uiPriority w:val="45"/>
    <w:rsid w:val="00FF7DF4"/>
    <w:pPr>
      <w:spacing w:after="0" w:line="240" w:lineRule="auto"/>
    </w:pPr>
    <w:rPr>
      <w:rFonts w:ascii="Times New Roman" w:eastAsiaTheme="minorEastAsia" w:hAnsi="Times New Roman"/>
      <w:sz w:val="24"/>
      <w:szCs w:val="24"/>
      <w:lang w:val="en-GB" w:eastAsia="zh-CN"/>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ela-Efekty3W13">
    <w:name w:val="Tabela - Efekty 3W 13"/>
    <w:basedOn w:val="Standardowy"/>
    <w:next w:val="Tabela-Efekty3D1"/>
    <w:uiPriority w:val="99"/>
    <w:semiHidden/>
    <w:unhideWhenUsed/>
    <w:rsid w:val="00FF7DF4"/>
    <w:pPr>
      <w:spacing w:after="0" w:line="240" w:lineRule="auto"/>
    </w:pPr>
    <w:rPr>
      <w:rFonts w:ascii="Times New Roman" w:eastAsiaTheme="minorEastAsia" w:hAnsi="Times New Roman"/>
      <w:sz w:val="24"/>
      <w:szCs w:val="24"/>
      <w:lang w:val="en-GB" w:eastAsia="zh-C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Tabela-Efekty3W23">
    <w:name w:val="Tabela - Efekty 3W 23"/>
    <w:basedOn w:val="Standardowy"/>
    <w:next w:val="Tabela-Efekty3D2"/>
    <w:uiPriority w:val="99"/>
    <w:semiHidden/>
    <w:unhideWhenUsed/>
    <w:rsid w:val="00FF7DF4"/>
    <w:pPr>
      <w:spacing w:after="0" w:line="240" w:lineRule="auto"/>
    </w:pPr>
    <w:rPr>
      <w:rFonts w:ascii="Times New Roman" w:eastAsiaTheme="minorEastAsia" w:hAnsi="Times New Roman"/>
      <w:sz w:val="24"/>
      <w:szCs w:val="24"/>
      <w:lang w:val="en-GB"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ela-Efekty3W33">
    <w:name w:val="Tabela - Efekty 3W 33"/>
    <w:basedOn w:val="Standardowy"/>
    <w:next w:val="Tabela-Efekty3D3"/>
    <w:uiPriority w:val="99"/>
    <w:semiHidden/>
    <w:unhideWhenUsed/>
    <w:rsid w:val="00FF7DF4"/>
    <w:pPr>
      <w:spacing w:after="0" w:line="240" w:lineRule="auto"/>
    </w:pPr>
    <w:rPr>
      <w:rFonts w:ascii="Times New Roman" w:eastAsiaTheme="minorEastAsia" w:hAnsi="Times New Roman"/>
      <w:sz w:val="24"/>
      <w:szCs w:val="24"/>
      <w:lang w:val="en-GB" w:eastAsia="zh-C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ela-Klasyczny13">
    <w:name w:val="Tabela - Klasyczny 13"/>
    <w:basedOn w:val="Standardowy"/>
    <w:next w:val="Tabela-Klasyczny1"/>
    <w:uiPriority w:val="99"/>
    <w:semiHidden/>
    <w:unhideWhenUsed/>
    <w:rsid w:val="00FF7DF4"/>
    <w:pPr>
      <w:spacing w:after="0" w:line="240" w:lineRule="auto"/>
    </w:pPr>
    <w:rPr>
      <w:rFonts w:ascii="Times New Roman" w:eastAsiaTheme="minorEastAsia" w:hAnsi="Times New Roman"/>
      <w:sz w:val="24"/>
      <w:szCs w:val="24"/>
      <w:lang w:val="en-GB"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ela-Klasyczny23">
    <w:name w:val="Tabela - Klasyczny 23"/>
    <w:basedOn w:val="Standardowy"/>
    <w:next w:val="Tabela-Klasyczny2"/>
    <w:uiPriority w:val="99"/>
    <w:semiHidden/>
    <w:unhideWhenUsed/>
    <w:rsid w:val="00FF7DF4"/>
    <w:pPr>
      <w:spacing w:after="0" w:line="240" w:lineRule="auto"/>
    </w:pPr>
    <w:rPr>
      <w:rFonts w:ascii="Times New Roman" w:eastAsiaTheme="minorEastAsia" w:hAnsi="Times New Roman"/>
      <w:sz w:val="24"/>
      <w:szCs w:val="24"/>
      <w:lang w:val="en-GB"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a-Klasyczny33">
    <w:name w:val="Tabela - Klasyczny 33"/>
    <w:basedOn w:val="Standardowy"/>
    <w:next w:val="Tabela-Klasyczny3"/>
    <w:uiPriority w:val="99"/>
    <w:semiHidden/>
    <w:unhideWhenUsed/>
    <w:rsid w:val="00FF7DF4"/>
    <w:pPr>
      <w:spacing w:after="0" w:line="240" w:lineRule="auto"/>
    </w:pPr>
    <w:rPr>
      <w:rFonts w:ascii="Times New Roman" w:eastAsiaTheme="minorEastAsia" w:hAnsi="Times New Roman"/>
      <w:color w:val="000080"/>
      <w:sz w:val="24"/>
      <w:szCs w:val="24"/>
      <w:lang w:val="en-GB" w:eastAsia="zh-CN"/>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ela-Klasyczny43">
    <w:name w:val="Tabela - Klasyczny 43"/>
    <w:basedOn w:val="Standardowy"/>
    <w:next w:val="Tabela-Klasyczny4"/>
    <w:uiPriority w:val="99"/>
    <w:semiHidden/>
    <w:unhideWhenUsed/>
    <w:rsid w:val="00FF7DF4"/>
    <w:pPr>
      <w:spacing w:after="0" w:line="240" w:lineRule="auto"/>
    </w:pPr>
    <w:rPr>
      <w:rFonts w:ascii="Times New Roman" w:eastAsiaTheme="minorEastAsia" w:hAnsi="Times New Roman"/>
      <w:sz w:val="24"/>
      <w:szCs w:val="24"/>
      <w:lang w:val="en-GB" w:eastAsia="zh-C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Tabela-Kolorowy13">
    <w:name w:val="Tabela - Kolorowy 13"/>
    <w:basedOn w:val="Standardowy"/>
    <w:next w:val="Tabela-Kolorowy1"/>
    <w:uiPriority w:val="99"/>
    <w:semiHidden/>
    <w:unhideWhenUsed/>
    <w:rsid w:val="00FF7DF4"/>
    <w:pPr>
      <w:spacing w:after="0" w:line="240" w:lineRule="auto"/>
    </w:pPr>
    <w:rPr>
      <w:rFonts w:ascii="Times New Roman" w:eastAsiaTheme="minorEastAsia" w:hAnsi="Times New Roman"/>
      <w:color w:val="FFFFFF"/>
      <w:sz w:val="24"/>
      <w:szCs w:val="24"/>
      <w:lang w:val="en-GB"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Tabela-Kolorowy23">
    <w:name w:val="Tabela - Kolorowy 23"/>
    <w:basedOn w:val="Standardowy"/>
    <w:next w:val="Tabela-Kolorowy2"/>
    <w:uiPriority w:val="99"/>
    <w:semiHidden/>
    <w:unhideWhenUsed/>
    <w:rsid w:val="00FF7DF4"/>
    <w:pPr>
      <w:spacing w:after="0" w:line="240" w:lineRule="auto"/>
    </w:pPr>
    <w:rPr>
      <w:rFonts w:ascii="Times New Roman" w:eastAsiaTheme="minorEastAsia" w:hAnsi="Times New Roman"/>
      <w:sz w:val="24"/>
      <w:szCs w:val="24"/>
      <w:lang w:val="en-GB" w:eastAsia="zh-C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Tabela-Kolorowy33">
    <w:name w:val="Tabela - Kolorowy 33"/>
    <w:basedOn w:val="Standardowy"/>
    <w:next w:val="Tabela-Kolorowy3"/>
    <w:uiPriority w:val="99"/>
    <w:semiHidden/>
    <w:unhideWhenUsed/>
    <w:rsid w:val="00FF7DF4"/>
    <w:pPr>
      <w:spacing w:after="0" w:line="240" w:lineRule="auto"/>
    </w:pPr>
    <w:rPr>
      <w:rFonts w:ascii="Times New Roman" w:eastAsiaTheme="minorEastAsia" w:hAnsi="Times New Roman"/>
      <w:sz w:val="24"/>
      <w:szCs w:val="24"/>
      <w:lang w:val="en-GB" w:eastAsia="zh-C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Tabela-Kolumnowy13">
    <w:name w:val="Tabela - Kolumnowy 13"/>
    <w:basedOn w:val="Standardowy"/>
    <w:next w:val="Tabela-Kolumnowy1"/>
    <w:uiPriority w:val="99"/>
    <w:semiHidden/>
    <w:unhideWhenUsed/>
    <w:rsid w:val="00FF7DF4"/>
    <w:pPr>
      <w:spacing w:after="0" w:line="240" w:lineRule="auto"/>
    </w:pPr>
    <w:rPr>
      <w:rFonts w:ascii="Times New Roman" w:eastAsiaTheme="minorEastAsia" w:hAnsi="Times New Roman"/>
      <w:b/>
      <w:bCs/>
      <w:sz w:val="24"/>
      <w:szCs w:val="24"/>
      <w:lang w:val="en-GB"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ela-Kolumnowy23">
    <w:name w:val="Tabela - Kolumnowy 23"/>
    <w:basedOn w:val="Standardowy"/>
    <w:next w:val="Tabela-Kolumnowy2"/>
    <w:uiPriority w:val="99"/>
    <w:semiHidden/>
    <w:unhideWhenUsed/>
    <w:rsid w:val="00FF7DF4"/>
    <w:pPr>
      <w:spacing w:after="0" w:line="240" w:lineRule="auto"/>
    </w:pPr>
    <w:rPr>
      <w:rFonts w:ascii="Times New Roman" w:eastAsiaTheme="minorEastAsia" w:hAnsi="Times New Roman"/>
      <w:b/>
      <w:bCs/>
      <w:sz w:val="24"/>
      <w:szCs w:val="24"/>
      <w:lang w:val="en-GB" w:eastAsia="zh-CN"/>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ela-Kolumnowy33">
    <w:name w:val="Tabela - Kolumnowy 33"/>
    <w:basedOn w:val="Standardowy"/>
    <w:next w:val="Tabela-Kolumnowy3"/>
    <w:uiPriority w:val="99"/>
    <w:semiHidden/>
    <w:unhideWhenUsed/>
    <w:rsid w:val="00FF7DF4"/>
    <w:pPr>
      <w:spacing w:after="0" w:line="240" w:lineRule="auto"/>
    </w:pPr>
    <w:rPr>
      <w:rFonts w:ascii="Times New Roman" w:eastAsiaTheme="minorEastAsia" w:hAnsi="Times New Roman"/>
      <w:b/>
      <w:bCs/>
      <w:sz w:val="24"/>
      <w:szCs w:val="24"/>
      <w:lang w:val="en-GB" w:eastAsia="zh-CN"/>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Tabela-Kolumnowy43">
    <w:name w:val="Tabela - Kolumnowy 43"/>
    <w:basedOn w:val="Standardowy"/>
    <w:next w:val="Tabela-Kolumnowy4"/>
    <w:uiPriority w:val="99"/>
    <w:semiHidden/>
    <w:unhideWhenUsed/>
    <w:rsid w:val="00FF7DF4"/>
    <w:pPr>
      <w:spacing w:after="0" w:line="240" w:lineRule="auto"/>
    </w:pPr>
    <w:rPr>
      <w:rFonts w:ascii="Times New Roman" w:eastAsiaTheme="minorEastAsia" w:hAnsi="Times New Roman"/>
      <w:sz w:val="24"/>
      <w:szCs w:val="24"/>
      <w:lang w:val="en-GB" w:eastAsia="zh-C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Tabela-Kolumnowy53">
    <w:name w:val="Tabela - Kolumnowy 53"/>
    <w:basedOn w:val="Standardowy"/>
    <w:next w:val="Tabela-Kolumnowy5"/>
    <w:uiPriority w:val="99"/>
    <w:semiHidden/>
    <w:unhideWhenUsed/>
    <w:rsid w:val="00FF7DF4"/>
    <w:pPr>
      <w:spacing w:after="0" w:line="240" w:lineRule="auto"/>
    </w:pPr>
    <w:rPr>
      <w:rFonts w:ascii="Times New Roman" w:eastAsiaTheme="minorEastAsia" w:hAnsi="Times New Roman"/>
      <w:sz w:val="24"/>
      <w:szCs w:val="24"/>
      <w:lang w:val="en-GB" w:eastAsia="zh-C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Tabela-Wspczesny3">
    <w:name w:val="Tabela - Współczesny3"/>
    <w:basedOn w:val="Standardowy"/>
    <w:next w:val="Tabela-Wspczesny"/>
    <w:uiPriority w:val="99"/>
    <w:semiHidden/>
    <w:unhideWhenUsed/>
    <w:rsid w:val="00FF7DF4"/>
    <w:pPr>
      <w:spacing w:after="0" w:line="240" w:lineRule="auto"/>
    </w:pPr>
    <w:rPr>
      <w:rFonts w:ascii="Times New Roman" w:eastAsiaTheme="minorEastAsia" w:hAnsi="Times New Roman"/>
      <w:sz w:val="24"/>
      <w:szCs w:val="24"/>
      <w:lang w:val="en-GB" w:eastAsia="zh-C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Tabela-Elegancki3">
    <w:name w:val="Tabela - Elegancki3"/>
    <w:basedOn w:val="Standardowy"/>
    <w:next w:val="Tabela-Elegancki"/>
    <w:uiPriority w:val="99"/>
    <w:semiHidden/>
    <w:unhideWhenUsed/>
    <w:rsid w:val="00FF7DF4"/>
    <w:pPr>
      <w:spacing w:after="0" w:line="240" w:lineRule="auto"/>
    </w:pPr>
    <w:rPr>
      <w:rFonts w:ascii="Times New Roman" w:eastAsiaTheme="minorEastAsia" w:hAnsi="Times New Roman"/>
      <w:sz w:val="24"/>
      <w:szCs w:val="24"/>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ela-Siatka130">
    <w:name w:val="Tabela - Siatka 13"/>
    <w:basedOn w:val="Standardowy"/>
    <w:next w:val="Tabela-Siatka10"/>
    <w:uiPriority w:val="99"/>
    <w:semiHidden/>
    <w:unhideWhenUsed/>
    <w:rsid w:val="00FF7DF4"/>
    <w:pPr>
      <w:spacing w:after="0" w:line="240" w:lineRule="auto"/>
    </w:pPr>
    <w:rPr>
      <w:rFonts w:ascii="Times New Roman" w:eastAsiaTheme="minorEastAsia" w:hAnsi="Times New Roman"/>
      <w:sz w:val="24"/>
      <w:szCs w:val="24"/>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ela-Siatka23">
    <w:name w:val="Tabela - Siatka 23"/>
    <w:basedOn w:val="Standardowy"/>
    <w:next w:val="Tabela-Siatka2"/>
    <w:uiPriority w:val="99"/>
    <w:semiHidden/>
    <w:unhideWhenUsed/>
    <w:rsid w:val="00FF7DF4"/>
    <w:pPr>
      <w:spacing w:after="0" w:line="240" w:lineRule="auto"/>
    </w:pPr>
    <w:rPr>
      <w:rFonts w:ascii="Times New Roman" w:eastAsiaTheme="minorEastAsia" w:hAnsi="Times New Roman"/>
      <w:sz w:val="24"/>
      <w:szCs w:val="24"/>
      <w:lang w:val="en-GB"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ela-Siatka33">
    <w:name w:val="Tabela - Siatka 33"/>
    <w:basedOn w:val="Standardowy"/>
    <w:next w:val="Tabela-Siatka3"/>
    <w:uiPriority w:val="99"/>
    <w:semiHidden/>
    <w:unhideWhenUsed/>
    <w:rsid w:val="00FF7DF4"/>
    <w:pPr>
      <w:spacing w:after="0" w:line="240" w:lineRule="auto"/>
    </w:pPr>
    <w:rPr>
      <w:rFonts w:ascii="Times New Roman" w:eastAsiaTheme="minorEastAsia" w:hAnsi="Times New Roman"/>
      <w:sz w:val="24"/>
      <w:szCs w:val="24"/>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ela-Siatka43">
    <w:name w:val="Tabela - Siatka 43"/>
    <w:basedOn w:val="Standardowy"/>
    <w:next w:val="Tabela-Siatka4"/>
    <w:uiPriority w:val="99"/>
    <w:semiHidden/>
    <w:unhideWhenUsed/>
    <w:rsid w:val="00FF7DF4"/>
    <w:pPr>
      <w:spacing w:after="0" w:line="240" w:lineRule="auto"/>
    </w:pPr>
    <w:rPr>
      <w:rFonts w:ascii="Times New Roman" w:eastAsiaTheme="minorEastAsia" w:hAnsi="Times New Roman"/>
      <w:sz w:val="24"/>
      <w:szCs w:val="24"/>
      <w:lang w:val="en-GB"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ela-Siatka53">
    <w:name w:val="Tabela - Siatka 53"/>
    <w:basedOn w:val="Standardowy"/>
    <w:next w:val="Tabela-Siatka5"/>
    <w:uiPriority w:val="99"/>
    <w:semiHidden/>
    <w:unhideWhenUsed/>
    <w:rsid w:val="00FF7DF4"/>
    <w:pPr>
      <w:spacing w:after="0" w:line="240" w:lineRule="auto"/>
    </w:pPr>
    <w:rPr>
      <w:rFonts w:ascii="Times New Roman" w:eastAsiaTheme="minorEastAsia" w:hAnsi="Times New Roman"/>
      <w:sz w:val="24"/>
      <w:szCs w:val="24"/>
      <w:lang w:val="en-GB" w:eastAsia="zh-C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ela-Siatka63">
    <w:name w:val="Tabela - Siatka 63"/>
    <w:basedOn w:val="Standardowy"/>
    <w:next w:val="Tabela-Siatka6"/>
    <w:uiPriority w:val="99"/>
    <w:semiHidden/>
    <w:unhideWhenUsed/>
    <w:rsid w:val="00FF7DF4"/>
    <w:pPr>
      <w:spacing w:after="0" w:line="240" w:lineRule="auto"/>
    </w:pPr>
    <w:rPr>
      <w:rFonts w:ascii="Times New Roman" w:eastAsiaTheme="minorEastAsia" w:hAnsi="Times New Roman"/>
      <w:sz w:val="24"/>
      <w:szCs w:val="24"/>
      <w:lang w:val="en-GB" w:eastAsia="zh-C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ela-Siatka73">
    <w:name w:val="Tabela - Siatka 73"/>
    <w:basedOn w:val="Standardowy"/>
    <w:next w:val="Tabela-Siatka7"/>
    <w:uiPriority w:val="99"/>
    <w:semiHidden/>
    <w:unhideWhenUsed/>
    <w:rsid w:val="00FF7DF4"/>
    <w:pPr>
      <w:spacing w:after="0" w:line="240" w:lineRule="auto"/>
    </w:pPr>
    <w:rPr>
      <w:rFonts w:ascii="Times New Roman" w:eastAsiaTheme="minorEastAsia" w:hAnsi="Times New Roman"/>
      <w:b/>
      <w:bCs/>
      <w:sz w:val="24"/>
      <w:szCs w:val="24"/>
      <w:lang w:val="en-GB" w:eastAsia="zh-C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ela-Siatka83">
    <w:name w:val="Tabela - Siatka 83"/>
    <w:basedOn w:val="Standardowy"/>
    <w:next w:val="Tabela-Siatka8"/>
    <w:uiPriority w:val="99"/>
    <w:semiHidden/>
    <w:unhideWhenUsed/>
    <w:rsid w:val="00FF7DF4"/>
    <w:pPr>
      <w:spacing w:after="0" w:line="240" w:lineRule="auto"/>
    </w:pPr>
    <w:rPr>
      <w:rFonts w:ascii="Times New Roman" w:eastAsiaTheme="minorEastAsia" w:hAnsi="Times New Roman"/>
      <w:sz w:val="24"/>
      <w:szCs w:val="24"/>
      <w:lang w:val="en-GB" w:eastAsia="zh-C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Siatkatabelijasna3">
    <w:name w:val="Siatka tabeli — jasna3"/>
    <w:basedOn w:val="Standardowy"/>
    <w:next w:val="Siatkatabelijasna"/>
    <w:uiPriority w:val="40"/>
    <w:rsid w:val="00FF7DF4"/>
    <w:pPr>
      <w:spacing w:after="0" w:line="240" w:lineRule="auto"/>
    </w:pPr>
    <w:rPr>
      <w:rFonts w:ascii="Times New Roman" w:eastAsiaTheme="minorEastAsia" w:hAnsi="Times New Roman"/>
      <w:sz w:val="24"/>
      <w:szCs w:val="24"/>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ela-Lista13">
    <w:name w:val="Tabela - Lista 13"/>
    <w:basedOn w:val="Standardowy"/>
    <w:next w:val="Tabela-Lista1"/>
    <w:uiPriority w:val="99"/>
    <w:semiHidden/>
    <w:unhideWhenUsed/>
    <w:rsid w:val="00FF7DF4"/>
    <w:pPr>
      <w:spacing w:after="0" w:line="240" w:lineRule="auto"/>
    </w:pPr>
    <w:rPr>
      <w:rFonts w:ascii="Times New Roman" w:eastAsiaTheme="minorEastAsia" w:hAnsi="Times New Roman"/>
      <w:sz w:val="24"/>
      <w:szCs w:val="24"/>
      <w:lang w:val="en-GB" w:eastAsia="zh-C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ela-Lista23">
    <w:name w:val="Tabela - Lista 23"/>
    <w:basedOn w:val="Standardowy"/>
    <w:next w:val="Tabela-Lista2"/>
    <w:uiPriority w:val="99"/>
    <w:semiHidden/>
    <w:unhideWhenUsed/>
    <w:rsid w:val="00FF7DF4"/>
    <w:pPr>
      <w:spacing w:after="0" w:line="240" w:lineRule="auto"/>
    </w:pPr>
    <w:rPr>
      <w:rFonts w:ascii="Times New Roman" w:eastAsiaTheme="minorEastAsia" w:hAnsi="Times New Roman"/>
      <w:sz w:val="24"/>
      <w:szCs w:val="24"/>
      <w:lang w:val="en-GB" w:eastAsia="zh-C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ela-Lista33">
    <w:name w:val="Tabela - Lista 33"/>
    <w:basedOn w:val="Standardowy"/>
    <w:next w:val="Tabela-Lista3"/>
    <w:uiPriority w:val="99"/>
    <w:semiHidden/>
    <w:unhideWhenUsed/>
    <w:rsid w:val="00FF7DF4"/>
    <w:pPr>
      <w:spacing w:after="0" w:line="240" w:lineRule="auto"/>
    </w:pPr>
    <w:rPr>
      <w:rFonts w:ascii="Times New Roman" w:eastAsiaTheme="minorEastAsia" w:hAnsi="Times New Roman"/>
      <w:sz w:val="24"/>
      <w:szCs w:val="24"/>
      <w:lang w:val="en-GB" w:eastAsia="zh-C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ela-Lista43">
    <w:name w:val="Tabela - Lista 43"/>
    <w:basedOn w:val="Standardowy"/>
    <w:next w:val="Tabela-Lista4"/>
    <w:uiPriority w:val="99"/>
    <w:semiHidden/>
    <w:unhideWhenUsed/>
    <w:rsid w:val="00FF7DF4"/>
    <w:pPr>
      <w:spacing w:after="0" w:line="240" w:lineRule="auto"/>
    </w:pPr>
    <w:rPr>
      <w:rFonts w:ascii="Times New Roman" w:eastAsiaTheme="minorEastAsia" w:hAnsi="Times New Roman"/>
      <w:sz w:val="24"/>
      <w:szCs w:val="24"/>
      <w:lang w:val="en-GB" w:eastAsia="zh-C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ela-Lista53">
    <w:name w:val="Tabela - Lista 53"/>
    <w:basedOn w:val="Standardowy"/>
    <w:next w:val="Tabela-Lista5"/>
    <w:uiPriority w:val="99"/>
    <w:semiHidden/>
    <w:unhideWhenUsed/>
    <w:rsid w:val="00FF7DF4"/>
    <w:pPr>
      <w:spacing w:after="0" w:line="240" w:lineRule="auto"/>
    </w:pPr>
    <w:rPr>
      <w:rFonts w:ascii="Times New Roman" w:eastAsiaTheme="minorEastAsia" w:hAnsi="Times New Roman"/>
      <w:sz w:val="24"/>
      <w:szCs w:val="24"/>
      <w:lang w:val="en-GB" w:eastAsia="zh-C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Tabela-Lista63">
    <w:name w:val="Tabela - Lista 63"/>
    <w:basedOn w:val="Standardowy"/>
    <w:next w:val="Tabela-Lista6"/>
    <w:uiPriority w:val="99"/>
    <w:semiHidden/>
    <w:unhideWhenUsed/>
    <w:rsid w:val="00FF7DF4"/>
    <w:pPr>
      <w:spacing w:after="0" w:line="240" w:lineRule="auto"/>
    </w:pPr>
    <w:rPr>
      <w:rFonts w:ascii="Times New Roman" w:eastAsiaTheme="minorEastAsia" w:hAnsi="Times New Roman"/>
      <w:sz w:val="24"/>
      <w:szCs w:val="24"/>
      <w:lang w:val="en-GB" w:eastAsia="zh-C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Tabela-Lista73">
    <w:name w:val="Tabela - Lista 73"/>
    <w:basedOn w:val="Standardowy"/>
    <w:next w:val="Tabela-Lista7"/>
    <w:uiPriority w:val="99"/>
    <w:semiHidden/>
    <w:unhideWhenUsed/>
    <w:rsid w:val="00FF7DF4"/>
    <w:pPr>
      <w:spacing w:after="0" w:line="240" w:lineRule="auto"/>
    </w:pPr>
    <w:rPr>
      <w:rFonts w:ascii="Times New Roman" w:eastAsiaTheme="minorEastAsia" w:hAnsi="Times New Roman"/>
      <w:sz w:val="24"/>
      <w:szCs w:val="24"/>
      <w:lang w:val="en-GB" w:eastAsia="zh-C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Tabela-Lista83">
    <w:name w:val="Tabela - Lista 83"/>
    <w:basedOn w:val="Standardowy"/>
    <w:next w:val="Tabela-Lista8"/>
    <w:uiPriority w:val="99"/>
    <w:semiHidden/>
    <w:unhideWhenUsed/>
    <w:rsid w:val="00FF7DF4"/>
    <w:pPr>
      <w:spacing w:after="0" w:line="240" w:lineRule="auto"/>
    </w:pPr>
    <w:rPr>
      <w:rFonts w:ascii="Times New Roman" w:eastAsiaTheme="minorEastAsia" w:hAnsi="Times New Roman"/>
      <w:sz w:val="24"/>
      <w:szCs w:val="24"/>
      <w:lang w:val="en-GB"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Tabela-Profesjonalny3">
    <w:name w:val="Tabela - Profesjonalny3"/>
    <w:basedOn w:val="Standardowy"/>
    <w:next w:val="Tabela-Profesjonalny"/>
    <w:uiPriority w:val="99"/>
    <w:semiHidden/>
    <w:unhideWhenUsed/>
    <w:rsid w:val="00FF7DF4"/>
    <w:pPr>
      <w:spacing w:after="0" w:line="240" w:lineRule="auto"/>
    </w:pPr>
    <w:rPr>
      <w:rFonts w:ascii="Times New Roman" w:eastAsiaTheme="minorEastAsia" w:hAnsi="Times New Roman"/>
      <w:sz w:val="24"/>
      <w:szCs w:val="24"/>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ela-Prosty13">
    <w:name w:val="Tabela - Prosty 13"/>
    <w:basedOn w:val="Standardowy"/>
    <w:next w:val="Tabela-Prosty1"/>
    <w:uiPriority w:val="99"/>
    <w:semiHidden/>
    <w:unhideWhenUsed/>
    <w:rsid w:val="00FF7DF4"/>
    <w:pPr>
      <w:spacing w:after="0" w:line="240" w:lineRule="auto"/>
    </w:pPr>
    <w:rPr>
      <w:rFonts w:ascii="Times New Roman" w:eastAsiaTheme="minorEastAsia" w:hAnsi="Times New Roman"/>
      <w:sz w:val="24"/>
      <w:szCs w:val="24"/>
      <w:lang w:val="en-GB" w:eastAsia="zh-C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Tabela-Prosty23">
    <w:name w:val="Tabela - Prosty 23"/>
    <w:basedOn w:val="Standardowy"/>
    <w:next w:val="Tabela-Prosty2"/>
    <w:uiPriority w:val="99"/>
    <w:semiHidden/>
    <w:unhideWhenUsed/>
    <w:rsid w:val="00FF7DF4"/>
    <w:pPr>
      <w:spacing w:after="0" w:line="240" w:lineRule="auto"/>
    </w:pPr>
    <w:rPr>
      <w:rFonts w:ascii="Times New Roman" w:eastAsiaTheme="minorEastAsia" w:hAnsi="Times New Roman"/>
      <w:sz w:val="24"/>
      <w:szCs w:val="24"/>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Tabela-Prosty33">
    <w:name w:val="Tabela - Prosty 33"/>
    <w:basedOn w:val="Standardowy"/>
    <w:next w:val="Tabela-Prosty3"/>
    <w:uiPriority w:val="99"/>
    <w:semiHidden/>
    <w:unhideWhenUsed/>
    <w:rsid w:val="00FF7DF4"/>
    <w:pPr>
      <w:spacing w:after="0" w:line="240" w:lineRule="auto"/>
    </w:pPr>
    <w:rPr>
      <w:rFonts w:ascii="Times New Roman" w:eastAsiaTheme="minorEastAsia" w:hAnsi="Times New Roman"/>
      <w:sz w:val="24"/>
      <w:szCs w:val="24"/>
      <w:lang w:val="en-GB" w:eastAsia="zh-C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Tabela-Delikatny13">
    <w:name w:val="Tabela - Delikatny 13"/>
    <w:basedOn w:val="Standardowy"/>
    <w:next w:val="Tabela-Delikatny1"/>
    <w:uiPriority w:val="99"/>
    <w:semiHidden/>
    <w:unhideWhenUsed/>
    <w:rsid w:val="00FF7DF4"/>
    <w:pPr>
      <w:spacing w:after="0" w:line="240" w:lineRule="auto"/>
    </w:pPr>
    <w:rPr>
      <w:rFonts w:ascii="Times New Roman" w:eastAsiaTheme="minorEastAsia" w:hAnsi="Times New Roman"/>
      <w:sz w:val="24"/>
      <w:szCs w:val="24"/>
      <w:lang w:val="en-GB" w:eastAsia="zh-C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ela-Delikatny23">
    <w:name w:val="Tabela - Delikatny 23"/>
    <w:basedOn w:val="Standardowy"/>
    <w:next w:val="Tabela-Delikatny2"/>
    <w:uiPriority w:val="99"/>
    <w:semiHidden/>
    <w:unhideWhenUsed/>
    <w:rsid w:val="00FF7DF4"/>
    <w:pPr>
      <w:spacing w:after="0" w:line="240" w:lineRule="auto"/>
    </w:pPr>
    <w:rPr>
      <w:rFonts w:ascii="Times New Roman" w:eastAsiaTheme="minorEastAsia" w:hAnsi="Times New Roman"/>
      <w:sz w:val="24"/>
      <w:szCs w:val="24"/>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ela-Motyw3">
    <w:name w:val="Tabela - Motyw3"/>
    <w:basedOn w:val="Standardowy"/>
    <w:next w:val="Tabela-Motyw"/>
    <w:uiPriority w:val="99"/>
    <w:semiHidden/>
    <w:unhideWhenUsed/>
    <w:rsid w:val="00FF7DF4"/>
    <w:pPr>
      <w:spacing w:after="0" w:line="240" w:lineRule="auto"/>
    </w:pPr>
    <w:rPr>
      <w:rFonts w:ascii="Times New Roman" w:eastAsiaTheme="minorEastAsia" w:hAnsi="Times New Roman"/>
      <w:sz w:val="24"/>
      <w:szCs w:val="24"/>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eWeb13">
    <w:name w:val="Tabela - Sieć Web 13"/>
    <w:basedOn w:val="Standardowy"/>
    <w:next w:val="Tabela-SieWeb1"/>
    <w:uiPriority w:val="99"/>
    <w:semiHidden/>
    <w:unhideWhenUsed/>
    <w:rsid w:val="00FF7DF4"/>
    <w:pPr>
      <w:spacing w:after="0" w:line="240" w:lineRule="auto"/>
    </w:pPr>
    <w:rPr>
      <w:rFonts w:ascii="Times New Roman" w:eastAsiaTheme="minorEastAsia" w:hAnsi="Times New Roman"/>
      <w:sz w:val="24"/>
      <w:szCs w:val="24"/>
      <w:lang w:val="en-GB" w:eastAsia="zh-C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Tabela-SieWeb23">
    <w:name w:val="Tabela - Sieć Web 23"/>
    <w:basedOn w:val="Standardowy"/>
    <w:next w:val="Tabela-SieWeb2"/>
    <w:uiPriority w:val="99"/>
    <w:semiHidden/>
    <w:unhideWhenUsed/>
    <w:rsid w:val="00FF7DF4"/>
    <w:pPr>
      <w:spacing w:after="0" w:line="240" w:lineRule="auto"/>
    </w:pPr>
    <w:rPr>
      <w:rFonts w:ascii="Times New Roman" w:eastAsiaTheme="minorEastAsia" w:hAnsi="Times New Roman"/>
      <w:sz w:val="24"/>
      <w:szCs w:val="24"/>
      <w:lang w:val="en-GB" w:eastAsia="zh-C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Tabela-SieWeb33">
    <w:name w:val="Tabela - Sieć Web 33"/>
    <w:basedOn w:val="Standardowy"/>
    <w:next w:val="Tabela-SieWeb3"/>
    <w:uiPriority w:val="99"/>
    <w:semiHidden/>
    <w:unhideWhenUsed/>
    <w:rsid w:val="00FF7DF4"/>
    <w:pPr>
      <w:spacing w:after="0" w:line="240" w:lineRule="auto"/>
    </w:pPr>
    <w:rPr>
      <w:rFonts w:ascii="Times New Roman" w:eastAsiaTheme="minorEastAsia" w:hAnsi="Times New Roman"/>
      <w:sz w:val="24"/>
      <w:szCs w:val="24"/>
      <w:lang w:val="en-GB" w:eastAsia="zh-C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Style13">
    <w:name w:val="Style13"/>
    <w:basedOn w:val="Standardowy"/>
    <w:uiPriority w:val="99"/>
    <w:rsid w:val="00FF7DF4"/>
    <w:pPr>
      <w:spacing w:after="0" w:line="240" w:lineRule="auto"/>
    </w:pPr>
    <w:rPr>
      <w:rFonts w:ascii="Times New Roman" w:eastAsiaTheme="minorEastAsia" w:hAnsi="Times New Roman"/>
      <w:i/>
      <w:color w:val="767171" w:themeColor="background2" w:themeShade="80"/>
      <w:sz w:val="24"/>
      <w:szCs w:val="24"/>
      <w:lang w:val="en-GB" w:eastAsia="zh-CN"/>
    </w:rPr>
    <w:tblPr>
      <w:tblBorders>
        <w:top w:val="single" w:sz="4" w:space="0" w:color="28AAE1"/>
        <w:bottom w:val="single" w:sz="4" w:space="0" w:color="28AAE1"/>
      </w:tblBorders>
    </w:tblPr>
  </w:style>
  <w:style w:type="table" w:customStyle="1" w:styleId="TableNormal13">
    <w:name w:val="Table Normal13"/>
    <w:uiPriority w:val="99"/>
    <w:semiHidden/>
    <w:rsid w:val="00FF7DF4"/>
    <w:pPr>
      <w:spacing w:after="0" w:line="240" w:lineRule="auto"/>
    </w:pPr>
    <w:rPr>
      <w:rFonts w:ascii="Times New Roman" w:eastAsia="SimSun" w:hAnsi="Times New Roman" w:cs="Times New Roman"/>
      <w:sz w:val="24"/>
      <w:szCs w:val="24"/>
      <w:lang w:val="en-GB" w:eastAsia="zh-CN"/>
    </w:rPr>
    <w:tblPr>
      <w:tblCellMar>
        <w:top w:w="0" w:type="dxa"/>
        <w:left w:w="108" w:type="dxa"/>
        <w:bottom w:w="0" w:type="dxa"/>
        <w:right w:w="108" w:type="dxa"/>
      </w:tblCellMar>
    </w:tblPr>
  </w:style>
  <w:style w:type="table" w:customStyle="1" w:styleId="LightList-Accent213">
    <w:name w:val="Light List - Accent 213"/>
    <w:basedOn w:val="Standardowy"/>
    <w:uiPriority w:val="61"/>
    <w:rsid w:val="00FF7DF4"/>
    <w:pPr>
      <w:spacing w:after="0" w:line="240" w:lineRule="auto"/>
    </w:pPr>
    <w:rPr>
      <w:rFonts w:ascii="Times New Roman" w:eastAsia="SimSun" w:hAnsi="Times New Roman" w:cs="Times New Roman"/>
      <w:sz w:val="24"/>
      <w:szCs w:val="24"/>
      <w:lang w:val="en-GB" w:eastAsia="zh-CN"/>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Lines="0" w:before="0" w:beforeAutospacing="0" w:afterLines="0" w:after="0" w:afterAutospacing="0" w:line="240" w:lineRule="auto"/>
      </w:pPr>
      <w:rPr>
        <w:b/>
        <w:bCs/>
        <w:color w:val="FFFFFF" w:themeColor="background1"/>
      </w:rPr>
      <w:tblPr/>
      <w:tcPr>
        <w:shd w:val="clear" w:color="auto" w:fill="ED7D31" w:themeFill="accent2"/>
      </w:tcPr>
    </w:tblStylePr>
    <w:tblStylePr w:type="lastRow">
      <w:pPr>
        <w:spacing w:beforeLines="0" w:before="0" w:beforeAutospacing="0" w:afterLines="0" w:after="0" w:afterAutospacing="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numbering" w:customStyle="1" w:styleId="ReportListLevelStyle15">
    <w:name w:val="Report List Level Style15"/>
    <w:uiPriority w:val="99"/>
    <w:rsid w:val="00FF7DF4"/>
  </w:style>
  <w:style w:type="numbering" w:customStyle="1" w:styleId="Bezlisty33">
    <w:name w:val="Bez listy33"/>
    <w:next w:val="Bezlisty"/>
    <w:uiPriority w:val="99"/>
    <w:semiHidden/>
    <w:unhideWhenUsed/>
    <w:rsid w:val="00FF7DF4"/>
  </w:style>
  <w:style w:type="numbering" w:customStyle="1" w:styleId="Bezlisty123">
    <w:name w:val="Bez listy123"/>
    <w:next w:val="Bezlisty"/>
    <w:uiPriority w:val="99"/>
    <w:semiHidden/>
    <w:rsid w:val="00FF7DF4"/>
  </w:style>
  <w:style w:type="numbering" w:customStyle="1" w:styleId="Bezlisty1113">
    <w:name w:val="Bez listy1113"/>
    <w:next w:val="Bezlisty"/>
    <w:uiPriority w:val="99"/>
    <w:semiHidden/>
    <w:unhideWhenUsed/>
    <w:rsid w:val="00FF7DF4"/>
  </w:style>
  <w:style w:type="numbering" w:customStyle="1" w:styleId="Bezlisty213">
    <w:name w:val="Bez listy213"/>
    <w:next w:val="Bezlisty"/>
    <w:uiPriority w:val="99"/>
    <w:semiHidden/>
    <w:unhideWhenUsed/>
    <w:rsid w:val="00FF7DF4"/>
  </w:style>
  <w:style w:type="numbering" w:customStyle="1" w:styleId="ReportListLevelStyle113">
    <w:name w:val="Report List Level Style113"/>
    <w:uiPriority w:val="99"/>
    <w:rsid w:val="00FF7DF4"/>
  </w:style>
  <w:style w:type="numbering" w:customStyle="1" w:styleId="Bezlisty43">
    <w:name w:val="Bez listy43"/>
    <w:next w:val="Bezlisty"/>
    <w:uiPriority w:val="99"/>
    <w:semiHidden/>
    <w:unhideWhenUsed/>
    <w:rsid w:val="00FF7DF4"/>
  </w:style>
  <w:style w:type="table" w:customStyle="1" w:styleId="Tabela-Siatka230">
    <w:name w:val="Tabela - Siatka23"/>
    <w:basedOn w:val="Standardowy"/>
    <w:next w:val="Tabela-Siatka"/>
    <w:uiPriority w:val="39"/>
    <w:rsid w:val="00FF7DF4"/>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ReportListLevelStyle123">
    <w:name w:val="Report List Level Style123"/>
    <w:uiPriority w:val="99"/>
    <w:rsid w:val="00FF7DF4"/>
  </w:style>
  <w:style w:type="numbering" w:customStyle="1" w:styleId="StylNumerowanie11">
    <w:name w:val="Styl Numerowanie11"/>
    <w:rsid w:val="00FF7DF4"/>
  </w:style>
  <w:style w:type="numbering" w:customStyle="1" w:styleId="Styl111">
    <w:name w:val="Styl111"/>
    <w:rsid w:val="00FF7DF4"/>
  </w:style>
  <w:style w:type="paragraph" w:customStyle="1" w:styleId="pochylenie">
    <w:name w:val="pochylenie"/>
    <w:basedOn w:val="Cytat"/>
    <w:link w:val="pochylenieZnak"/>
    <w:autoRedefine/>
    <w:qFormat/>
    <w:rsid w:val="00FF7DF4"/>
    <w:pPr>
      <w:spacing w:before="0" w:after="0"/>
      <w:ind w:left="0" w:right="0"/>
      <w:jc w:val="left"/>
    </w:pPr>
    <w:rPr>
      <w:rFonts w:asciiTheme="minorHAnsi" w:eastAsia="Batang" w:hAnsiTheme="minorHAnsi" w:cs="Helvetica"/>
      <w:i w:val="0"/>
      <w:color w:val="000000" w:themeColor="text1"/>
      <w:szCs w:val="22"/>
      <w:shd w:val="clear" w:color="auto" w:fill="FFFFFF" w:themeFill="background1"/>
      <w:lang w:eastAsia="en-US"/>
    </w:rPr>
  </w:style>
  <w:style w:type="character" w:customStyle="1" w:styleId="pochylenieZnak">
    <w:name w:val="pochylenie Znak"/>
    <w:basedOn w:val="Domylnaczcionkaakapitu"/>
    <w:link w:val="pochylenie"/>
    <w:rsid w:val="00FF7DF4"/>
    <w:rPr>
      <w:rFonts w:eastAsia="Batang" w:cs="Helvetica"/>
      <w:iCs/>
      <w:color w:val="000000" w:themeColor="text1"/>
      <w:sz w:val="24"/>
    </w:rPr>
  </w:style>
  <w:style w:type="paragraph" w:customStyle="1" w:styleId="OPISZAKOPIANKA">
    <w:name w:val="OPIS ZAKOPIANKA"/>
    <w:basedOn w:val="Bezodstpw"/>
    <w:link w:val="OPISZAKOPIANKAZnak"/>
    <w:qFormat/>
    <w:rsid w:val="00FF7DF4"/>
    <w:pPr>
      <w:jc w:val="both"/>
    </w:pPr>
    <w:rPr>
      <w:rFonts w:ascii="ArialMT" w:eastAsia="Batang" w:hAnsi="ArialMT"/>
      <w:sz w:val="20"/>
      <w:szCs w:val="16"/>
      <w:lang w:eastAsia="en-US"/>
    </w:rPr>
  </w:style>
  <w:style w:type="character" w:customStyle="1" w:styleId="OPISZAKOPIANKAZnak">
    <w:name w:val="OPIS ZAKOPIANKA Znak"/>
    <w:basedOn w:val="Domylnaczcionkaakapitu"/>
    <w:link w:val="OPISZAKOPIANKA"/>
    <w:rsid w:val="00FF7DF4"/>
    <w:rPr>
      <w:rFonts w:ascii="ArialMT" w:eastAsia="Batang" w:hAnsi="ArialMT"/>
      <w:sz w:val="20"/>
      <w:szCs w:val="16"/>
    </w:rPr>
  </w:style>
  <w:style w:type="table" w:customStyle="1" w:styleId="TableGridLight1">
    <w:name w:val="Table Grid Light1"/>
    <w:basedOn w:val="Standardowy"/>
    <w:uiPriority w:val="40"/>
    <w:rsid w:val="00FF7DF4"/>
    <w:pPr>
      <w:spacing w:after="0" w:line="240" w:lineRule="auto"/>
    </w:pPr>
    <w:rPr>
      <w:rFonts w:eastAsia="Batang"/>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Znakinumeracji">
    <w:name w:val="Znaki numeracji"/>
    <w:rsid w:val="00FF7DF4"/>
  </w:style>
  <w:style w:type="character" w:customStyle="1" w:styleId="Symbolewypunktowania">
    <w:name w:val="Symbole wypunktowania"/>
    <w:rsid w:val="00FF7DF4"/>
    <w:rPr>
      <w:rFonts w:ascii="StarSymbol" w:eastAsia="StarSymbol" w:hAnsi="StarSymbol" w:cs="StarSymbol"/>
      <w:sz w:val="18"/>
      <w:szCs w:val="18"/>
    </w:rPr>
  </w:style>
  <w:style w:type="character" w:customStyle="1" w:styleId="Polewypenienia">
    <w:name w:val="Pole wypełnienia"/>
    <w:rsid w:val="00FF7DF4"/>
    <w:rPr>
      <w:smallCaps/>
      <w:color w:val="008080"/>
      <w:u w:val="dotted"/>
    </w:rPr>
  </w:style>
  <w:style w:type="character" w:customStyle="1" w:styleId="Pionowesymbolenumeracji">
    <w:name w:val="Pionowe symbole numeracji"/>
    <w:rsid w:val="00FF7DF4"/>
    <w:rPr>
      <w:eastAsianLayout w:id="0" w:vert="1"/>
    </w:rPr>
  </w:style>
  <w:style w:type="character" w:customStyle="1" w:styleId="Tekstrdowy">
    <w:name w:val="Tekst źródłowy"/>
    <w:rsid w:val="00FF7DF4"/>
    <w:rPr>
      <w:rFonts w:ascii="Courier New" w:eastAsia="Courier New" w:hAnsi="Courier New" w:cs="Courier New"/>
    </w:rPr>
  </w:style>
  <w:style w:type="character" w:customStyle="1" w:styleId="Przykad">
    <w:name w:val="Przykład"/>
    <w:rsid w:val="00FF7DF4"/>
    <w:rPr>
      <w:rFonts w:ascii="Courier New" w:eastAsia="Courier New" w:hAnsi="Courier New" w:cs="Courier New"/>
    </w:rPr>
  </w:style>
  <w:style w:type="character" w:customStyle="1" w:styleId="Wpisuytkownika">
    <w:name w:val="Wpis użytkownika"/>
    <w:rsid w:val="00FF7DF4"/>
    <w:rPr>
      <w:rFonts w:ascii="Courier New" w:eastAsia="Courier New" w:hAnsi="Courier New" w:cs="Courier New"/>
    </w:rPr>
  </w:style>
  <w:style w:type="character" w:customStyle="1" w:styleId="Tekstnieproporcjonalny">
    <w:name w:val="Tekst nieproporcjonalny"/>
    <w:rsid w:val="00FF7DF4"/>
    <w:rPr>
      <w:rFonts w:ascii="Courier New" w:eastAsia="Courier New" w:hAnsi="Courier New" w:cs="Courier New"/>
    </w:rPr>
  </w:style>
  <w:style w:type="character" w:customStyle="1" w:styleId="WW8Num1z3">
    <w:name w:val="WW8Num1z3"/>
    <w:rsid w:val="00FF7DF4"/>
    <w:rPr>
      <w:rFonts w:ascii="Symbol" w:hAnsi="Symbol" w:cs="StarSymbol"/>
      <w:sz w:val="18"/>
      <w:szCs w:val="18"/>
    </w:rPr>
  </w:style>
  <w:style w:type="character" w:customStyle="1" w:styleId="WW8Num2z3">
    <w:name w:val="WW8Num2z3"/>
    <w:rsid w:val="00FF7DF4"/>
    <w:rPr>
      <w:rFonts w:ascii="Symbol" w:hAnsi="Symbol" w:cs="StarSymbol"/>
      <w:sz w:val="18"/>
      <w:szCs w:val="18"/>
    </w:rPr>
  </w:style>
  <w:style w:type="character" w:customStyle="1" w:styleId="WW8Num3z3">
    <w:name w:val="WW8Num3z3"/>
    <w:rsid w:val="00FF7DF4"/>
    <w:rPr>
      <w:rFonts w:ascii="Symbol" w:hAnsi="Symbol" w:cs="StarSymbol"/>
      <w:sz w:val="18"/>
      <w:szCs w:val="18"/>
    </w:rPr>
  </w:style>
  <w:style w:type="character" w:customStyle="1" w:styleId="WW8Num4z0">
    <w:name w:val="WW8Num4z0"/>
    <w:rsid w:val="00FF7DF4"/>
    <w:rPr>
      <w:rFonts w:ascii="Arial" w:hAnsi="Arial"/>
      <w:sz w:val="22"/>
    </w:rPr>
  </w:style>
  <w:style w:type="character" w:customStyle="1" w:styleId="WW8Num4z3">
    <w:name w:val="WW8Num4z3"/>
    <w:rsid w:val="00FF7DF4"/>
    <w:rPr>
      <w:rFonts w:ascii="Symbol" w:hAnsi="Symbol" w:cs="StarSymbol"/>
      <w:sz w:val="18"/>
      <w:szCs w:val="18"/>
    </w:rPr>
  </w:style>
  <w:style w:type="character" w:customStyle="1" w:styleId="WW8Num5z0">
    <w:name w:val="WW8Num5z0"/>
    <w:rsid w:val="00FF7DF4"/>
    <w:rPr>
      <w:rFonts w:ascii="Arial" w:hAnsi="Arial"/>
      <w:sz w:val="22"/>
    </w:rPr>
  </w:style>
  <w:style w:type="character" w:customStyle="1" w:styleId="WW8Num5z3">
    <w:name w:val="WW8Num5z3"/>
    <w:rsid w:val="00FF7DF4"/>
    <w:rPr>
      <w:rFonts w:ascii="Symbol" w:hAnsi="Symbol" w:cs="StarSymbol"/>
      <w:sz w:val="18"/>
      <w:szCs w:val="18"/>
    </w:rPr>
  </w:style>
  <w:style w:type="character" w:customStyle="1" w:styleId="WW8Num6z0">
    <w:name w:val="WW8Num6z0"/>
    <w:rsid w:val="00FF7DF4"/>
    <w:rPr>
      <w:rFonts w:ascii="Symbol" w:hAnsi="Symbol" w:cs="StarSymbol"/>
      <w:sz w:val="18"/>
      <w:szCs w:val="18"/>
    </w:rPr>
  </w:style>
  <w:style w:type="character" w:customStyle="1" w:styleId="WW8Num7z0">
    <w:name w:val="WW8Num7z0"/>
    <w:rsid w:val="00FF7DF4"/>
    <w:rPr>
      <w:rFonts w:ascii="Symbol" w:hAnsi="Symbol" w:cs="StarSymbol"/>
      <w:sz w:val="18"/>
      <w:szCs w:val="18"/>
    </w:rPr>
  </w:style>
  <w:style w:type="character" w:customStyle="1" w:styleId="WW-Absatz-Standardschriftart">
    <w:name w:val="WW-Absatz-Standardschriftart"/>
    <w:rsid w:val="00FF7DF4"/>
  </w:style>
  <w:style w:type="character" w:customStyle="1" w:styleId="WW-Znakinumeracji">
    <w:name w:val="WW-Znaki numeracji"/>
    <w:rsid w:val="00FF7DF4"/>
    <w:rPr>
      <w:rFonts w:ascii="Arial" w:hAnsi="Arial"/>
      <w:sz w:val="22"/>
    </w:rPr>
  </w:style>
  <w:style w:type="character" w:customStyle="1" w:styleId="WW-Symbolewypunktowania">
    <w:name w:val="WW-Symbole wypunktowania"/>
    <w:rsid w:val="00FF7DF4"/>
    <w:rPr>
      <w:rFonts w:ascii="StarSymbol" w:eastAsia="StarSymbol" w:hAnsi="StarSymbol" w:cs="StarSymbol"/>
      <w:sz w:val="18"/>
      <w:szCs w:val="18"/>
    </w:rPr>
  </w:style>
  <w:style w:type="character" w:customStyle="1" w:styleId="WW-Polewypenienia">
    <w:name w:val="WW-Pole wypełnienia"/>
    <w:rsid w:val="00FF7DF4"/>
    <w:rPr>
      <w:smallCaps/>
      <w:color w:val="008080"/>
      <w:u w:val="dotted"/>
    </w:rPr>
  </w:style>
  <w:style w:type="character" w:customStyle="1" w:styleId="WW-VerticalNumberingSymbols">
    <w:name w:val="WW-Vertical Numbering Symbols"/>
    <w:rsid w:val="00FF7DF4"/>
    <w:rPr>
      <w:eastAsianLayout w:id="0" w:vert="1"/>
    </w:rPr>
  </w:style>
  <w:style w:type="character" w:customStyle="1" w:styleId="WW-Tekstrdowy">
    <w:name w:val="WW-Tekst źródłowy"/>
    <w:rsid w:val="00FF7DF4"/>
    <w:rPr>
      <w:rFonts w:ascii="Courier New" w:eastAsia="Courier New" w:hAnsi="Courier New" w:cs="Courier New"/>
    </w:rPr>
  </w:style>
  <w:style w:type="character" w:customStyle="1" w:styleId="WW-Przykad">
    <w:name w:val="WW-Przykład"/>
    <w:rsid w:val="00FF7DF4"/>
    <w:rPr>
      <w:rFonts w:ascii="Courier New" w:eastAsia="Courier New" w:hAnsi="Courier New" w:cs="Courier New"/>
    </w:rPr>
  </w:style>
  <w:style w:type="character" w:customStyle="1" w:styleId="WW-Wpisuytkownika">
    <w:name w:val="WW-Wpis użytkownika"/>
    <w:rsid w:val="00FF7DF4"/>
    <w:rPr>
      <w:rFonts w:ascii="Courier New" w:eastAsia="Courier New" w:hAnsi="Courier New" w:cs="Courier New"/>
    </w:rPr>
  </w:style>
  <w:style w:type="character" w:customStyle="1" w:styleId="WW-Tekstnieproporcjonalny">
    <w:name w:val="WW-Tekst nieproporcjonalny"/>
    <w:rsid w:val="00FF7DF4"/>
    <w:rPr>
      <w:rFonts w:ascii="Courier New" w:eastAsia="Courier New" w:hAnsi="Courier New" w:cs="Courier New"/>
    </w:rPr>
  </w:style>
  <w:style w:type="character" w:customStyle="1" w:styleId="WW8Num27z3">
    <w:name w:val="WW8Num27z3"/>
    <w:rsid w:val="00FF7DF4"/>
    <w:rPr>
      <w:rFonts w:ascii="Symbol" w:hAnsi="Symbol"/>
    </w:rPr>
  </w:style>
  <w:style w:type="character" w:customStyle="1" w:styleId="WW8Num122z0">
    <w:name w:val="WW8Num122z0"/>
    <w:rsid w:val="00FF7DF4"/>
    <w:rPr>
      <w:rFonts w:ascii="Wingdings" w:hAnsi="Wingdings"/>
    </w:rPr>
  </w:style>
  <w:style w:type="character" w:customStyle="1" w:styleId="WW8Num122z1">
    <w:name w:val="WW8Num122z1"/>
    <w:rsid w:val="00FF7DF4"/>
    <w:rPr>
      <w:rFonts w:ascii="Symbol" w:hAnsi="Symbol"/>
    </w:rPr>
  </w:style>
  <w:style w:type="character" w:customStyle="1" w:styleId="WW8Num122z4">
    <w:name w:val="WW8Num122z4"/>
    <w:rsid w:val="00FF7DF4"/>
    <w:rPr>
      <w:rFonts w:ascii="Courier New" w:hAnsi="Courier New" w:cs="Courier New"/>
    </w:rPr>
  </w:style>
  <w:style w:type="character" w:customStyle="1" w:styleId="WW8Num150z0">
    <w:name w:val="WW8Num150z0"/>
    <w:rsid w:val="00FF7DF4"/>
    <w:rPr>
      <w:rFonts w:ascii="Wingdings" w:hAnsi="Wingdings"/>
    </w:rPr>
  </w:style>
  <w:style w:type="character" w:customStyle="1" w:styleId="WW8Num150z1">
    <w:name w:val="WW8Num150z1"/>
    <w:rsid w:val="00FF7DF4"/>
    <w:rPr>
      <w:rFonts w:ascii="Courier New" w:hAnsi="Courier New" w:cs="Courier New"/>
    </w:rPr>
  </w:style>
  <w:style w:type="character" w:customStyle="1" w:styleId="WW8Num150z3">
    <w:name w:val="WW8Num150z3"/>
    <w:rsid w:val="00FF7DF4"/>
    <w:rPr>
      <w:rFonts w:ascii="Symbol" w:hAnsi="Symbol"/>
    </w:rPr>
  </w:style>
  <w:style w:type="character" w:customStyle="1" w:styleId="WW8Num135z0">
    <w:name w:val="WW8Num135z0"/>
    <w:rsid w:val="00FF7DF4"/>
    <w:rPr>
      <w:rFonts w:ascii="Wingdings" w:hAnsi="Wingdings"/>
    </w:rPr>
  </w:style>
  <w:style w:type="character" w:customStyle="1" w:styleId="WW8Num135z1">
    <w:name w:val="WW8Num135z1"/>
    <w:rsid w:val="00FF7DF4"/>
    <w:rPr>
      <w:rFonts w:ascii="Courier New" w:hAnsi="Courier New" w:cs="Courier New"/>
    </w:rPr>
  </w:style>
  <w:style w:type="character" w:customStyle="1" w:styleId="WW8Num135z3">
    <w:name w:val="WW8Num135z3"/>
    <w:rsid w:val="00FF7DF4"/>
    <w:rPr>
      <w:rFonts w:ascii="Symbol" w:hAnsi="Symbol"/>
    </w:rPr>
  </w:style>
  <w:style w:type="character" w:customStyle="1" w:styleId="WW8Num184z0">
    <w:name w:val="WW8Num184z0"/>
    <w:rsid w:val="00FF7DF4"/>
    <w:rPr>
      <w:rFonts w:ascii="Wingdings" w:hAnsi="Wingdings"/>
    </w:rPr>
  </w:style>
  <w:style w:type="character" w:customStyle="1" w:styleId="WW8Num184z1">
    <w:name w:val="WW8Num184z1"/>
    <w:rsid w:val="00FF7DF4"/>
    <w:rPr>
      <w:rFonts w:ascii="Courier New" w:hAnsi="Courier New" w:cs="Courier New"/>
    </w:rPr>
  </w:style>
  <w:style w:type="character" w:customStyle="1" w:styleId="WW8Num184z3">
    <w:name w:val="WW8Num184z3"/>
    <w:rsid w:val="00FF7DF4"/>
    <w:rPr>
      <w:rFonts w:ascii="Symbol" w:hAnsi="Symbol"/>
    </w:rPr>
  </w:style>
  <w:style w:type="character" w:customStyle="1" w:styleId="WW8Num63z0">
    <w:name w:val="WW8Num63z0"/>
    <w:rsid w:val="00FF7DF4"/>
    <w:rPr>
      <w:rFonts w:ascii="Wingdings" w:hAnsi="Wingdings"/>
    </w:rPr>
  </w:style>
  <w:style w:type="character" w:customStyle="1" w:styleId="WW8Num63z1">
    <w:name w:val="WW8Num63z1"/>
    <w:rsid w:val="00FF7DF4"/>
    <w:rPr>
      <w:rFonts w:ascii="Courier New" w:hAnsi="Courier New" w:cs="Courier New"/>
    </w:rPr>
  </w:style>
  <w:style w:type="character" w:customStyle="1" w:styleId="WW8Num63z3">
    <w:name w:val="WW8Num63z3"/>
    <w:rsid w:val="00FF7DF4"/>
    <w:rPr>
      <w:rFonts w:ascii="Arial" w:hAnsi="Arial"/>
      <w:sz w:val="22"/>
    </w:rPr>
  </w:style>
  <w:style w:type="character" w:customStyle="1" w:styleId="WW8Num123z2">
    <w:name w:val="WW8Num123z2"/>
    <w:rsid w:val="00FF7DF4"/>
    <w:rPr>
      <w:rFonts w:ascii="Times New Roman" w:eastAsia="Times New Roman" w:hAnsi="Times New Roman" w:cs="Times New Roman"/>
    </w:rPr>
  </w:style>
  <w:style w:type="character" w:customStyle="1" w:styleId="WW8Num123z3">
    <w:name w:val="WW8Num123z3"/>
    <w:rsid w:val="00FF7DF4"/>
    <w:rPr>
      <w:rFonts w:ascii="Symbol" w:hAnsi="Symbol"/>
      <w:color w:val="000000"/>
    </w:rPr>
  </w:style>
  <w:style w:type="character" w:customStyle="1" w:styleId="WW8Num85z3">
    <w:name w:val="WW8Num85z3"/>
    <w:rsid w:val="00FF7DF4"/>
    <w:rPr>
      <w:rFonts w:ascii="Arial" w:hAnsi="Arial"/>
      <w:sz w:val="22"/>
      <w:szCs w:val="20"/>
    </w:rPr>
  </w:style>
  <w:style w:type="character" w:customStyle="1" w:styleId="WW8Num18z0">
    <w:name w:val="WW8Num18z0"/>
    <w:rsid w:val="00FF7DF4"/>
    <w:rPr>
      <w:rFonts w:ascii="Symbol" w:hAnsi="Symbol"/>
    </w:rPr>
  </w:style>
  <w:style w:type="character" w:customStyle="1" w:styleId="WW8Num13z0">
    <w:name w:val="WW8Num13z0"/>
    <w:rsid w:val="00FF7DF4"/>
    <w:rPr>
      <w:rFonts w:ascii="Wingdings" w:hAnsi="Wingdings"/>
    </w:rPr>
  </w:style>
  <w:style w:type="character" w:customStyle="1" w:styleId="WW8Num14z0">
    <w:name w:val="WW8Num14z0"/>
    <w:rsid w:val="00FF7DF4"/>
    <w:rPr>
      <w:rFonts w:ascii="Wingdings" w:hAnsi="Wingdings"/>
    </w:rPr>
  </w:style>
  <w:style w:type="character" w:customStyle="1" w:styleId="WW-WW8Num2z0">
    <w:name w:val="WW-WW8Num2z0"/>
    <w:rsid w:val="00FF7DF4"/>
    <w:rPr>
      <w:rFonts w:ascii="StarSymbol" w:hAnsi="StarSymbol"/>
      <w:sz w:val="18"/>
    </w:rPr>
  </w:style>
  <w:style w:type="character" w:customStyle="1" w:styleId="WW-WW8Num3z0">
    <w:name w:val="WW-WW8Num3z0"/>
    <w:rsid w:val="00FF7DF4"/>
    <w:rPr>
      <w:rFonts w:ascii="StarSymbol" w:hAnsi="StarSymbol"/>
      <w:sz w:val="18"/>
    </w:rPr>
  </w:style>
  <w:style w:type="character" w:customStyle="1" w:styleId="WW-WW8Num4z0">
    <w:name w:val="WW-WW8Num4z0"/>
    <w:rsid w:val="00FF7DF4"/>
    <w:rPr>
      <w:rFonts w:ascii="StarSymbol" w:hAnsi="StarSymbol"/>
      <w:sz w:val="18"/>
    </w:rPr>
  </w:style>
  <w:style w:type="character" w:customStyle="1" w:styleId="WW-WW8Num5z0">
    <w:name w:val="WW-WW8Num5z0"/>
    <w:rsid w:val="00FF7DF4"/>
    <w:rPr>
      <w:rFonts w:ascii="StarSymbol" w:hAnsi="StarSymbol"/>
      <w:sz w:val="18"/>
    </w:rPr>
  </w:style>
  <w:style w:type="character" w:customStyle="1" w:styleId="WW-WW8Num6z0">
    <w:name w:val="WW-WW8Num6z0"/>
    <w:rsid w:val="00FF7DF4"/>
    <w:rPr>
      <w:rFonts w:ascii="StarSymbol" w:hAnsi="StarSymbol"/>
      <w:sz w:val="18"/>
    </w:rPr>
  </w:style>
  <w:style w:type="character" w:customStyle="1" w:styleId="WW-WW8Num7z0">
    <w:name w:val="WW-WW8Num7z0"/>
    <w:rsid w:val="00FF7DF4"/>
    <w:rPr>
      <w:rFonts w:ascii="StarSymbol" w:hAnsi="StarSymbol"/>
      <w:sz w:val="18"/>
    </w:rPr>
  </w:style>
  <w:style w:type="character" w:customStyle="1" w:styleId="WW-WW8Num8z0">
    <w:name w:val="WW-WW8Num8z0"/>
    <w:rsid w:val="00FF7DF4"/>
    <w:rPr>
      <w:rFonts w:ascii="StarSymbol" w:hAnsi="StarSymbol"/>
      <w:sz w:val="18"/>
    </w:rPr>
  </w:style>
  <w:style w:type="character" w:customStyle="1" w:styleId="WW8Num9z0">
    <w:name w:val="WW8Num9z0"/>
    <w:rsid w:val="00FF7DF4"/>
    <w:rPr>
      <w:rFonts w:ascii="StarSymbol" w:hAnsi="StarSymbol"/>
      <w:sz w:val="18"/>
    </w:rPr>
  </w:style>
  <w:style w:type="character" w:customStyle="1" w:styleId="WW8Num19z3">
    <w:name w:val="WW8Num19z3"/>
    <w:rsid w:val="00FF7DF4"/>
    <w:rPr>
      <w:rFonts w:ascii="Symbol" w:hAnsi="Symbol"/>
    </w:rPr>
  </w:style>
  <w:style w:type="character" w:customStyle="1" w:styleId="WW8Num11z0">
    <w:name w:val="WW8Num11z0"/>
    <w:rsid w:val="00FF7DF4"/>
    <w:rPr>
      <w:rFonts w:ascii="StarSymbol" w:hAnsi="StarSymbol" w:cs="StarSymbol"/>
      <w:sz w:val="18"/>
      <w:szCs w:val="18"/>
    </w:rPr>
  </w:style>
  <w:style w:type="character" w:customStyle="1" w:styleId="WW-Przykad11">
    <w:name w:val="WW-Przykład11"/>
    <w:rsid w:val="00FF7DF4"/>
    <w:rPr>
      <w:rFonts w:ascii="Courier New" w:eastAsia="Courier New" w:hAnsi="Courier New" w:cs="Courier New"/>
    </w:rPr>
  </w:style>
  <w:style w:type="character" w:customStyle="1" w:styleId="WW-Przykad111">
    <w:name w:val="WW-Przykład111"/>
    <w:rsid w:val="00FF7DF4"/>
    <w:rPr>
      <w:rFonts w:ascii="Courier New" w:eastAsia="Courier New" w:hAnsi="Courier New" w:cs="Courier New"/>
    </w:rPr>
  </w:style>
  <w:style w:type="character" w:customStyle="1" w:styleId="WW8Num186z0">
    <w:name w:val="WW8Num186z0"/>
    <w:rsid w:val="00FF7DF4"/>
    <w:rPr>
      <w:rFonts w:ascii="Symbol" w:hAnsi="Symbol"/>
    </w:rPr>
  </w:style>
  <w:style w:type="character" w:customStyle="1" w:styleId="WW-Przykad1111">
    <w:name w:val="WW-Przykład1111"/>
    <w:rsid w:val="00FF7DF4"/>
    <w:rPr>
      <w:rFonts w:ascii="Courier New" w:eastAsia="Courier New" w:hAnsi="Courier New" w:cs="Courier New"/>
    </w:rPr>
  </w:style>
  <w:style w:type="character" w:customStyle="1" w:styleId="WW8Num16z0">
    <w:name w:val="WW8Num16z0"/>
    <w:rsid w:val="00FF7DF4"/>
    <w:rPr>
      <w:rFonts w:ascii="Symbol" w:hAnsi="Symbol" w:cs="StarSymbol"/>
      <w:sz w:val="18"/>
      <w:szCs w:val="18"/>
    </w:rPr>
  </w:style>
  <w:style w:type="character" w:customStyle="1" w:styleId="Przykad0">
    <w:name w:val="Przyk?ad"/>
    <w:rsid w:val="00FF7DF4"/>
    <w:rPr>
      <w:rFonts w:ascii="Courier New" w:hAnsi="Courier New"/>
    </w:rPr>
  </w:style>
  <w:style w:type="character" w:customStyle="1" w:styleId="WW-Przykad11111">
    <w:name w:val="WW-Przykład11111"/>
    <w:rsid w:val="00FF7DF4"/>
    <w:rPr>
      <w:rFonts w:ascii="Courier New" w:eastAsia="Courier New" w:hAnsi="Courier New" w:cs="Courier New"/>
    </w:rPr>
  </w:style>
  <w:style w:type="character" w:customStyle="1" w:styleId="WW-Przykad1">
    <w:name w:val="WW-Przykład1"/>
    <w:rsid w:val="00FF7DF4"/>
    <w:rPr>
      <w:rFonts w:ascii="Courier New" w:eastAsia="Courier New" w:hAnsi="Courier New" w:cs="Courier New"/>
    </w:rPr>
  </w:style>
  <w:style w:type="character" w:customStyle="1" w:styleId="WW8Num26z0">
    <w:name w:val="WW8Num26z0"/>
    <w:rsid w:val="00FF7DF4"/>
    <w:rPr>
      <w:rFonts w:ascii="Symbol" w:hAnsi="Symbol"/>
    </w:rPr>
  </w:style>
  <w:style w:type="character" w:customStyle="1" w:styleId="WW8Num25z0">
    <w:name w:val="WW8Num25z0"/>
    <w:rsid w:val="00FF7DF4"/>
    <w:rPr>
      <w:rFonts w:ascii="Wingdings" w:hAnsi="Wingdings"/>
    </w:rPr>
  </w:style>
  <w:style w:type="character" w:customStyle="1" w:styleId="WW8Num22z1">
    <w:name w:val="WW8Num22z1"/>
    <w:rsid w:val="00FF7DF4"/>
    <w:rPr>
      <w:b/>
    </w:rPr>
  </w:style>
  <w:style w:type="paragraph" w:customStyle="1" w:styleId="Podpis1">
    <w:name w:val="Podpis1"/>
    <w:basedOn w:val="Normalny"/>
    <w:rsid w:val="00FF7DF4"/>
    <w:pPr>
      <w:widowControl w:val="0"/>
      <w:suppressLineNumbers/>
      <w:suppressAutoHyphens/>
      <w:spacing w:before="120" w:after="120" w:line="0" w:lineRule="atLeast"/>
      <w:jc w:val="both"/>
    </w:pPr>
    <w:rPr>
      <w:rFonts w:ascii="Arial" w:eastAsia="Lucida Sans Unicode" w:hAnsi="Arial" w:cs="Tahoma"/>
      <w:i/>
      <w:iCs/>
      <w:sz w:val="20"/>
      <w:szCs w:val="20"/>
      <w:lang w:eastAsia="pl-PL"/>
    </w:rPr>
  </w:style>
  <w:style w:type="paragraph" w:customStyle="1" w:styleId="Nagwek100">
    <w:name w:val="Nagłówek 10"/>
    <w:basedOn w:val="Nagwek"/>
    <w:next w:val="Tekstpodstawowy"/>
    <w:rsid w:val="00FF7DF4"/>
    <w:pPr>
      <w:keepNext/>
      <w:widowControl w:val="0"/>
      <w:tabs>
        <w:tab w:val="clear" w:pos="4536"/>
        <w:tab w:val="clear" w:pos="9072"/>
        <w:tab w:val="num" w:pos="0"/>
      </w:tabs>
      <w:suppressAutoHyphens/>
      <w:spacing w:before="240" w:after="120" w:line="0" w:lineRule="atLeast"/>
      <w:jc w:val="both"/>
      <w:outlineLvl w:val="8"/>
    </w:pPr>
    <w:rPr>
      <w:rFonts w:eastAsia="Lucida Sans Unicode" w:cs="Tahoma"/>
      <w:smallCaps w:val="0"/>
      <w:sz w:val="21"/>
      <w:szCs w:val="21"/>
    </w:rPr>
  </w:style>
  <w:style w:type="paragraph" w:customStyle="1" w:styleId="Numeracja3">
    <w:name w:val="Numeracja 3"/>
    <w:basedOn w:val="Lista"/>
    <w:rsid w:val="00FF7DF4"/>
    <w:pPr>
      <w:widowControl w:val="0"/>
      <w:suppressAutoHyphens/>
      <w:spacing w:line="0" w:lineRule="atLeast"/>
      <w:ind w:left="850"/>
      <w:jc w:val="both"/>
    </w:pPr>
    <w:rPr>
      <w:rFonts w:eastAsia="Lucida Sans Unicode" w:cs="Tahoma"/>
      <w:sz w:val="22"/>
      <w:szCs w:val="24"/>
    </w:rPr>
  </w:style>
  <w:style w:type="paragraph" w:customStyle="1" w:styleId="Lista1">
    <w:name w:val="Lista 1"/>
    <w:basedOn w:val="Lista"/>
    <w:rsid w:val="00FF7DF4"/>
    <w:pPr>
      <w:widowControl w:val="0"/>
      <w:suppressAutoHyphens/>
      <w:spacing w:line="0" w:lineRule="atLeast"/>
      <w:jc w:val="both"/>
    </w:pPr>
    <w:rPr>
      <w:rFonts w:eastAsia="Lucida Sans Unicode" w:cs="Tahoma"/>
      <w:sz w:val="22"/>
      <w:szCs w:val="24"/>
    </w:rPr>
  </w:style>
  <w:style w:type="paragraph" w:customStyle="1" w:styleId="Lista21">
    <w:name w:val="Lista 21"/>
    <w:basedOn w:val="Lista"/>
    <w:rsid w:val="00FF7DF4"/>
    <w:pPr>
      <w:widowControl w:val="0"/>
      <w:suppressAutoHyphens/>
      <w:spacing w:line="0" w:lineRule="atLeast"/>
      <w:ind w:left="567"/>
      <w:jc w:val="both"/>
    </w:pPr>
    <w:rPr>
      <w:rFonts w:eastAsia="Lucida Sans Unicode" w:cs="Tahoma"/>
      <w:sz w:val="22"/>
      <w:szCs w:val="24"/>
    </w:rPr>
  </w:style>
  <w:style w:type="paragraph" w:customStyle="1" w:styleId="Tekst0">
    <w:name w:val="Tekst"/>
    <w:basedOn w:val="Podpis1"/>
    <w:rsid w:val="00FF7DF4"/>
  </w:style>
  <w:style w:type="paragraph" w:customStyle="1" w:styleId="Tekstwstpniesformatowany">
    <w:name w:val="Tekst wstępnie sformatowany"/>
    <w:basedOn w:val="Normalny"/>
    <w:rsid w:val="00FF7DF4"/>
    <w:pPr>
      <w:widowControl w:val="0"/>
      <w:suppressAutoHyphens/>
      <w:spacing w:after="0" w:line="0" w:lineRule="atLeast"/>
      <w:jc w:val="both"/>
    </w:pPr>
    <w:rPr>
      <w:rFonts w:ascii="Courier New" w:eastAsia="Courier New" w:hAnsi="Courier New" w:cs="Courier New"/>
      <w:sz w:val="20"/>
      <w:szCs w:val="20"/>
      <w:lang w:eastAsia="pl-PL"/>
    </w:rPr>
  </w:style>
  <w:style w:type="paragraph" w:customStyle="1" w:styleId="WW-Wciciepierwszegowiersza">
    <w:name w:val="WW-Wcięcie pierwszego wiersza"/>
    <w:basedOn w:val="Tekstpodstawowy"/>
    <w:rsid w:val="00FF7DF4"/>
    <w:pPr>
      <w:widowControl w:val="0"/>
      <w:suppressAutoHyphens/>
      <w:spacing w:line="0" w:lineRule="atLeast"/>
      <w:ind w:firstLine="283"/>
      <w:jc w:val="both"/>
    </w:pPr>
    <w:rPr>
      <w:rFonts w:eastAsia="Lucida Sans Unicode" w:cs="Times New Roman"/>
      <w:b w:val="0"/>
      <w:bCs w:val="0"/>
      <w:sz w:val="22"/>
      <w:szCs w:val="24"/>
    </w:rPr>
  </w:style>
  <w:style w:type="paragraph" w:customStyle="1" w:styleId="WW-Podpis">
    <w:name w:val="WW-Podpis"/>
    <w:basedOn w:val="Normalny"/>
    <w:rsid w:val="00FF7DF4"/>
    <w:pPr>
      <w:widowControl w:val="0"/>
      <w:suppressLineNumbers/>
      <w:suppressAutoHyphens/>
      <w:spacing w:before="120" w:after="120" w:line="0" w:lineRule="atLeast"/>
      <w:jc w:val="both"/>
    </w:pPr>
    <w:rPr>
      <w:rFonts w:ascii="Arial" w:eastAsia="Lucida Sans Unicode" w:hAnsi="Arial" w:cs="Tahoma"/>
      <w:i/>
      <w:iCs/>
      <w:sz w:val="20"/>
      <w:szCs w:val="20"/>
      <w:lang w:eastAsia="pl-PL"/>
    </w:rPr>
  </w:style>
  <w:style w:type="paragraph" w:customStyle="1" w:styleId="WW-Nagwek">
    <w:name w:val="WW-Nagłówek"/>
    <w:basedOn w:val="Normalny"/>
    <w:next w:val="Tekstpodstawowy"/>
    <w:rsid w:val="00FF7DF4"/>
    <w:pPr>
      <w:keepNext/>
      <w:widowControl w:val="0"/>
      <w:suppressAutoHyphens/>
      <w:spacing w:before="240" w:after="120" w:line="0" w:lineRule="atLeast"/>
      <w:jc w:val="both"/>
    </w:pPr>
    <w:rPr>
      <w:rFonts w:ascii="Arial" w:eastAsia="MS Mincho" w:hAnsi="Arial" w:cs="Tahoma"/>
      <w:sz w:val="28"/>
      <w:szCs w:val="28"/>
      <w:lang w:eastAsia="pl-PL"/>
    </w:rPr>
  </w:style>
  <w:style w:type="paragraph" w:customStyle="1" w:styleId="WW-Nagwek10">
    <w:name w:val="WW-Nagłówek 10"/>
    <w:basedOn w:val="Nagwek"/>
    <w:next w:val="Tekstpodstawowy"/>
    <w:rsid w:val="00FF7DF4"/>
    <w:pPr>
      <w:keepNext/>
      <w:widowControl w:val="0"/>
      <w:tabs>
        <w:tab w:val="clear" w:pos="4536"/>
        <w:tab w:val="clear" w:pos="9072"/>
      </w:tabs>
      <w:suppressAutoHyphens/>
      <w:spacing w:before="240" w:after="120" w:line="0" w:lineRule="atLeast"/>
      <w:jc w:val="both"/>
    </w:pPr>
    <w:rPr>
      <w:rFonts w:eastAsia="Lucida Sans Unicode" w:cs="Tahoma"/>
      <w:smallCaps w:val="0"/>
      <w:sz w:val="21"/>
      <w:szCs w:val="21"/>
    </w:rPr>
  </w:style>
  <w:style w:type="paragraph" w:customStyle="1" w:styleId="WW-Numeracja3">
    <w:name w:val="WW-Numeracja 3"/>
    <w:basedOn w:val="Lista"/>
    <w:rsid w:val="00FF7DF4"/>
    <w:pPr>
      <w:widowControl w:val="0"/>
      <w:suppressAutoHyphens/>
      <w:spacing w:line="0" w:lineRule="atLeast"/>
      <w:ind w:left="850"/>
      <w:jc w:val="both"/>
    </w:pPr>
    <w:rPr>
      <w:rFonts w:eastAsia="Lucida Sans Unicode" w:cs="Tahoma"/>
      <w:sz w:val="22"/>
      <w:szCs w:val="24"/>
    </w:rPr>
  </w:style>
  <w:style w:type="paragraph" w:customStyle="1" w:styleId="WW-Lista1">
    <w:name w:val="WW-Lista 1"/>
    <w:basedOn w:val="Lista"/>
    <w:rsid w:val="00FF7DF4"/>
    <w:pPr>
      <w:widowControl w:val="0"/>
      <w:suppressAutoHyphens/>
      <w:spacing w:line="0" w:lineRule="atLeast"/>
      <w:jc w:val="both"/>
    </w:pPr>
    <w:rPr>
      <w:rFonts w:eastAsia="Lucida Sans Unicode" w:cs="Tahoma"/>
      <w:sz w:val="22"/>
      <w:szCs w:val="24"/>
    </w:rPr>
  </w:style>
  <w:style w:type="paragraph" w:customStyle="1" w:styleId="WW-Lista2">
    <w:name w:val="WW-Lista 2"/>
    <w:basedOn w:val="Lista"/>
    <w:rsid w:val="00FF7DF4"/>
    <w:pPr>
      <w:widowControl w:val="0"/>
      <w:suppressAutoHyphens/>
      <w:spacing w:line="0" w:lineRule="atLeast"/>
      <w:ind w:left="567"/>
      <w:jc w:val="both"/>
    </w:pPr>
    <w:rPr>
      <w:rFonts w:eastAsia="Lucida Sans Unicode" w:cs="Tahoma"/>
      <w:sz w:val="22"/>
      <w:szCs w:val="24"/>
    </w:rPr>
  </w:style>
  <w:style w:type="paragraph" w:customStyle="1" w:styleId="WW-Zawartotabeli">
    <w:name w:val="WW-Zawartość tabeli"/>
    <w:basedOn w:val="Tekstpodstawowy"/>
    <w:rsid w:val="00FF7DF4"/>
    <w:pPr>
      <w:widowControl w:val="0"/>
      <w:suppressLineNumbers/>
      <w:suppressAutoHyphens/>
      <w:spacing w:line="0" w:lineRule="atLeast"/>
      <w:jc w:val="both"/>
    </w:pPr>
    <w:rPr>
      <w:rFonts w:eastAsia="Lucida Sans Unicode" w:cs="Times New Roman"/>
      <w:b w:val="0"/>
      <w:bCs w:val="0"/>
      <w:sz w:val="22"/>
      <w:szCs w:val="24"/>
    </w:rPr>
  </w:style>
  <w:style w:type="paragraph" w:customStyle="1" w:styleId="WW-Tekst">
    <w:name w:val="WW-Tekst"/>
    <w:basedOn w:val="WW-Podpis"/>
    <w:rsid w:val="00FF7DF4"/>
  </w:style>
  <w:style w:type="paragraph" w:customStyle="1" w:styleId="WW-Indeks">
    <w:name w:val="WW-Indeks"/>
    <w:basedOn w:val="Normalny"/>
    <w:rsid w:val="00FF7DF4"/>
    <w:pPr>
      <w:widowControl w:val="0"/>
      <w:suppressLineNumbers/>
      <w:suppressAutoHyphens/>
      <w:spacing w:after="0" w:line="0" w:lineRule="atLeast"/>
      <w:jc w:val="both"/>
    </w:pPr>
    <w:rPr>
      <w:rFonts w:ascii="Arial" w:eastAsia="Lucida Sans Unicode" w:hAnsi="Arial" w:cs="Tahoma"/>
      <w:sz w:val="24"/>
      <w:szCs w:val="24"/>
      <w:lang w:eastAsia="pl-PL"/>
    </w:rPr>
  </w:style>
  <w:style w:type="paragraph" w:customStyle="1" w:styleId="WW-Cytat">
    <w:name w:val="WW-Cytat"/>
    <w:basedOn w:val="Normalny"/>
    <w:rsid w:val="00FF7DF4"/>
    <w:pPr>
      <w:widowControl w:val="0"/>
      <w:suppressAutoHyphens/>
      <w:spacing w:after="283" w:line="0" w:lineRule="atLeast"/>
      <w:ind w:left="567" w:right="567"/>
      <w:jc w:val="both"/>
    </w:pPr>
    <w:rPr>
      <w:rFonts w:ascii="Arial" w:eastAsia="Lucida Sans Unicode" w:hAnsi="Arial" w:cs="Times New Roman"/>
      <w:sz w:val="24"/>
      <w:szCs w:val="24"/>
      <w:lang w:eastAsia="pl-PL"/>
    </w:rPr>
  </w:style>
  <w:style w:type="paragraph" w:customStyle="1" w:styleId="WW-Tekstwstpniesformatowany">
    <w:name w:val="WW-Tekst wstępnie sformatowany"/>
    <w:basedOn w:val="Normalny"/>
    <w:rsid w:val="00FF7DF4"/>
    <w:pPr>
      <w:widowControl w:val="0"/>
      <w:suppressAutoHyphens/>
      <w:spacing w:after="0" w:line="0" w:lineRule="atLeast"/>
      <w:jc w:val="both"/>
    </w:pPr>
    <w:rPr>
      <w:rFonts w:ascii="Arial" w:eastAsia="Courier New" w:hAnsi="Arial" w:cs="Courier New"/>
      <w:sz w:val="24"/>
      <w:szCs w:val="20"/>
      <w:lang w:eastAsia="pl-PL"/>
    </w:rPr>
  </w:style>
  <w:style w:type="paragraph" w:customStyle="1" w:styleId="tekst-1ZnakZnak">
    <w:name w:val="tekst-1 Znak Znak"/>
    <w:basedOn w:val="Tekstpodstawowywcity"/>
    <w:next w:val="Normalny"/>
    <w:rsid w:val="00FF7DF4"/>
    <w:pPr>
      <w:widowControl w:val="0"/>
      <w:suppressAutoHyphens/>
      <w:spacing w:before="200" w:after="200" w:line="280" w:lineRule="exact"/>
      <w:ind w:left="709" w:firstLine="0"/>
    </w:pPr>
    <w:rPr>
      <w:rFonts w:eastAsia="Lucida Sans Unicode" w:cs="Times New Roman"/>
      <w:sz w:val="24"/>
      <w:szCs w:val="22"/>
    </w:rPr>
  </w:style>
  <w:style w:type="paragraph" w:customStyle="1" w:styleId="tekst-2Znak">
    <w:name w:val="tekst-2 Znak"/>
    <w:basedOn w:val="tekst-1ZnakZnak"/>
    <w:rsid w:val="00FF7DF4"/>
    <w:pPr>
      <w:spacing w:before="120" w:after="120"/>
    </w:pPr>
  </w:style>
  <w:style w:type="paragraph" w:customStyle="1" w:styleId="tekst-3">
    <w:name w:val="tekst-3"/>
    <w:basedOn w:val="tekst-2Znak"/>
    <w:next w:val="tekst-2Znak"/>
    <w:rsid w:val="00FF7DF4"/>
    <w:pPr>
      <w:spacing w:line="200" w:lineRule="exact"/>
      <w:ind w:left="0"/>
    </w:pPr>
  </w:style>
  <w:style w:type="paragraph" w:customStyle="1" w:styleId="tekst-4">
    <w:name w:val="tekst-4"/>
    <w:basedOn w:val="tekst-3"/>
    <w:rsid w:val="00FF7DF4"/>
    <w:pPr>
      <w:spacing w:before="200" w:after="200" w:line="300" w:lineRule="exact"/>
      <w:ind w:left="1134" w:hanging="425"/>
    </w:pPr>
  </w:style>
  <w:style w:type="paragraph" w:customStyle="1" w:styleId="NormalIndent10">
    <w:name w:val="Normal Indent 1.0"/>
    <w:basedOn w:val="Normalny"/>
    <w:rsid w:val="00FF7DF4"/>
    <w:pPr>
      <w:keepLines/>
      <w:widowControl w:val="0"/>
      <w:suppressAutoHyphens/>
      <w:overflowPunct w:val="0"/>
      <w:autoSpaceDE w:val="0"/>
      <w:spacing w:before="120" w:after="120" w:line="100" w:lineRule="atLeast"/>
      <w:ind w:left="1151" w:firstLine="1"/>
      <w:jc w:val="both"/>
      <w:textAlignment w:val="baseline"/>
    </w:pPr>
    <w:rPr>
      <w:rFonts w:ascii="Arial" w:eastAsia="Lucida Sans Unicode" w:hAnsi="Arial" w:cs="Times New Roman"/>
      <w:sz w:val="24"/>
      <w:szCs w:val="20"/>
      <w:lang w:eastAsia="pl-PL"/>
    </w:rPr>
  </w:style>
  <w:style w:type="paragraph" w:customStyle="1" w:styleId="tekst-1Znak">
    <w:name w:val="tekst-1 Znak"/>
    <w:basedOn w:val="Tekstpodstawowywcity"/>
    <w:next w:val="Normalny"/>
    <w:rsid w:val="00FF7DF4"/>
    <w:pPr>
      <w:widowControl w:val="0"/>
      <w:suppressAutoHyphens/>
      <w:spacing w:before="200" w:after="200" w:line="280" w:lineRule="exact"/>
      <w:ind w:left="709" w:firstLine="0"/>
    </w:pPr>
    <w:rPr>
      <w:rFonts w:eastAsia="Lucida Sans Unicode" w:cs="Times New Roman"/>
      <w:sz w:val="24"/>
      <w:szCs w:val="22"/>
    </w:rPr>
  </w:style>
  <w:style w:type="paragraph" w:customStyle="1" w:styleId="Nagwek0">
    <w:name w:val="Nagłówek 0"/>
    <w:basedOn w:val="Nagwek1"/>
    <w:next w:val="Nagwek1"/>
    <w:rsid w:val="00FF7DF4"/>
    <w:pPr>
      <w:widowControl w:val="0"/>
      <w:numPr>
        <w:numId w:val="66"/>
      </w:numPr>
      <w:suppressAutoHyphens/>
      <w:spacing w:before="480" w:after="200" w:line="100" w:lineRule="atLeast"/>
      <w:jc w:val="both"/>
    </w:pPr>
    <w:rPr>
      <w:rFonts w:eastAsia="Arial" w:cs="Times New Roman"/>
      <w:color w:val="000080"/>
      <w:kern w:val="1"/>
      <w:position w:val="-8"/>
      <w:sz w:val="32"/>
      <w:szCs w:val="26"/>
    </w:rPr>
  </w:style>
  <w:style w:type="paragraph" w:customStyle="1" w:styleId="tekst-1">
    <w:name w:val="tekst-1"/>
    <w:basedOn w:val="Tekstpodstawowywcity"/>
    <w:rsid w:val="00FF7DF4"/>
    <w:pPr>
      <w:widowControl w:val="0"/>
      <w:suppressAutoHyphens/>
      <w:spacing w:before="88" w:after="312" w:line="280" w:lineRule="exact"/>
      <w:ind w:left="709" w:firstLine="0"/>
    </w:pPr>
    <w:rPr>
      <w:rFonts w:eastAsia="Lucida Sans Unicode" w:cs="Times New Roman"/>
      <w:sz w:val="24"/>
    </w:rPr>
  </w:style>
  <w:style w:type="paragraph" w:customStyle="1" w:styleId="WW-Tekstpodstawowywcity31">
    <w:name w:val="WW-Tekst podstawowy wcięty 31"/>
    <w:basedOn w:val="Normalny"/>
    <w:rsid w:val="00FF7DF4"/>
    <w:pPr>
      <w:widowControl w:val="0"/>
      <w:suppressAutoHyphens/>
      <w:spacing w:after="0" w:line="240" w:lineRule="exact"/>
      <w:ind w:left="703"/>
      <w:jc w:val="both"/>
    </w:pPr>
    <w:rPr>
      <w:rFonts w:ascii="Arial" w:eastAsia="Lucida Sans Unicode" w:hAnsi="Arial" w:cs="Times New Roman"/>
      <w:sz w:val="24"/>
      <w:szCs w:val="24"/>
      <w:lang w:eastAsia="pl-PL"/>
    </w:rPr>
  </w:style>
  <w:style w:type="paragraph" w:customStyle="1" w:styleId="otk">
    <w:name w:val="otk"/>
    <w:rsid w:val="00FF7DF4"/>
    <w:pPr>
      <w:tabs>
        <w:tab w:val="left" w:pos="426"/>
      </w:tabs>
      <w:suppressAutoHyphens/>
      <w:spacing w:after="0" w:line="240" w:lineRule="auto"/>
      <w:ind w:right="141"/>
    </w:pPr>
    <w:rPr>
      <w:rFonts w:ascii="MS Sans Serif" w:eastAsia="Times New Roman" w:hAnsi="MS Sans Serif" w:cs="Times New Roman"/>
      <w:sz w:val="20"/>
      <w:szCs w:val="20"/>
      <w:lang w:eastAsia="ar-SA"/>
    </w:rPr>
  </w:style>
  <w:style w:type="paragraph" w:customStyle="1" w:styleId="WW-Tekstpodstawowy2">
    <w:name w:val="WW-Tekst podstawowy 2"/>
    <w:basedOn w:val="Normalny"/>
    <w:rsid w:val="00FF7DF4"/>
    <w:pPr>
      <w:widowControl w:val="0"/>
      <w:suppressAutoHyphens/>
      <w:spacing w:after="0" w:line="0" w:lineRule="atLeast"/>
      <w:jc w:val="both"/>
    </w:pPr>
    <w:rPr>
      <w:rFonts w:ascii="Arial" w:eastAsia="Lucida Sans Unicode" w:hAnsi="Arial" w:cs="Times New Roman"/>
      <w:sz w:val="20"/>
      <w:szCs w:val="20"/>
      <w:lang w:eastAsia="pl-PL"/>
    </w:rPr>
  </w:style>
  <w:style w:type="paragraph" w:customStyle="1" w:styleId="WW-Listawypunktowana">
    <w:name w:val="WW-Lista wypunktowana"/>
    <w:basedOn w:val="Normalny"/>
    <w:rsid w:val="00FF7DF4"/>
    <w:pPr>
      <w:widowControl w:val="0"/>
      <w:suppressAutoHyphens/>
      <w:spacing w:after="0" w:line="0" w:lineRule="atLeast"/>
      <w:jc w:val="both"/>
    </w:pPr>
    <w:rPr>
      <w:rFonts w:ascii="Arial" w:eastAsia="Lucida Sans Unicode" w:hAnsi="Arial" w:cs="Times New Roman"/>
      <w:sz w:val="20"/>
      <w:szCs w:val="20"/>
      <w:lang w:eastAsia="pl-PL"/>
    </w:rPr>
  </w:style>
  <w:style w:type="paragraph" w:customStyle="1" w:styleId="Danetechniczne">
    <w:name w:val="Dane techniczne"/>
    <w:basedOn w:val="Normalny"/>
    <w:rsid w:val="00FF7DF4"/>
    <w:pPr>
      <w:widowControl w:val="0"/>
      <w:tabs>
        <w:tab w:val="right" w:leader="dot" w:pos="8789"/>
      </w:tabs>
      <w:suppressAutoHyphens/>
      <w:spacing w:after="40" w:line="0" w:lineRule="atLeast"/>
      <w:jc w:val="both"/>
    </w:pPr>
    <w:rPr>
      <w:rFonts w:ascii="Arial" w:eastAsia="Lucida Sans Unicode" w:hAnsi="Arial" w:cs="Times New Roman"/>
      <w:sz w:val="20"/>
      <w:szCs w:val="20"/>
      <w:lang w:eastAsia="pl-PL"/>
    </w:rPr>
  </w:style>
  <w:style w:type="paragraph" w:customStyle="1" w:styleId="WW-Tekstpodstawowywcity3">
    <w:name w:val="WW-Tekst podstawowy wcięty 3"/>
    <w:basedOn w:val="Normalny"/>
    <w:rsid w:val="00FF7DF4"/>
    <w:pPr>
      <w:widowControl w:val="0"/>
      <w:suppressAutoHyphens/>
      <w:spacing w:after="0" w:line="0" w:lineRule="atLeast"/>
      <w:ind w:firstLine="360"/>
      <w:jc w:val="both"/>
    </w:pPr>
    <w:rPr>
      <w:rFonts w:ascii="Arial" w:eastAsia="Lucida Sans Unicode" w:hAnsi="Arial" w:cs="Times New Roman"/>
      <w:sz w:val="24"/>
      <w:szCs w:val="24"/>
      <w:lang w:eastAsia="pl-PL"/>
    </w:rPr>
  </w:style>
  <w:style w:type="paragraph" w:customStyle="1" w:styleId="Styl3">
    <w:name w:val="Styl3"/>
    <w:basedOn w:val="Tekstpodstawowy21"/>
    <w:rsid w:val="00FF7DF4"/>
    <w:pPr>
      <w:widowControl w:val="0"/>
      <w:numPr>
        <w:numId w:val="65"/>
      </w:numPr>
      <w:suppressAutoHyphens/>
      <w:overflowPunct/>
      <w:autoSpaceDE/>
      <w:autoSpaceDN/>
      <w:adjustRightInd/>
      <w:spacing w:line="0" w:lineRule="atLeast"/>
      <w:ind w:left="596" w:firstLine="0"/>
      <w:textAlignment w:val="auto"/>
    </w:pPr>
    <w:rPr>
      <w:rFonts w:eastAsia="Lucida Sans Unicode"/>
      <w:color w:val="auto"/>
      <w:sz w:val="20"/>
      <w:szCs w:val="24"/>
    </w:rPr>
  </w:style>
  <w:style w:type="paragraph" w:customStyle="1" w:styleId="Podrozdzia">
    <w:name w:val="Podrozdzia³"/>
    <w:basedOn w:val="Normalny"/>
    <w:rsid w:val="00FF7DF4"/>
    <w:pPr>
      <w:overflowPunct w:val="0"/>
      <w:autoSpaceDE w:val="0"/>
      <w:autoSpaceDN w:val="0"/>
      <w:adjustRightInd w:val="0"/>
      <w:spacing w:before="226" w:after="113" w:line="360" w:lineRule="auto"/>
      <w:jc w:val="both"/>
    </w:pPr>
    <w:rPr>
      <w:rFonts w:ascii="Ottawa" w:eastAsia="Times New Roman" w:hAnsi="Ottawa" w:cs="Times New Roman"/>
      <w:b/>
      <w:bCs/>
      <w:color w:val="000000"/>
      <w:sz w:val="20"/>
      <w:szCs w:val="20"/>
      <w:lang w:eastAsia="pl-PL"/>
    </w:rPr>
  </w:style>
  <w:style w:type="paragraph" w:customStyle="1" w:styleId="Bullet">
    <w:name w:val="Bullet"/>
    <w:basedOn w:val="Normalny"/>
    <w:rsid w:val="00FF7DF4"/>
    <w:pPr>
      <w:overflowPunct w:val="0"/>
      <w:autoSpaceDE w:val="0"/>
      <w:autoSpaceDN w:val="0"/>
      <w:adjustRightInd w:val="0"/>
      <w:spacing w:after="0" w:line="360" w:lineRule="auto"/>
    </w:pPr>
    <w:rPr>
      <w:rFonts w:ascii="Ottawa" w:eastAsia="Times New Roman" w:hAnsi="Ottawa" w:cs="Times New Roman"/>
      <w:color w:val="000000"/>
      <w:sz w:val="20"/>
      <w:szCs w:val="20"/>
      <w:lang w:eastAsia="pl-PL"/>
    </w:rPr>
  </w:style>
  <w:style w:type="paragraph" w:customStyle="1" w:styleId="DefaultText">
    <w:name w:val="Default Text"/>
    <w:basedOn w:val="Normalny"/>
    <w:rsid w:val="00FF7DF4"/>
    <w:pPr>
      <w:overflowPunct w:val="0"/>
      <w:autoSpaceDE w:val="0"/>
      <w:autoSpaceDN w:val="0"/>
      <w:adjustRightInd w:val="0"/>
      <w:spacing w:after="0" w:line="360" w:lineRule="auto"/>
    </w:pPr>
    <w:rPr>
      <w:rFonts w:ascii="Ottawa" w:eastAsia="Times New Roman" w:hAnsi="Ottawa" w:cs="Times New Roman"/>
      <w:color w:val="000000"/>
      <w:sz w:val="20"/>
      <w:szCs w:val="20"/>
      <w:lang w:eastAsia="pl-PL"/>
    </w:rPr>
  </w:style>
  <w:style w:type="paragraph" w:customStyle="1" w:styleId="Rozdzia0">
    <w:name w:val="Rozdzia³"/>
    <w:basedOn w:val="Normalny"/>
    <w:rsid w:val="00FF7DF4"/>
    <w:pPr>
      <w:keepNext/>
      <w:keepLines/>
      <w:overflowPunct w:val="0"/>
      <w:autoSpaceDE w:val="0"/>
      <w:autoSpaceDN w:val="0"/>
      <w:adjustRightInd w:val="0"/>
      <w:spacing w:before="283" w:after="170" w:line="360" w:lineRule="auto"/>
      <w:jc w:val="both"/>
    </w:pPr>
    <w:rPr>
      <w:rFonts w:ascii="Ottawa" w:eastAsia="Times New Roman" w:hAnsi="Ottawa" w:cs="Times New Roman"/>
      <w:b/>
      <w:bCs/>
      <w:color w:val="000000"/>
      <w:sz w:val="20"/>
      <w:szCs w:val="20"/>
      <w:lang w:eastAsia="pl-PL"/>
    </w:rPr>
  </w:style>
  <w:style w:type="paragraph" w:customStyle="1" w:styleId="Podrozdzia3">
    <w:name w:val="Podrozdzia3"/>
    <w:basedOn w:val="Normalny"/>
    <w:rsid w:val="00FF7DF4"/>
    <w:pPr>
      <w:overflowPunct w:val="0"/>
      <w:autoSpaceDE w:val="0"/>
      <w:autoSpaceDN w:val="0"/>
      <w:adjustRightInd w:val="0"/>
      <w:spacing w:before="226" w:after="113" w:line="360" w:lineRule="auto"/>
      <w:jc w:val="both"/>
      <w:textAlignment w:val="baseline"/>
    </w:pPr>
    <w:rPr>
      <w:rFonts w:ascii="Ottawa" w:eastAsia="Times New Roman" w:hAnsi="Ottawa" w:cs="Times New Roman"/>
      <w:b/>
      <w:sz w:val="20"/>
      <w:szCs w:val="20"/>
      <w:lang w:eastAsia="pl-PL"/>
    </w:rPr>
  </w:style>
  <w:style w:type="paragraph" w:customStyle="1" w:styleId="Text">
    <w:name w:val="Text"/>
    <w:basedOn w:val="Nagwek1"/>
    <w:link w:val="TextZnak"/>
    <w:rsid w:val="00FF7DF4"/>
    <w:pPr>
      <w:keepNext w:val="0"/>
      <w:spacing w:after="100" w:line="240" w:lineRule="auto"/>
      <w:ind w:left="1134" w:hanging="360"/>
    </w:pPr>
    <w:rPr>
      <w:rFonts w:ascii="Univers 45 Light" w:eastAsia="Calibri" w:hAnsi="Univers 45 Light" w:cs="Times New Roman"/>
      <w:b w:val="0"/>
      <w:bCs w:val="0"/>
      <w:color w:val="0070C0"/>
      <w:kern w:val="0"/>
      <w:lang w:val="en-US" w:eastAsia="en-US"/>
    </w:rPr>
  </w:style>
  <w:style w:type="character" w:customStyle="1" w:styleId="TextZnak">
    <w:name w:val="Text Znak"/>
    <w:basedOn w:val="Domylnaczcionkaakapitu"/>
    <w:link w:val="Text"/>
    <w:rsid w:val="00FF7DF4"/>
    <w:rPr>
      <w:rFonts w:ascii="Univers 45 Light" w:eastAsia="Calibri" w:hAnsi="Univers 45 Light" w:cs="Times New Roman"/>
      <w:color w:val="0070C0"/>
      <w:sz w:val="20"/>
      <w:szCs w:val="20"/>
      <w:lang w:val="en-US"/>
    </w:rPr>
  </w:style>
  <w:style w:type="paragraph" w:customStyle="1" w:styleId="font8">
    <w:name w:val="font8"/>
    <w:basedOn w:val="Normalny"/>
    <w:rsid w:val="00FF7DF4"/>
    <w:pPr>
      <w:spacing w:before="100" w:beforeAutospacing="1" w:after="100" w:afterAutospacing="1" w:line="240" w:lineRule="auto"/>
    </w:pPr>
    <w:rPr>
      <w:rFonts w:ascii="Tahoma" w:eastAsia="Times New Roman" w:hAnsi="Tahoma" w:cs="Tahoma"/>
      <w:color w:val="000000"/>
      <w:sz w:val="16"/>
      <w:szCs w:val="16"/>
      <w:lang w:eastAsia="pl-PL"/>
    </w:rPr>
  </w:style>
  <w:style w:type="paragraph" w:customStyle="1" w:styleId="font9">
    <w:name w:val="font9"/>
    <w:basedOn w:val="Normalny"/>
    <w:rsid w:val="00FF7DF4"/>
    <w:pPr>
      <w:spacing w:before="100" w:beforeAutospacing="1" w:after="100" w:afterAutospacing="1" w:line="240" w:lineRule="auto"/>
    </w:pPr>
    <w:rPr>
      <w:rFonts w:ascii="Tahoma" w:eastAsia="Times New Roman" w:hAnsi="Tahoma" w:cs="Tahoma"/>
      <w:color w:val="000000"/>
      <w:sz w:val="16"/>
      <w:szCs w:val="16"/>
      <w:lang w:eastAsia="pl-PL"/>
    </w:rPr>
  </w:style>
  <w:style w:type="paragraph" w:customStyle="1" w:styleId="font10">
    <w:name w:val="font10"/>
    <w:basedOn w:val="Normalny"/>
    <w:rsid w:val="00FF7DF4"/>
    <w:pPr>
      <w:spacing w:before="100" w:beforeAutospacing="1" w:after="100" w:afterAutospacing="1" w:line="240" w:lineRule="auto"/>
    </w:pPr>
    <w:rPr>
      <w:rFonts w:ascii="Symbol" w:eastAsia="Times New Roman" w:hAnsi="Symbol" w:cs="Times New Roman"/>
      <w:color w:val="000000"/>
      <w:sz w:val="16"/>
      <w:szCs w:val="16"/>
      <w:lang w:eastAsia="pl-PL"/>
    </w:rPr>
  </w:style>
  <w:style w:type="paragraph" w:customStyle="1" w:styleId="font11">
    <w:name w:val="font11"/>
    <w:basedOn w:val="Normalny"/>
    <w:rsid w:val="00FF7DF4"/>
    <w:pPr>
      <w:spacing w:before="100" w:beforeAutospacing="1" w:after="100" w:afterAutospacing="1" w:line="240" w:lineRule="auto"/>
    </w:pPr>
    <w:rPr>
      <w:rFonts w:ascii="Arial" w:eastAsia="Times New Roman" w:hAnsi="Arial" w:cs="Arial"/>
      <w:sz w:val="16"/>
      <w:szCs w:val="16"/>
      <w:lang w:eastAsia="pl-PL"/>
    </w:rPr>
  </w:style>
  <w:style w:type="paragraph" w:customStyle="1" w:styleId="font12">
    <w:name w:val="font12"/>
    <w:basedOn w:val="Normalny"/>
    <w:rsid w:val="00FF7DF4"/>
    <w:pPr>
      <w:spacing w:before="100" w:beforeAutospacing="1" w:after="100" w:afterAutospacing="1" w:line="240" w:lineRule="auto"/>
    </w:pPr>
    <w:rPr>
      <w:rFonts w:ascii="Arial" w:eastAsia="Times New Roman" w:hAnsi="Arial" w:cs="Arial"/>
      <w:color w:val="000000"/>
      <w:sz w:val="16"/>
      <w:szCs w:val="16"/>
      <w:lang w:eastAsia="pl-PL"/>
    </w:rPr>
  </w:style>
  <w:style w:type="paragraph" w:customStyle="1" w:styleId="xl65">
    <w:name w:val="xl65"/>
    <w:basedOn w:val="Normalny"/>
    <w:rsid w:val="00FF7DF4"/>
    <w:pPr>
      <w:shd w:val="clear" w:color="000000" w:fill="FFFFFF"/>
      <w:spacing w:before="100" w:beforeAutospacing="1" w:after="100" w:afterAutospacing="1" w:line="240" w:lineRule="auto"/>
      <w:jc w:val="center"/>
    </w:pPr>
    <w:rPr>
      <w:rFonts w:ascii="Arial" w:eastAsia="Times New Roman" w:hAnsi="Arial" w:cs="Arial"/>
      <w:b/>
      <w:bCs/>
      <w:sz w:val="16"/>
      <w:szCs w:val="16"/>
      <w:lang w:eastAsia="pl-PL"/>
    </w:rPr>
  </w:style>
  <w:style w:type="paragraph" w:customStyle="1" w:styleId="xl108">
    <w:name w:val="xl108"/>
    <w:basedOn w:val="Normalny"/>
    <w:rsid w:val="00FF7DF4"/>
    <w:pPr>
      <w:pBdr>
        <w:top w:val="single" w:sz="8" w:space="0" w:color="auto"/>
        <w:bottom w:val="single" w:sz="8" w:space="0" w:color="auto"/>
      </w:pBdr>
      <w:shd w:val="clear" w:color="000000" w:fill="FFFFFF"/>
      <w:spacing w:before="100" w:beforeAutospacing="1" w:after="100" w:afterAutospacing="1" w:line="240" w:lineRule="auto"/>
    </w:pPr>
    <w:rPr>
      <w:rFonts w:ascii="Arial" w:eastAsia="Times New Roman" w:hAnsi="Arial" w:cs="Arial"/>
      <w:sz w:val="16"/>
      <w:szCs w:val="16"/>
      <w:lang w:eastAsia="pl-PL"/>
    </w:rPr>
  </w:style>
  <w:style w:type="paragraph" w:customStyle="1" w:styleId="Pa0">
    <w:name w:val="Pa0"/>
    <w:basedOn w:val="Default"/>
    <w:next w:val="Default"/>
    <w:uiPriority w:val="99"/>
    <w:rsid w:val="00FF7DF4"/>
    <w:pPr>
      <w:spacing w:line="241" w:lineRule="atLeast"/>
    </w:pPr>
    <w:rPr>
      <w:rFonts w:ascii="Myriad Pro" w:eastAsiaTheme="minorHAnsi" w:hAnsi="Myriad Pro" w:cstheme="minorBidi"/>
      <w:color w:val="auto"/>
      <w:lang w:val="en-GB" w:eastAsia="en-US"/>
    </w:rPr>
  </w:style>
  <w:style w:type="character" w:customStyle="1" w:styleId="A0">
    <w:name w:val="A0"/>
    <w:uiPriority w:val="99"/>
    <w:rsid w:val="00FF7DF4"/>
    <w:rPr>
      <w:rFonts w:cs="Myriad Pro"/>
      <w:b/>
      <w:bCs/>
      <w:color w:val="000000"/>
      <w:sz w:val="36"/>
      <w:szCs w:val="36"/>
    </w:rPr>
  </w:style>
  <w:style w:type="character" w:customStyle="1" w:styleId="A1">
    <w:name w:val="A1"/>
    <w:uiPriority w:val="99"/>
    <w:rsid w:val="00FF7DF4"/>
    <w:rPr>
      <w:rFonts w:cs="Myriad Pro"/>
      <w:b/>
      <w:bCs/>
      <w:color w:val="000000"/>
      <w:sz w:val="28"/>
      <w:szCs w:val="28"/>
    </w:rPr>
  </w:style>
  <w:style w:type="paragraph" w:customStyle="1" w:styleId="Pa1">
    <w:name w:val="Pa1"/>
    <w:basedOn w:val="Default"/>
    <w:next w:val="Default"/>
    <w:uiPriority w:val="99"/>
    <w:rsid w:val="00FF7DF4"/>
    <w:pPr>
      <w:spacing w:line="221" w:lineRule="atLeast"/>
    </w:pPr>
    <w:rPr>
      <w:rFonts w:ascii="Myriad Pro" w:eastAsiaTheme="minorHAnsi" w:hAnsi="Myriad Pro" w:cstheme="minorBidi"/>
      <w:color w:val="auto"/>
      <w:lang w:val="en-GB" w:eastAsia="en-US"/>
    </w:rPr>
  </w:style>
  <w:style w:type="paragraph" w:customStyle="1" w:styleId="Pa3">
    <w:name w:val="Pa3"/>
    <w:basedOn w:val="Default"/>
    <w:next w:val="Default"/>
    <w:uiPriority w:val="99"/>
    <w:rsid w:val="00FF7DF4"/>
    <w:pPr>
      <w:spacing w:line="221" w:lineRule="atLeast"/>
    </w:pPr>
    <w:rPr>
      <w:rFonts w:ascii="Myriad Pro" w:eastAsiaTheme="minorHAnsi" w:hAnsi="Myriad Pro" w:cstheme="minorBidi"/>
      <w:color w:val="auto"/>
      <w:lang w:eastAsia="en-US"/>
    </w:rPr>
  </w:style>
  <w:style w:type="paragraph" w:customStyle="1" w:styleId="baza">
    <w:name w:val="baza"/>
    <w:basedOn w:val="Normalny"/>
    <w:uiPriority w:val="99"/>
    <w:rsid w:val="00FF7DF4"/>
    <w:pPr>
      <w:autoSpaceDE w:val="0"/>
      <w:autoSpaceDN w:val="0"/>
      <w:adjustRightInd w:val="0"/>
      <w:spacing w:after="0" w:line="288" w:lineRule="auto"/>
    </w:pPr>
    <w:rPr>
      <w:rFonts w:ascii="MyriadPro-Regular" w:eastAsia="MyriadPro-Regular" w:hAnsi="DIN Pro Bold" w:cs="MyriadPro-Regular"/>
      <w:color w:val="000000"/>
      <w:sz w:val="24"/>
    </w:rPr>
  </w:style>
  <w:style w:type="paragraph" w:customStyle="1" w:styleId="PIGTekstnormalny">
    <w:name w:val="PIG_Tekst normalny"/>
    <w:basedOn w:val="Normalny"/>
    <w:link w:val="PIGTekstnormalnyZnak"/>
    <w:qFormat/>
    <w:rsid w:val="00FF7DF4"/>
    <w:pPr>
      <w:suppressAutoHyphens/>
      <w:spacing w:before="100" w:after="100" w:line="264" w:lineRule="auto"/>
      <w:ind w:left="708"/>
      <w:jc w:val="both"/>
    </w:pPr>
    <w:rPr>
      <w:rFonts w:ascii="Calibri" w:eastAsia="Times New Roman" w:hAnsi="Calibri" w:cs="Times New Roman"/>
      <w:sz w:val="24"/>
    </w:rPr>
  </w:style>
  <w:style w:type="paragraph" w:customStyle="1" w:styleId="PIGnumerowaniedodatkowe">
    <w:name w:val="PIG_numerowanie dodatkowe"/>
    <w:basedOn w:val="PIGTekstnormalny"/>
    <w:link w:val="PIGnumerowaniedodatkoweZnak"/>
    <w:qFormat/>
    <w:rsid w:val="00FF7DF4"/>
    <w:pPr>
      <w:ind w:left="0"/>
    </w:pPr>
  </w:style>
  <w:style w:type="paragraph" w:customStyle="1" w:styleId="PIGTekstwytuszczony">
    <w:name w:val="PIG_Tekst wytłuszczony"/>
    <w:basedOn w:val="PIGTekstnormalny"/>
    <w:qFormat/>
    <w:rsid w:val="00FF7DF4"/>
    <w:pPr>
      <w:autoSpaceDE w:val="0"/>
      <w:autoSpaceDN w:val="0"/>
      <w:adjustRightInd w:val="0"/>
    </w:pPr>
    <w:rPr>
      <w:rFonts w:asciiTheme="minorHAnsi" w:hAnsiTheme="minorHAnsi" w:cstheme="minorHAnsi"/>
      <w:b/>
      <w:szCs w:val="20"/>
    </w:rPr>
  </w:style>
  <w:style w:type="paragraph" w:customStyle="1" w:styleId="PIGnumerowanieliterowe">
    <w:name w:val="PIG_numerowanie literowe"/>
    <w:basedOn w:val="PIGnumerowaniedodatkowe"/>
    <w:link w:val="PIGnumerowanieliteroweZnak"/>
    <w:qFormat/>
    <w:rsid w:val="00FF7DF4"/>
    <w:pPr>
      <w:numPr>
        <w:numId w:val="68"/>
      </w:numPr>
    </w:pPr>
  </w:style>
  <w:style w:type="paragraph" w:customStyle="1" w:styleId="Wypunktowanie2">
    <w:name w:val="Wypunktowanie 2"/>
    <w:basedOn w:val="Normalny"/>
    <w:rsid w:val="00FF7DF4"/>
    <w:pPr>
      <w:suppressAutoHyphens/>
      <w:spacing w:after="0" w:line="240" w:lineRule="auto"/>
      <w:ind w:left="709" w:hanging="425"/>
      <w:jc w:val="both"/>
    </w:pPr>
    <w:rPr>
      <w:rFonts w:ascii="Arial" w:eastAsia="Times New Roman" w:hAnsi="Arial" w:cs="Times New Roman"/>
      <w:color w:val="000000"/>
      <w:kern w:val="1"/>
      <w:sz w:val="24"/>
      <w:lang w:eastAsia="zh-CN"/>
    </w:rPr>
  </w:style>
  <w:style w:type="paragraph" w:customStyle="1" w:styleId="akapitzkreska">
    <w:name w:val="akapit z kreska"/>
    <w:basedOn w:val="Akapitzlist"/>
    <w:link w:val="akapitzkreskaZnak"/>
    <w:autoRedefine/>
    <w:qFormat/>
    <w:rsid w:val="00FF7DF4"/>
    <w:pPr>
      <w:spacing w:after="80"/>
      <w:ind w:left="-2" w:firstLine="2"/>
      <w:jc w:val="both"/>
    </w:pPr>
    <w:rPr>
      <w:rFonts w:ascii="Tahoma" w:hAnsi="Tahoma"/>
      <w:color w:val="000000"/>
      <w:szCs w:val="22"/>
    </w:rPr>
  </w:style>
  <w:style w:type="character" w:customStyle="1" w:styleId="akapitzkreskaZnak">
    <w:name w:val="akapit z kreska Znak"/>
    <w:link w:val="akapitzkreska"/>
    <w:rsid w:val="00FF7DF4"/>
    <w:rPr>
      <w:rFonts w:ascii="Tahoma" w:eastAsia="Times New Roman" w:hAnsi="Tahoma" w:cs="Times New Roman"/>
      <w:color w:val="000000"/>
      <w:sz w:val="20"/>
      <w:lang w:eastAsia="pl-PL"/>
    </w:rPr>
  </w:style>
  <w:style w:type="paragraph" w:customStyle="1" w:styleId="PIGstopien">
    <w:name w:val="PIG_stopien"/>
    <w:basedOn w:val="Akapitzlist"/>
    <w:autoRedefine/>
    <w:qFormat/>
    <w:rsid w:val="00FF7DF4"/>
    <w:pPr>
      <w:numPr>
        <w:numId w:val="67"/>
      </w:numPr>
      <w:spacing w:before="160" w:after="160" w:line="360" w:lineRule="auto"/>
      <w:ind w:left="1416" w:firstLine="0"/>
    </w:pPr>
    <w:rPr>
      <w:rFonts w:asciiTheme="minorHAnsi" w:eastAsia="Batang" w:hAnsiTheme="minorHAnsi" w:cstheme="minorHAnsi"/>
      <w:sz w:val="24"/>
      <w:szCs w:val="24"/>
      <w:lang w:eastAsia="en-US"/>
    </w:rPr>
  </w:style>
  <w:style w:type="character" w:customStyle="1" w:styleId="Bodytext29ptBold0">
    <w:name w:val="Body text (2) + 9 pt;Bold"/>
    <w:basedOn w:val="Domylnaczcionkaakapitu"/>
    <w:rsid w:val="00FF7DF4"/>
    <w:rPr>
      <w:rFonts w:ascii="Arial" w:eastAsia="Arial" w:hAnsi="Arial" w:cs="Arial"/>
      <w:b/>
      <w:bCs/>
      <w:i w:val="0"/>
      <w:iCs w:val="0"/>
      <w:smallCaps w:val="0"/>
      <w:strike w:val="0"/>
      <w:color w:val="000000"/>
      <w:spacing w:val="0"/>
      <w:w w:val="100"/>
      <w:position w:val="0"/>
      <w:sz w:val="18"/>
      <w:szCs w:val="18"/>
      <w:u w:val="none"/>
      <w:lang w:val="pl-PL" w:eastAsia="pl-PL" w:bidi="pl-PL"/>
    </w:rPr>
  </w:style>
  <w:style w:type="paragraph" w:customStyle="1" w:styleId="ListaParametrw">
    <w:name w:val="ListaParametrów"/>
    <w:basedOn w:val="Normalny"/>
    <w:rsid w:val="00FF7DF4"/>
    <w:pPr>
      <w:tabs>
        <w:tab w:val="left" w:pos="5040"/>
        <w:tab w:val="center" w:pos="6804"/>
        <w:tab w:val="right" w:pos="7938"/>
      </w:tabs>
      <w:suppressAutoHyphens/>
      <w:spacing w:after="0" w:line="240" w:lineRule="auto"/>
      <w:ind w:left="1134"/>
    </w:pPr>
    <w:rPr>
      <w:rFonts w:ascii="Arial Narrow" w:eastAsia="Times New Roman" w:hAnsi="Arial Narrow" w:cs="Times New Roman"/>
      <w:sz w:val="24"/>
      <w:szCs w:val="20"/>
    </w:rPr>
  </w:style>
  <w:style w:type="paragraph" w:customStyle="1" w:styleId="ListaParametrw1">
    <w:name w:val="ListaParametrów1"/>
    <w:basedOn w:val="ListaParametrw"/>
    <w:rsid w:val="00FF7DF4"/>
    <w:pPr>
      <w:tabs>
        <w:tab w:val="clear" w:pos="5040"/>
        <w:tab w:val="clear" w:pos="6804"/>
        <w:tab w:val="clear" w:pos="7938"/>
        <w:tab w:val="left" w:pos="2520"/>
        <w:tab w:val="left" w:pos="5940"/>
        <w:tab w:val="left" w:pos="8460"/>
      </w:tabs>
    </w:pPr>
  </w:style>
  <w:style w:type="paragraph" w:customStyle="1" w:styleId="Wcicie">
    <w:name w:val="Wcięcie"/>
    <w:basedOn w:val="Normalny"/>
    <w:rsid w:val="00FF7DF4"/>
    <w:pPr>
      <w:spacing w:after="0" w:line="240" w:lineRule="auto"/>
      <w:ind w:left="1134"/>
    </w:pPr>
    <w:rPr>
      <w:rFonts w:ascii="Arial Narrow" w:eastAsia="Times New Roman" w:hAnsi="Arial Narrow" w:cs="Times New Roman"/>
      <w:sz w:val="24"/>
      <w:szCs w:val="24"/>
      <w:lang w:eastAsia="pl-PL"/>
    </w:rPr>
  </w:style>
  <w:style w:type="paragraph" w:customStyle="1" w:styleId="HKpoziom4punktowanie">
    <w:name w:val="HK_poziom 4 punktowanie"/>
    <w:basedOn w:val="Normalny"/>
    <w:link w:val="HKpoziom4punktowanieZnak"/>
    <w:uiPriority w:val="99"/>
    <w:rsid w:val="00FF7DF4"/>
    <w:pPr>
      <w:tabs>
        <w:tab w:val="num" w:pos="720"/>
      </w:tabs>
      <w:spacing w:after="0" w:line="240" w:lineRule="auto"/>
      <w:ind w:left="720" w:hanging="360"/>
    </w:pPr>
    <w:rPr>
      <w:rFonts w:ascii="Arial" w:eastAsia="Times New Roman" w:hAnsi="Arial" w:cs="Arial"/>
      <w:color w:val="000000"/>
      <w:kern w:val="32"/>
      <w:sz w:val="16"/>
      <w:szCs w:val="16"/>
      <w:lang w:eastAsia="pl-PL"/>
    </w:rPr>
  </w:style>
  <w:style w:type="character" w:customStyle="1" w:styleId="HKpoziom4punktowanieZnak">
    <w:name w:val="HK_poziom 4 punktowanie Znak"/>
    <w:basedOn w:val="Domylnaczcionkaakapitu"/>
    <w:link w:val="HKpoziom4punktowanie"/>
    <w:uiPriority w:val="99"/>
    <w:rsid w:val="00FF7DF4"/>
    <w:rPr>
      <w:rFonts w:ascii="Arial" w:eastAsia="Times New Roman" w:hAnsi="Arial" w:cs="Arial"/>
      <w:color w:val="000000"/>
      <w:kern w:val="32"/>
      <w:sz w:val="16"/>
      <w:szCs w:val="16"/>
      <w:lang w:eastAsia="pl-PL"/>
    </w:rPr>
  </w:style>
  <w:style w:type="paragraph" w:customStyle="1" w:styleId="HKpoziom1">
    <w:name w:val="HK_poziom 1"/>
    <w:basedOn w:val="Nagwek1"/>
    <w:autoRedefine/>
    <w:uiPriority w:val="99"/>
    <w:rsid w:val="00FF7DF4"/>
    <w:pPr>
      <w:numPr>
        <w:numId w:val="69"/>
      </w:numPr>
      <w:spacing w:before="360" w:after="120" w:line="240" w:lineRule="auto"/>
      <w:jc w:val="both"/>
    </w:pPr>
    <w:rPr>
      <w:smallCaps/>
      <w:sz w:val="16"/>
      <w:szCs w:val="16"/>
    </w:rPr>
  </w:style>
  <w:style w:type="paragraph" w:customStyle="1" w:styleId="HKpoziom2">
    <w:name w:val="HK_poziom 2"/>
    <w:basedOn w:val="Nagwek1"/>
    <w:autoRedefine/>
    <w:uiPriority w:val="99"/>
    <w:rsid w:val="00FF7DF4"/>
    <w:pPr>
      <w:numPr>
        <w:ilvl w:val="1"/>
        <w:numId w:val="69"/>
      </w:numPr>
      <w:spacing w:before="240" w:after="120" w:line="240" w:lineRule="auto"/>
      <w:jc w:val="both"/>
    </w:pPr>
    <w:rPr>
      <w:sz w:val="16"/>
      <w:szCs w:val="16"/>
    </w:rPr>
  </w:style>
  <w:style w:type="paragraph" w:customStyle="1" w:styleId="N2">
    <w:name w:val="N.2"/>
    <w:basedOn w:val="Normalny"/>
    <w:link w:val="N2Znak"/>
    <w:rsid w:val="00FF7DF4"/>
    <w:pPr>
      <w:numPr>
        <w:ilvl w:val="2"/>
        <w:numId w:val="69"/>
      </w:numPr>
      <w:spacing w:before="60" w:after="60" w:line="240" w:lineRule="auto"/>
      <w:jc w:val="both"/>
      <w:outlineLvl w:val="0"/>
    </w:pPr>
    <w:rPr>
      <w:rFonts w:ascii="Arial" w:eastAsia="Times New Roman" w:hAnsi="Arial" w:cs="Arial"/>
      <w:kern w:val="32"/>
      <w:sz w:val="24"/>
      <w:szCs w:val="16"/>
      <w:lang w:eastAsia="pl-PL"/>
    </w:rPr>
  </w:style>
  <w:style w:type="character" w:customStyle="1" w:styleId="N2Znak">
    <w:name w:val="N.2 Znak"/>
    <w:basedOn w:val="Domylnaczcionkaakapitu"/>
    <w:link w:val="N2"/>
    <w:rsid w:val="00FF7DF4"/>
    <w:rPr>
      <w:rFonts w:ascii="Arial" w:eastAsia="Times New Roman" w:hAnsi="Arial" w:cs="Arial"/>
      <w:kern w:val="32"/>
      <w:sz w:val="24"/>
      <w:szCs w:val="16"/>
      <w:lang w:eastAsia="pl-PL"/>
    </w:rPr>
  </w:style>
  <w:style w:type="paragraph" w:customStyle="1" w:styleId="PROTECTNORMALNY">
    <w:name w:val="PROTECT_NORMALNY"/>
    <w:basedOn w:val="Normalny"/>
    <w:rsid w:val="00FF7DF4"/>
    <w:pPr>
      <w:autoSpaceDE w:val="0"/>
      <w:autoSpaceDN w:val="0"/>
      <w:adjustRightInd w:val="0"/>
      <w:spacing w:after="120" w:line="240" w:lineRule="auto"/>
      <w:jc w:val="both"/>
    </w:pPr>
    <w:rPr>
      <w:rFonts w:ascii="Arial" w:eastAsia="Times New Roman" w:hAnsi="Arial" w:cs="Arial"/>
      <w:sz w:val="24"/>
      <w:szCs w:val="24"/>
      <w:lang w:eastAsia="pl-PL"/>
    </w:rPr>
  </w:style>
  <w:style w:type="paragraph" w:customStyle="1" w:styleId="PROTECTNAGWEK1">
    <w:name w:val="PROTECT_NAGŁÓWEK 1"/>
    <w:basedOn w:val="Normalny"/>
    <w:next w:val="PROTECTNORMALNY"/>
    <w:rsid w:val="00FF7DF4"/>
    <w:pPr>
      <w:keepNext/>
      <w:tabs>
        <w:tab w:val="num" w:pos="170"/>
      </w:tabs>
      <w:autoSpaceDE w:val="0"/>
      <w:autoSpaceDN w:val="0"/>
      <w:adjustRightInd w:val="0"/>
      <w:spacing w:before="240" w:after="240" w:line="240" w:lineRule="auto"/>
      <w:ind w:left="340" w:hanging="340"/>
      <w:jc w:val="both"/>
      <w:outlineLvl w:val="0"/>
    </w:pPr>
    <w:rPr>
      <w:rFonts w:ascii="Arial" w:eastAsia="Times New Roman" w:hAnsi="Arial" w:cs="Arial"/>
      <w:b/>
      <w:kern w:val="32"/>
      <w:sz w:val="24"/>
      <w:szCs w:val="32"/>
      <w:lang w:eastAsia="pl-PL"/>
    </w:rPr>
  </w:style>
  <w:style w:type="paragraph" w:customStyle="1" w:styleId="PROTECTNANGWEK2">
    <w:name w:val="PROTECT_NANGŁÓWEK 2"/>
    <w:basedOn w:val="Normalny"/>
    <w:rsid w:val="00FF7DF4"/>
    <w:pPr>
      <w:tabs>
        <w:tab w:val="num" w:pos="624"/>
      </w:tabs>
      <w:autoSpaceDE w:val="0"/>
      <w:autoSpaceDN w:val="0"/>
      <w:adjustRightInd w:val="0"/>
      <w:spacing w:before="240" w:after="240" w:line="240" w:lineRule="auto"/>
      <w:ind w:left="1418" w:hanging="1361"/>
      <w:jc w:val="both"/>
    </w:pPr>
    <w:rPr>
      <w:rFonts w:ascii="Arial" w:eastAsia="Times New Roman" w:hAnsi="Arial" w:cs="Arial"/>
      <w:b/>
      <w:sz w:val="24"/>
      <w:szCs w:val="24"/>
      <w:lang w:eastAsia="pl-PL"/>
    </w:rPr>
  </w:style>
  <w:style w:type="paragraph" w:customStyle="1" w:styleId="PROTECTNAGWEK3">
    <w:name w:val="PROTECT_NAGŁÓWEK 3"/>
    <w:basedOn w:val="PROTECTNANGWEK2"/>
    <w:rsid w:val="00FF7DF4"/>
    <w:pPr>
      <w:tabs>
        <w:tab w:val="clear" w:pos="624"/>
        <w:tab w:val="num" w:pos="907"/>
      </w:tabs>
      <w:ind w:left="720" w:hanging="550"/>
    </w:pPr>
  </w:style>
  <w:style w:type="paragraph" w:customStyle="1" w:styleId="Styl10ptZlewej5cm">
    <w:name w:val="Styl 10 pt Z lewej:  5 cm"/>
    <w:basedOn w:val="Normalny"/>
    <w:rsid w:val="00FF7DF4"/>
    <w:pPr>
      <w:spacing w:before="120" w:after="0" w:line="240" w:lineRule="auto"/>
      <w:ind w:left="2835"/>
      <w:jc w:val="both"/>
    </w:pPr>
    <w:rPr>
      <w:rFonts w:ascii="Arial" w:eastAsia="Times New Roman" w:hAnsi="Arial" w:cs="Times New Roman"/>
      <w:sz w:val="20"/>
      <w:szCs w:val="20"/>
      <w:lang w:eastAsia="pl-PL"/>
    </w:rPr>
  </w:style>
  <w:style w:type="paragraph" w:customStyle="1" w:styleId="Poziom1">
    <w:name w:val="Poziom1"/>
    <w:basedOn w:val="Normalny"/>
    <w:rsid w:val="00FF7DF4"/>
    <w:pPr>
      <w:numPr>
        <w:numId w:val="70"/>
      </w:numPr>
      <w:spacing w:after="0" w:line="240" w:lineRule="auto"/>
    </w:pPr>
    <w:rPr>
      <w:rFonts w:ascii="Arial" w:eastAsia="Times New Roman" w:hAnsi="Arial" w:cs="Arial"/>
      <w:sz w:val="24"/>
      <w:szCs w:val="24"/>
      <w:lang w:eastAsia="pl-PL"/>
    </w:rPr>
  </w:style>
  <w:style w:type="paragraph" w:customStyle="1" w:styleId="Poziom2">
    <w:name w:val="Poziom2"/>
    <w:basedOn w:val="Normalny"/>
    <w:rsid w:val="00FF7DF4"/>
    <w:pPr>
      <w:numPr>
        <w:ilvl w:val="1"/>
        <w:numId w:val="70"/>
      </w:numPr>
      <w:spacing w:after="0" w:line="240" w:lineRule="auto"/>
    </w:pPr>
    <w:rPr>
      <w:rFonts w:ascii="Arial" w:eastAsia="Times New Roman" w:hAnsi="Arial" w:cs="Arial"/>
      <w:sz w:val="24"/>
      <w:szCs w:val="24"/>
      <w:lang w:eastAsia="pl-PL"/>
    </w:rPr>
  </w:style>
  <w:style w:type="character" w:customStyle="1" w:styleId="WW8Num2z1">
    <w:name w:val="WW8Num2z1"/>
    <w:rsid w:val="00FF7DF4"/>
    <w:rPr>
      <w:rFonts w:hint="default"/>
      <w:b/>
    </w:rPr>
  </w:style>
  <w:style w:type="character" w:customStyle="1" w:styleId="WW8Num2z4">
    <w:name w:val="WW8Num2z4"/>
    <w:rsid w:val="00FF7DF4"/>
  </w:style>
  <w:style w:type="character" w:customStyle="1" w:styleId="WW8Num2z5">
    <w:name w:val="WW8Num2z5"/>
    <w:rsid w:val="00FF7DF4"/>
  </w:style>
  <w:style w:type="character" w:customStyle="1" w:styleId="WW8Num2z6">
    <w:name w:val="WW8Num2z6"/>
    <w:rsid w:val="00FF7DF4"/>
  </w:style>
  <w:style w:type="character" w:customStyle="1" w:styleId="WW8Num2z7">
    <w:name w:val="WW8Num2z7"/>
    <w:rsid w:val="00FF7DF4"/>
  </w:style>
  <w:style w:type="character" w:customStyle="1" w:styleId="WW8Num2z8">
    <w:name w:val="WW8Num2z8"/>
    <w:rsid w:val="00FF7DF4"/>
  </w:style>
  <w:style w:type="character" w:customStyle="1" w:styleId="WW8Num8z1">
    <w:name w:val="WW8Num8z1"/>
    <w:rsid w:val="00FF7DF4"/>
  </w:style>
  <w:style w:type="character" w:customStyle="1" w:styleId="WW8Num8z2">
    <w:name w:val="WW8Num8z2"/>
    <w:rsid w:val="00FF7DF4"/>
    <w:rPr>
      <w:rFonts w:ascii="Symbol" w:hAnsi="Symbol" w:cs="Symbol" w:hint="default"/>
    </w:rPr>
  </w:style>
  <w:style w:type="character" w:customStyle="1" w:styleId="WW8Num8z3">
    <w:name w:val="WW8Num8z3"/>
    <w:rsid w:val="00FF7DF4"/>
  </w:style>
  <w:style w:type="character" w:customStyle="1" w:styleId="WW8Num8z4">
    <w:name w:val="WW8Num8z4"/>
    <w:rsid w:val="00FF7DF4"/>
  </w:style>
  <w:style w:type="character" w:customStyle="1" w:styleId="WW8Num8z5">
    <w:name w:val="WW8Num8z5"/>
    <w:rsid w:val="00FF7DF4"/>
  </w:style>
  <w:style w:type="character" w:customStyle="1" w:styleId="WW8Num8z6">
    <w:name w:val="WW8Num8z6"/>
    <w:rsid w:val="00FF7DF4"/>
  </w:style>
  <w:style w:type="character" w:customStyle="1" w:styleId="WW8Num8z7">
    <w:name w:val="WW8Num8z7"/>
    <w:rsid w:val="00FF7DF4"/>
  </w:style>
  <w:style w:type="character" w:customStyle="1" w:styleId="WW8Num8z8">
    <w:name w:val="WW8Num8z8"/>
    <w:rsid w:val="00FF7DF4"/>
  </w:style>
  <w:style w:type="character" w:customStyle="1" w:styleId="WW8Num9z1">
    <w:name w:val="WW8Num9z1"/>
    <w:rsid w:val="00FF7DF4"/>
  </w:style>
  <w:style w:type="character" w:customStyle="1" w:styleId="WW8Num9z2">
    <w:name w:val="WW8Num9z2"/>
    <w:rsid w:val="00FF7DF4"/>
    <w:rPr>
      <w:rFonts w:ascii="Symbol" w:hAnsi="Symbol" w:cs="Symbol" w:hint="default"/>
    </w:rPr>
  </w:style>
  <w:style w:type="character" w:customStyle="1" w:styleId="WW8Num9z3">
    <w:name w:val="WW8Num9z3"/>
    <w:rsid w:val="00FF7DF4"/>
  </w:style>
  <w:style w:type="character" w:customStyle="1" w:styleId="WW8Num9z4">
    <w:name w:val="WW8Num9z4"/>
    <w:rsid w:val="00FF7DF4"/>
  </w:style>
  <w:style w:type="character" w:customStyle="1" w:styleId="WW8Num9z5">
    <w:name w:val="WW8Num9z5"/>
    <w:rsid w:val="00FF7DF4"/>
  </w:style>
  <w:style w:type="character" w:customStyle="1" w:styleId="WW8Num9z6">
    <w:name w:val="WW8Num9z6"/>
    <w:rsid w:val="00FF7DF4"/>
  </w:style>
  <w:style w:type="character" w:customStyle="1" w:styleId="WW8Num9z7">
    <w:name w:val="WW8Num9z7"/>
    <w:rsid w:val="00FF7DF4"/>
  </w:style>
  <w:style w:type="character" w:customStyle="1" w:styleId="WW8Num9z8">
    <w:name w:val="WW8Num9z8"/>
    <w:rsid w:val="00FF7DF4"/>
  </w:style>
  <w:style w:type="character" w:customStyle="1" w:styleId="WW8Num10z0">
    <w:name w:val="WW8Num10z0"/>
    <w:rsid w:val="00FF7DF4"/>
    <w:rPr>
      <w:rFonts w:ascii="Symbol" w:hAnsi="Symbol" w:cs="Symbol" w:hint="default"/>
      <w:lang w:eastAsia="pl-PL"/>
    </w:rPr>
  </w:style>
  <w:style w:type="character" w:customStyle="1" w:styleId="WW8Num12z1">
    <w:name w:val="WW8Num12z1"/>
    <w:rsid w:val="00FF7DF4"/>
    <w:rPr>
      <w:rFonts w:hint="default"/>
      <w:b/>
    </w:rPr>
  </w:style>
  <w:style w:type="character" w:customStyle="1" w:styleId="WW8Num12z2">
    <w:name w:val="WW8Num12z2"/>
    <w:rsid w:val="00FF7DF4"/>
    <w:rPr>
      <w:rFonts w:hint="default"/>
    </w:rPr>
  </w:style>
  <w:style w:type="character" w:customStyle="1" w:styleId="WW8Num12z3">
    <w:name w:val="WW8Num12z3"/>
    <w:rsid w:val="00FF7DF4"/>
  </w:style>
  <w:style w:type="character" w:customStyle="1" w:styleId="WW8Num12z4">
    <w:name w:val="WW8Num12z4"/>
    <w:rsid w:val="00FF7DF4"/>
  </w:style>
  <w:style w:type="character" w:customStyle="1" w:styleId="WW8Num12z5">
    <w:name w:val="WW8Num12z5"/>
    <w:rsid w:val="00FF7DF4"/>
  </w:style>
  <w:style w:type="character" w:customStyle="1" w:styleId="WW8Num12z6">
    <w:name w:val="WW8Num12z6"/>
    <w:rsid w:val="00FF7DF4"/>
  </w:style>
  <w:style w:type="character" w:customStyle="1" w:styleId="WW8Num12z7">
    <w:name w:val="WW8Num12z7"/>
    <w:rsid w:val="00FF7DF4"/>
  </w:style>
  <w:style w:type="character" w:customStyle="1" w:styleId="WW8Num12z8">
    <w:name w:val="WW8Num12z8"/>
    <w:rsid w:val="00FF7DF4"/>
  </w:style>
  <w:style w:type="character" w:customStyle="1" w:styleId="WW8Num14z1">
    <w:name w:val="WW8Num14z1"/>
    <w:rsid w:val="00FF7DF4"/>
    <w:rPr>
      <w:rFonts w:hint="default"/>
      <w:b/>
    </w:rPr>
  </w:style>
  <w:style w:type="character" w:customStyle="1" w:styleId="WW8Num14z2">
    <w:name w:val="WW8Num14z2"/>
    <w:rsid w:val="00FF7DF4"/>
    <w:rPr>
      <w:rFonts w:hint="default"/>
    </w:rPr>
  </w:style>
  <w:style w:type="character" w:customStyle="1" w:styleId="WW8Num14z3">
    <w:name w:val="WW8Num14z3"/>
    <w:rsid w:val="00FF7DF4"/>
  </w:style>
  <w:style w:type="character" w:customStyle="1" w:styleId="WW8Num14z4">
    <w:name w:val="WW8Num14z4"/>
    <w:rsid w:val="00FF7DF4"/>
  </w:style>
  <w:style w:type="character" w:customStyle="1" w:styleId="WW8Num14z5">
    <w:name w:val="WW8Num14z5"/>
    <w:rsid w:val="00FF7DF4"/>
  </w:style>
  <w:style w:type="character" w:customStyle="1" w:styleId="WW8Num14z6">
    <w:name w:val="WW8Num14z6"/>
    <w:rsid w:val="00FF7DF4"/>
  </w:style>
  <w:style w:type="character" w:customStyle="1" w:styleId="WW8Num14z7">
    <w:name w:val="WW8Num14z7"/>
    <w:rsid w:val="00FF7DF4"/>
  </w:style>
  <w:style w:type="character" w:customStyle="1" w:styleId="WW8Num14z8">
    <w:name w:val="WW8Num14z8"/>
    <w:rsid w:val="00FF7DF4"/>
  </w:style>
  <w:style w:type="character" w:customStyle="1" w:styleId="WW8Num20z1">
    <w:name w:val="WW8Num20z1"/>
    <w:rsid w:val="00FF7DF4"/>
    <w:rPr>
      <w:rFonts w:ascii="OpenSymbol" w:hAnsi="OpenSymbol" w:cs="OpenSymbol"/>
    </w:rPr>
  </w:style>
  <w:style w:type="character" w:customStyle="1" w:styleId="WW8Num21z1">
    <w:name w:val="WW8Num21z1"/>
    <w:rsid w:val="00FF7DF4"/>
    <w:rPr>
      <w:rFonts w:hint="default"/>
      <w:color w:val="auto"/>
    </w:rPr>
  </w:style>
  <w:style w:type="character" w:customStyle="1" w:styleId="WW8Num22z0">
    <w:name w:val="WW8Num22z0"/>
    <w:rsid w:val="00FF7DF4"/>
    <w:rPr>
      <w:rFonts w:ascii="Symbol" w:hAnsi="Symbol" w:cs="Symbol" w:hint="default"/>
    </w:rPr>
  </w:style>
  <w:style w:type="character" w:customStyle="1" w:styleId="WW8Num22z2">
    <w:name w:val="WW8Num22z2"/>
    <w:rsid w:val="00FF7DF4"/>
    <w:rPr>
      <w:rFonts w:ascii="Wingdings" w:hAnsi="Wingdings" w:cs="Wingdings" w:hint="default"/>
    </w:rPr>
  </w:style>
  <w:style w:type="character" w:customStyle="1" w:styleId="Domylnaczcionkaakapitu4">
    <w:name w:val="Domyślna czcionka akapitu4"/>
    <w:rsid w:val="00FF7DF4"/>
  </w:style>
  <w:style w:type="character" w:customStyle="1" w:styleId="WW8Num1z1">
    <w:name w:val="WW8Num1z1"/>
    <w:rsid w:val="00FF7DF4"/>
    <w:rPr>
      <w:rFonts w:hint="default"/>
      <w:b/>
    </w:rPr>
  </w:style>
  <w:style w:type="character" w:customStyle="1" w:styleId="WW8Num1z4">
    <w:name w:val="WW8Num1z4"/>
    <w:rsid w:val="00FF7DF4"/>
  </w:style>
  <w:style w:type="character" w:customStyle="1" w:styleId="WW8Num1z5">
    <w:name w:val="WW8Num1z5"/>
    <w:rsid w:val="00FF7DF4"/>
  </w:style>
  <w:style w:type="character" w:customStyle="1" w:styleId="WW8Num1z6">
    <w:name w:val="WW8Num1z6"/>
    <w:rsid w:val="00FF7DF4"/>
  </w:style>
  <w:style w:type="character" w:customStyle="1" w:styleId="WW8Num1z7">
    <w:name w:val="WW8Num1z7"/>
    <w:rsid w:val="00FF7DF4"/>
  </w:style>
  <w:style w:type="character" w:customStyle="1" w:styleId="WW8Num1z8">
    <w:name w:val="WW8Num1z8"/>
    <w:rsid w:val="00FF7DF4"/>
  </w:style>
  <w:style w:type="character" w:customStyle="1" w:styleId="WW8Num7z1">
    <w:name w:val="WW8Num7z1"/>
    <w:rsid w:val="00FF7DF4"/>
  </w:style>
  <w:style w:type="character" w:customStyle="1" w:styleId="WW8Num7z2">
    <w:name w:val="WW8Num7z2"/>
    <w:rsid w:val="00FF7DF4"/>
    <w:rPr>
      <w:rFonts w:ascii="Symbol" w:hAnsi="Symbol" w:cs="Symbol" w:hint="default"/>
    </w:rPr>
  </w:style>
  <w:style w:type="character" w:customStyle="1" w:styleId="WW8Num7z3">
    <w:name w:val="WW8Num7z3"/>
    <w:rsid w:val="00FF7DF4"/>
  </w:style>
  <w:style w:type="character" w:customStyle="1" w:styleId="WW8Num7z4">
    <w:name w:val="WW8Num7z4"/>
    <w:rsid w:val="00FF7DF4"/>
  </w:style>
  <w:style w:type="character" w:customStyle="1" w:styleId="WW8Num7z5">
    <w:name w:val="WW8Num7z5"/>
    <w:rsid w:val="00FF7DF4"/>
  </w:style>
  <w:style w:type="character" w:customStyle="1" w:styleId="WW8Num7z6">
    <w:name w:val="WW8Num7z6"/>
    <w:rsid w:val="00FF7DF4"/>
  </w:style>
  <w:style w:type="character" w:customStyle="1" w:styleId="WW8Num7z7">
    <w:name w:val="WW8Num7z7"/>
    <w:rsid w:val="00FF7DF4"/>
  </w:style>
  <w:style w:type="character" w:customStyle="1" w:styleId="WW8Num7z8">
    <w:name w:val="WW8Num7z8"/>
    <w:rsid w:val="00FF7DF4"/>
  </w:style>
  <w:style w:type="character" w:customStyle="1" w:styleId="WW8Num11z1">
    <w:name w:val="WW8Num11z1"/>
    <w:rsid w:val="00FF7DF4"/>
    <w:rPr>
      <w:rFonts w:ascii="Courier New" w:hAnsi="Courier New" w:cs="Courier New" w:hint="default"/>
    </w:rPr>
  </w:style>
  <w:style w:type="character" w:customStyle="1" w:styleId="WW8Num11z2">
    <w:name w:val="WW8Num11z2"/>
    <w:rsid w:val="00FF7DF4"/>
    <w:rPr>
      <w:rFonts w:ascii="Wingdings" w:hAnsi="Wingdings" w:cs="Wingdings" w:hint="default"/>
    </w:rPr>
  </w:style>
  <w:style w:type="character" w:customStyle="1" w:styleId="WW8Num13z1">
    <w:name w:val="WW8Num13z1"/>
    <w:rsid w:val="00FF7DF4"/>
    <w:rPr>
      <w:rFonts w:ascii="Courier New" w:hAnsi="Courier New" w:cs="Courier New" w:hint="default"/>
    </w:rPr>
  </w:style>
  <w:style w:type="character" w:customStyle="1" w:styleId="WW8Num13z2">
    <w:name w:val="WW8Num13z2"/>
    <w:rsid w:val="00FF7DF4"/>
    <w:rPr>
      <w:rFonts w:ascii="Wingdings" w:hAnsi="Wingdings" w:cs="Wingdings" w:hint="default"/>
    </w:rPr>
  </w:style>
  <w:style w:type="character" w:customStyle="1" w:styleId="WW8Num15z1">
    <w:name w:val="WW8Num15z1"/>
    <w:rsid w:val="00FF7DF4"/>
    <w:rPr>
      <w:rFonts w:ascii="Courier New" w:hAnsi="Courier New" w:cs="Courier New" w:hint="default"/>
    </w:rPr>
  </w:style>
  <w:style w:type="character" w:customStyle="1" w:styleId="WW8Num15z2">
    <w:name w:val="WW8Num15z2"/>
    <w:rsid w:val="00FF7DF4"/>
    <w:rPr>
      <w:rFonts w:ascii="Wingdings" w:hAnsi="Wingdings" w:cs="Wingdings" w:hint="default"/>
    </w:rPr>
  </w:style>
  <w:style w:type="character" w:customStyle="1" w:styleId="WW8Num16z1">
    <w:name w:val="WW8Num16z1"/>
    <w:rsid w:val="00FF7DF4"/>
    <w:rPr>
      <w:rFonts w:ascii="Courier New" w:hAnsi="Courier New" w:cs="Courier New" w:hint="default"/>
    </w:rPr>
  </w:style>
  <w:style w:type="character" w:customStyle="1" w:styleId="WW8Num16z2">
    <w:name w:val="WW8Num16z2"/>
    <w:rsid w:val="00FF7DF4"/>
    <w:rPr>
      <w:rFonts w:ascii="Wingdings" w:hAnsi="Wingdings" w:cs="Wingdings" w:hint="default"/>
    </w:rPr>
  </w:style>
  <w:style w:type="character" w:customStyle="1" w:styleId="WW8Num16z3">
    <w:name w:val="WW8Num16z3"/>
    <w:rsid w:val="00FF7DF4"/>
    <w:rPr>
      <w:rFonts w:ascii="Symbol" w:hAnsi="Symbol" w:cs="Symbol" w:hint="default"/>
    </w:rPr>
  </w:style>
  <w:style w:type="character" w:customStyle="1" w:styleId="WW8Num17z1">
    <w:name w:val="WW8Num17z1"/>
    <w:rsid w:val="00FF7DF4"/>
    <w:rPr>
      <w:rFonts w:ascii="Courier New" w:hAnsi="Courier New" w:cs="Courier New" w:hint="default"/>
    </w:rPr>
  </w:style>
  <w:style w:type="character" w:customStyle="1" w:styleId="WW8Num17z2">
    <w:name w:val="WW8Num17z2"/>
    <w:rsid w:val="00FF7DF4"/>
    <w:rPr>
      <w:rFonts w:ascii="Wingdings" w:hAnsi="Wingdings" w:cs="Wingdings" w:hint="default"/>
    </w:rPr>
  </w:style>
  <w:style w:type="character" w:customStyle="1" w:styleId="WW8Num18z1">
    <w:name w:val="WW8Num18z1"/>
    <w:rsid w:val="00FF7DF4"/>
    <w:rPr>
      <w:rFonts w:ascii="Courier New" w:hAnsi="Courier New" w:cs="Courier New" w:hint="default"/>
    </w:rPr>
  </w:style>
  <w:style w:type="character" w:customStyle="1" w:styleId="WW8Num18z2">
    <w:name w:val="WW8Num18z2"/>
    <w:rsid w:val="00FF7DF4"/>
    <w:rPr>
      <w:rFonts w:ascii="Wingdings" w:hAnsi="Wingdings" w:cs="Wingdings" w:hint="default"/>
    </w:rPr>
  </w:style>
  <w:style w:type="character" w:customStyle="1" w:styleId="WW8Num19z2">
    <w:name w:val="WW8Num19z2"/>
    <w:rsid w:val="00FF7DF4"/>
  </w:style>
  <w:style w:type="character" w:customStyle="1" w:styleId="WW8Num19z4">
    <w:name w:val="WW8Num19z4"/>
    <w:rsid w:val="00FF7DF4"/>
  </w:style>
  <w:style w:type="character" w:customStyle="1" w:styleId="WW8Num19z5">
    <w:name w:val="WW8Num19z5"/>
    <w:rsid w:val="00FF7DF4"/>
  </w:style>
  <w:style w:type="character" w:customStyle="1" w:styleId="WW8Num19z6">
    <w:name w:val="WW8Num19z6"/>
    <w:rsid w:val="00FF7DF4"/>
  </w:style>
  <w:style w:type="character" w:customStyle="1" w:styleId="WW8Num19z7">
    <w:name w:val="WW8Num19z7"/>
    <w:rsid w:val="00FF7DF4"/>
  </w:style>
  <w:style w:type="character" w:customStyle="1" w:styleId="WW8Num19z8">
    <w:name w:val="WW8Num19z8"/>
    <w:rsid w:val="00FF7DF4"/>
  </w:style>
  <w:style w:type="character" w:customStyle="1" w:styleId="WW8Num20z3">
    <w:name w:val="WW8Num20z3"/>
    <w:rsid w:val="00FF7DF4"/>
  </w:style>
  <w:style w:type="character" w:customStyle="1" w:styleId="WW8Num20z4">
    <w:name w:val="WW8Num20z4"/>
    <w:rsid w:val="00FF7DF4"/>
  </w:style>
  <w:style w:type="character" w:customStyle="1" w:styleId="WW8Num20z5">
    <w:name w:val="WW8Num20z5"/>
    <w:rsid w:val="00FF7DF4"/>
  </w:style>
  <w:style w:type="character" w:customStyle="1" w:styleId="WW8Num20z6">
    <w:name w:val="WW8Num20z6"/>
    <w:rsid w:val="00FF7DF4"/>
  </w:style>
  <w:style w:type="character" w:customStyle="1" w:styleId="WW8Num20z7">
    <w:name w:val="WW8Num20z7"/>
    <w:rsid w:val="00FF7DF4"/>
  </w:style>
  <w:style w:type="character" w:customStyle="1" w:styleId="WW8Num20z8">
    <w:name w:val="WW8Num20z8"/>
    <w:rsid w:val="00FF7DF4"/>
  </w:style>
  <w:style w:type="character" w:customStyle="1" w:styleId="WW8Num21z2">
    <w:name w:val="WW8Num21z2"/>
    <w:rsid w:val="00FF7DF4"/>
  </w:style>
  <w:style w:type="character" w:customStyle="1" w:styleId="WW8Num21z3">
    <w:name w:val="WW8Num21z3"/>
    <w:rsid w:val="00FF7DF4"/>
  </w:style>
  <w:style w:type="character" w:customStyle="1" w:styleId="WW8Num21z4">
    <w:name w:val="WW8Num21z4"/>
    <w:rsid w:val="00FF7DF4"/>
  </w:style>
  <w:style w:type="character" w:customStyle="1" w:styleId="WW8Num21z5">
    <w:name w:val="WW8Num21z5"/>
    <w:rsid w:val="00FF7DF4"/>
  </w:style>
  <w:style w:type="character" w:customStyle="1" w:styleId="WW8Num21z6">
    <w:name w:val="WW8Num21z6"/>
    <w:rsid w:val="00FF7DF4"/>
  </w:style>
  <w:style w:type="character" w:customStyle="1" w:styleId="WW8Num21z7">
    <w:name w:val="WW8Num21z7"/>
    <w:rsid w:val="00FF7DF4"/>
  </w:style>
  <w:style w:type="character" w:customStyle="1" w:styleId="WW8Num21z8">
    <w:name w:val="WW8Num21z8"/>
    <w:rsid w:val="00FF7DF4"/>
  </w:style>
  <w:style w:type="character" w:customStyle="1" w:styleId="Domylnaczcionkaakapitu3">
    <w:name w:val="Domyślna czcionka akapitu3"/>
    <w:rsid w:val="00FF7DF4"/>
  </w:style>
  <w:style w:type="character" w:customStyle="1" w:styleId="Domylnaczcionkaakapitu2">
    <w:name w:val="Domyślna czcionka akapitu2"/>
    <w:rsid w:val="00FF7DF4"/>
  </w:style>
  <w:style w:type="character" w:customStyle="1" w:styleId="WW8Num3z1">
    <w:name w:val="WW8Num3z1"/>
    <w:rsid w:val="00FF7DF4"/>
    <w:rPr>
      <w:rFonts w:ascii="Courier New" w:hAnsi="Courier New" w:cs="Courier New" w:hint="default"/>
    </w:rPr>
  </w:style>
  <w:style w:type="character" w:customStyle="1" w:styleId="WW8Num3z2">
    <w:name w:val="WW8Num3z2"/>
    <w:rsid w:val="00FF7DF4"/>
    <w:rPr>
      <w:rFonts w:ascii="Wingdings" w:hAnsi="Wingdings" w:cs="Wingdings" w:hint="default"/>
    </w:rPr>
  </w:style>
  <w:style w:type="character" w:customStyle="1" w:styleId="WW8Num4z1">
    <w:name w:val="WW8Num4z1"/>
    <w:rsid w:val="00FF7DF4"/>
    <w:rPr>
      <w:rFonts w:ascii="Courier New" w:hAnsi="Courier New" w:cs="Courier New" w:hint="default"/>
    </w:rPr>
  </w:style>
  <w:style w:type="character" w:customStyle="1" w:styleId="WW8Num5z1">
    <w:name w:val="WW8Num5z1"/>
    <w:rsid w:val="00FF7DF4"/>
    <w:rPr>
      <w:rFonts w:ascii="Courier New" w:hAnsi="Courier New" w:cs="Courier New" w:hint="default"/>
    </w:rPr>
  </w:style>
  <w:style w:type="character" w:customStyle="1" w:styleId="WW8Num5z2">
    <w:name w:val="WW8Num5z2"/>
    <w:rsid w:val="00FF7DF4"/>
    <w:rPr>
      <w:rFonts w:ascii="Wingdings" w:hAnsi="Wingdings" w:cs="Wingdings" w:hint="default"/>
    </w:rPr>
  </w:style>
  <w:style w:type="character" w:customStyle="1" w:styleId="WW8Num6z1">
    <w:name w:val="WW8Num6z1"/>
    <w:rsid w:val="00FF7DF4"/>
    <w:rPr>
      <w:rFonts w:ascii="Courier New" w:hAnsi="Courier New" w:cs="Courier New" w:hint="default"/>
    </w:rPr>
  </w:style>
  <w:style w:type="character" w:customStyle="1" w:styleId="WW8Num6z3">
    <w:name w:val="WW8Num6z3"/>
    <w:rsid w:val="00FF7DF4"/>
    <w:rPr>
      <w:rFonts w:ascii="Symbol" w:hAnsi="Symbol" w:cs="Symbol" w:hint="default"/>
    </w:rPr>
  </w:style>
  <w:style w:type="character" w:customStyle="1" w:styleId="WW8Num10z1">
    <w:name w:val="WW8Num10z1"/>
    <w:rsid w:val="00FF7DF4"/>
    <w:rPr>
      <w:rFonts w:ascii="Courier New" w:hAnsi="Courier New" w:cs="Courier New" w:hint="default"/>
    </w:rPr>
  </w:style>
  <w:style w:type="character" w:customStyle="1" w:styleId="WW8Num10z3">
    <w:name w:val="WW8Num10z3"/>
    <w:rsid w:val="00FF7DF4"/>
    <w:rPr>
      <w:rFonts w:ascii="Symbol" w:hAnsi="Symbol" w:cs="Symbol" w:hint="default"/>
    </w:rPr>
  </w:style>
  <w:style w:type="character" w:customStyle="1" w:styleId="WW8Num11z3">
    <w:name w:val="WW8Num11z3"/>
    <w:rsid w:val="00FF7DF4"/>
    <w:rPr>
      <w:rFonts w:ascii="Symbol" w:hAnsi="Symbol" w:cs="Symbol" w:hint="default"/>
    </w:rPr>
  </w:style>
  <w:style w:type="character" w:customStyle="1" w:styleId="WW8Num11z4">
    <w:name w:val="WW8Num11z4"/>
    <w:rsid w:val="00FF7DF4"/>
    <w:rPr>
      <w:rFonts w:ascii="Courier New" w:hAnsi="Courier New" w:cs="Courier New" w:hint="default"/>
    </w:rPr>
  </w:style>
  <w:style w:type="character" w:customStyle="1" w:styleId="WW8Num13z3">
    <w:name w:val="WW8Num13z3"/>
    <w:rsid w:val="00FF7DF4"/>
  </w:style>
  <w:style w:type="character" w:customStyle="1" w:styleId="WW8Num13z4">
    <w:name w:val="WW8Num13z4"/>
    <w:rsid w:val="00FF7DF4"/>
  </w:style>
  <w:style w:type="character" w:customStyle="1" w:styleId="WW8Num13z5">
    <w:name w:val="WW8Num13z5"/>
    <w:rsid w:val="00FF7DF4"/>
  </w:style>
  <w:style w:type="character" w:customStyle="1" w:styleId="WW8Num13z6">
    <w:name w:val="WW8Num13z6"/>
    <w:rsid w:val="00FF7DF4"/>
  </w:style>
  <w:style w:type="character" w:customStyle="1" w:styleId="WW8Num13z7">
    <w:name w:val="WW8Num13z7"/>
    <w:rsid w:val="00FF7DF4"/>
  </w:style>
  <w:style w:type="character" w:customStyle="1" w:styleId="WW8Num13z8">
    <w:name w:val="WW8Num13z8"/>
    <w:rsid w:val="00FF7DF4"/>
  </w:style>
  <w:style w:type="character" w:customStyle="1" w:styleId="WW8Num18z3">
    <w:name w:val="WW8Num18z3"/>
    <w:rsid w:val="00FF7DF4"/>
    <w:rPr>
      <w:rFonts w:ascii="Symbol" w:hAnsi="Symbol" w:cs="Symbol" w:hint="default"/>
    </w:rPr>
  </w:style>
  <w:style w:type="character" w:customStyle="1" w:styleId="WW8Num18z4">
    <w:name w:val="WW8Num18z4"/>
    <w:rsid w:val="00FF7DF4"/>
    <w:rPr>
      <w:rFonts w:ascii="Courier New" w:hAnsi="Courier New" w:cs="Courier New" w:hint="default"/>
    </w:rPr>
  </w:style>
  <w:style w:type="character" w:customStyle="1" w:styleId="WW8Num20z2">
    <w:name w:val="WW8Num20z2"/>
    <w:rsid w:val="00FF7DF4"/>
    <w:rPr>
      <w:rFonts w:ascii="Symbol" w:hAnsi="Symbol" w:cs="Symbol" w:hint="default"/>
    </w:rPr>
  </w:style>
  <w:style w:type="character" w:customStyle="1" w:styleId="WW8NumSt2z0">
    <w:name w:val="WW8NumSt2z0"/>
    <w:rsid w:val="00FF7DF4"/>
    <w:rPr>
      <w:rFonts w:ascii="Arial" w:hAnsi="Arial" w:cs="Arial" w:hint="default"/>
    </w:rPr>
  </w:style>
  <w:style w:type="character" w:customStyle="1" w:styleId="WW8NumSt8z0">
    <w:name w:val="WW8NumSt8z0"/>
    <w:rsid w:val="00FF7DF4"/>
    <w:rPr>
      <w:rFonts w:ascii="Arial" w:hAnsi="Arial" w:cs="Arial" w:hint="default"/>
    </w:rPr>
  </w:style>
  <w:style w:type="character" w:customStyle="1" w:styleId="tekst-3Znak">
    <w:name w:val="tekst-3 Znak"/>
    <w:rsid w:val="00FF7DF4"/>
    <w:rPr>
      <w:rFonts w:ascii="Arial Narrow" w:eastAsia="Times New Roman" w:hAnsi="Arial Narrow" w:cs="Times New Roman"/>
      <w:color w:val="000000"/>
      <w:szCs w:val="20"/>
    </w:rPr>
  </w:style>
  <w:style w:type="character" w:customStyle="1" w:styleId="Normalny-tabelka">
    <w:name w:val="Normalny - tabelka"/>
    <w:rsid w:val="00FF7DF4"/>
    <w:rPr>
      <w:sz w:val="20"/>
    </w:rPr>
  </w:style>
  <w:style w:type="character" w:customStyle="1" w:styleId="Wypunktowanie2Znak">
    <w:name w:val="Wypunktowanie 2 Znak"/>
    <w:rsid w:val="00FF7DF4"/>
    <w:rPr>
      <w:rFonts w:ascii="Arial" w:eastAsia="Times New Roman" w:hAnsi="Arial" w:cs="Arial"/>
      <w:color w:val="000000"/>
      <w:sz w:val="22"/>
      <w:szCs w:val="22"/>
    </w:rPr>
  </w:style>
  <w:style w:type="character" w:customStyle="1" w:styleId="fontstyle01">
    <w:name w:val="fontstyle01"/>
    <w:rsid w:val="00FF7DF4"/>
    <w:rPr>
      <w:rFonts w:ascii="Calibri-Light-Identity-H" w:hAnsi="Calibri-Light-Identity-H" w:cs="Calibri-Light-Identity-H" w:hint="default"/>
      <w:b w:val="0"/>
      <w:bCs w:val="0"/>
      <w:i w:val="0"/>
      <w:iCs w:val="0"/>
      <w:color w:val="FFFFFF"/>
      <w:sz w:val="24"/>
      <w:szCs w:val="24"/>
    </w:rPr>
  </w:style>
  <w:style w:type="character" w:customStyle="1" w:styleId="TekstprzypisukocowegoZnak1">
    <w:name w:val="Tekst przypisu końcowego Znak1"/>
    <w:rsid w:val="00FF7DF4"/>
    <w:rPr>
      <w:rFonts w:ascii="Arial" w:eastAsia="Calibri" w:hAnsi="Arial" w:cs="Arial"/>
      <w:color w:val="000000"/>
      <w:lang w:eastAsia="zh-CN"/>
    </w:rPr>
  </w:style>
  <w:style w:type="character" w:customStyle="1" w:styleId="PodtytuZnak1">
    <w:name w:val="Podtytuł Znak1"/>
    <w:rsid w:val="00FF7DF4"/>
    <w:rPr>
      <w:rFonts w:ascii="Calibri Light" w:hAnsi="Calibri Light" w:cs="Calibri Light"/>
      <w:i/>
      <w:iCs/>
      <w:color w:val="5B9BD5"/>
      <w:spacing w:val="15"/>
      <w:sz w:val="24"/>
      <w:szCs w:val="24"/>
      <w:lang w:eastAsia="zh-CN"/>
    </w:rPr>
  </w:style>
  <w:style w:type="character" w:customStyle="1" w:styleId="Odwoaniedokomentarza2">
    <w:name w:val="Odwołanie do komentarza2"/>
    <w:rsid w:val="00FF7DF4"/>
    <w:rPr>
      <w:sz w:val="16"/>
      <w:szCs w:val="16"/>
    </w:rPr>
  </w:style>
  <w:style w:type="character" w:customStyle="1" w:styleId="Znakiwypunktowania">
    <w:name w:val="Znaki wypunktowania"/>
    <w:rsid w:val="00FF7DF4"/>
    <w:rPr>
      <w:rFonts w:ascii="OpenSymbol" w:eastAsia="OpenSymbol" w:hAnsi="OpenSymbol" w:cs="OpenSymbol"/>
    </w:rPr>
  </w:style>
  <w:style w:type="character" w:customStyle="1" w:styleId="Odwoanieprzypisukocowego1">
    <w:name w:val="Odwołanie przypisu końcowego1"/>
    <w:rsid w:val="00FF7DF4"/>
    <w:rPr>
      <w:vertAlign w:val="superscript"/>
    </w:rPr>
  </w:style>
  <w:style w:type="character" w:customStyle="1" w:styleId="Tekstpodstawowywcity3Znak1">
    <w:name w:val="Tekst podstawowy wcięty 3 Znak1"/>
    <w:rsid w:val="00FF7DF4"/>
    <w:rPr>
      <w:rFonts w:ascii="Arial" w:eastAsia="SimSun" w:hAnsi="Arial" w:cs="Mangal"/>
      <w:kern w:val="1"/>
      <w:sz w:val="16"/>
      <w:szCs w:val="14"/>
      <w:lang w:eastAsia="zh-CN" w:bidi="hi-IN"/>
    </w:rPr>
  </w:style>
  <w:style w:type="paragraph" w:customStyle="1" w:styleId="Nagwek40">
    <w:name w:val="Nagłówek4"/>
    <w:basedOn w:val="Normalny"/>
    <w:next w:val="Tekstpodstawowy"/>
    <w:rsid w:val="00FF7DF4"/>
    <w:pPr>
      <w:keepNext/>
      <w:suppressAutoHyphens/>
      <w:spacing w:before="240" w:after="120" w:line="240" w:lineRule="auto"/>
      <w:jc w:val="both"/>
    </w:pPr>
    <w:rPr>
      <w:rFonts w:ascii="Liberation Sans" w:eastAsia="Microsoft YaHei" w:hAnsi="Liberation Sans" w:cs="Arial"/>
      <w:kern w:val="1"/>
      <w:sz w:val="28"/>
      <w:szCs w:val="28"/>
      <w:lang w:eastAsia="zh-CN" w:bidi="hi-IN"/>
    </w:rPr>
  </w:style>
  <w:style w:type="paragraph" w:customStyle="1" w:styleId="Nagwek30">
    <w:name w:val="Nagłówek3"/>
    <w:basedOn w:val="Normalny"/>
    <w:next w:val="Tekstpodstawowy"/>
    <w:rsid w:val="00FF7DF4"/>
    <w:pPr>
      <w:keepNext/>
      <w:suppressAutoHyphens/>
      <w:spacing w:before="240" w:after="120" w:line="240" w:lineRule="auto"/>
      <w:jc w:val="both"/>
    </w:pPr>
    <w:rPr>
      <w:rFonts w:ascii="Liberation Sans" w:eastAsia="Microsoft YaHei" w:hAnsi="Liberation Sans" w:cs="Arial"/>
      <w:kern w:val="1"/>
      <w:sz w:val="28"/>
      <w:szCs w:val="28"/>
      <w:lang w:eastAsia="zh-CN" w:bidi="hi-IN"/>
    </w:rPr>
  </w:style>
  <w:style w:type="paragraph" w:customStyle="1" w:styleId="Legenda4">
    <w:name w:val="Legenda4"/>
    <w:basedOn w:val="Normalny"/>
    <w:rsid w:val="00FF7DF4"/>
    <w:pPr>
      <w:suppressLineNumbers/>
      <w:suppressAutoHyphens/>
      <w:spacing w:before="120" w:after="120" w:line="240" w:lineRule="auto"/>
      <w:jc w:val="both"/>
    </w:pPr>
    <w:rPr>
      <w:rFonts w:ascii="Arial" w:eastAsia="SimSun" w:hAnsi="Arial" w:cs="Arial"/>
      <w:i/>
      <w:iCs/>
      <w:kern w:val="1"/>
      <w:sz w:val="24"/>
      <w:szCs w:val="24"/>
      <w:lang w:eastAsia="zh-CN" w:bidi="hi-IN"/>
    </w:rPr>
  </w:style>
  <w:style w:type="paragraph" w:customStyle="1" w:styleId="Nagwek20">
    <w:name w:val="Nagłówek2"/>
    <w:basedOn w:val="Normalny"/>
    <w:next w:val="Tekstpodstawowy"/>
    <w:rsid w:val="00FF7DF4"/>
    <w:pPr>
      <w:keepNext/>
      <w:suppressAutoHyphens/>
      <w:spacing w:before="240" w:after="120" w:line="240" w:lineRule="auto"/>
      <w:jc w:val="both"/>
    </w:pPr>
    <w:rPr>
      <w:rFonts w:ascii="Liberation Sans" w:eastAsia="Microsoft YaHei" w:hAnsi="Liberation Sans" w:cs="Arial"/>
      <w:kern w:val="1"/>
      <w:sz w:val="28"/>
      <w:szCs w:val="28"/>
      <w:lang w:eastAsia="zh-CN" w:bidi="hi-IN"/>
    </w:rPr>
  </w:style>
  <w:style w:type="paragraph" w:customStyle="1" w:styleId="Legenda3">
    <w:name w:val="Legenda3"/>
    <w:basedOn w:val="Normalny"/>
    <w:rsid w:val="00FF7DF4"/>
    <w:pPr>
      <w:suppressLineNumbers/>
      <w:suppressAutoHyphens/>
      <w:spacing w:before="120" w:after="120" w:line="240" w:lineRule="auto"/>
      <w:jc w:val="both"/>
    </w:pPr>
    <w:rPr>
      <w:rFonts w:ascii="Arial" w:eastAsia="SimSun" w:hAnsi="Arial" w:cs="Arial"/>
      <w:i/>
      <w:iCs/>
      <w:kern w:val="1"/>
      <w:sz w:val="24"/>
      <w:szCs w:val="24"/>
      <w:lang w:eastAsia="zh-CN" w:bidi="hi-IN"/>
    </w:rPr>
  </w:style>
  <w:style w:type="paragraph" w:customStyle="1" w:styleId="Legenda2">
    <w:name w:val="Legenda2"/>
    <w:basedOn w:val="Normalny"/>
    <w:rsid w:val="00FF7DF4"/>
    <w:pPr>
      <w:suppressLineNumbers/>
      <w:suppressAutoHyphens/>
      <w:spacing w:before="120" w:after="120" w:line="240" w:lineRule="auto"/>
      <w:jc w:val="both"/>
    </w:pPr>
    <w:rPr>
      <w:rFonts w:ascii="Arial" w:eastAsia="SimSun" w:hAnsi="Arial" w:cs="Arial"/>
      <w:i/>
      <w:iCs/>
      <w:kern w:val="1"/>
      <w:sz w:val="24"/>
      <w:szCs w:val="24"/>
      <w:lang w:eastAsia="zh-CN" w:bidi="hi-IN"/>
    </w:rPr>
  </w:style>
  <w:style w:type="paragraph" w:customStyle="1" w:styleId="TableContents">
    <w:name w:val="Table Contents"/>
    <w:basedOn w:val="Standard"/>
    <w:rsid w:val="00FF7DF4"/>
    <w:pPr>
      <w:widowControl/>
      <w:suppressLineNumbers/>
      <w:suppressAutoHyphens/>
      <w:autoSpaceDE/>
      <w:autoSpaceDN/>
      <w:adjustRightInd/>
      <w:spacing w:before="119" w:after="119"/>
      <w:jc w:val="both"/>
      <w:textAlignment w:val="baseline"/>
    </w:pPr>
    <w:rPr>
      <w:rFonts w:ascii="Century Gothic" w:eastAsia="Lucida Sans Unicode" w:hAnsi="Century Gothic" w:cs="Century Gothic"/>
      <w:kern w:val="1"/>
      <w:sz w:val="20"/>
      <w:lang w:eastAsia="zh-CN"/>
    </w:rPr>
  </w:style>
  <w:style w:type="paragraph" w:customStyle="1" w:styleId="tekstpodstwciet">
    <w:name w:val="tekst podst wciet"/>
    <w:basedOn w:val="Tekstpodstawowywcity"/>
    <w:rsid w:val="00FF7DF4"/>
    <w:pPr>
      <w:suppressAutoHyphens/>
      <w:spacing w:before="120" w:after="0" w:line="240" w:lineRule="auto"/>
      <w:ind w:firstLine="567"/>
    </w:pPr>
    <w:rPr>
      <w:rFonts w:cs="Times New Roman"/>
      <w:kern w:val="1"/>
      <w:sz w:val="24"/>
      <w:szCs w:val="24"/>
      <w:lang w:eastAsia="zh-CN"/>
    </w:rPr>
  </w:style>
  <w:style w:type="paragraph" w:customStyle="1" w:styleId="Legenda1">
    <w:name w:val="Legenda1"/>
    <w:basedOn w:val="Normalny"/>
    <w:next w:val="Normalny"/>
    <w:rsid w:val="00FF7DF4"/>
    <w:pPr>
      <w:suppressAutoHyphens/>
      <w:spacing w:after="480" w:line="240" w:lineRule="auto"/>
      <w:jc w:val="both"/>
    </w:pPr>
    <w:rPr>
      <w:rFonts w:ascii="Arial" w:eastAsia="Times New Roman" w:hAnsi="Arial" w:cs="Times New Roman"/>
      <w:bCs/>
      <w:kern w:val="1"/>
      <w:sz w:val="20"/>
      <w:szCs w:val="20"/>
      <w:lang w:eastAsia="zh-CN"/>
    </w:rPr>
  </w:style>
  <w:style w:type="paragraph" w:customStyle="1" w:styleId="Nagwek31">
    <w:name w:val="Nagłówek_3"/>
    <w:basedOn w:val="Normalny"/>
    <w:rsid w:val="00FF7DF4"/>
    <w:pPr>
      <w:keepNext/>
      <w:suppressAutoHyphens/>
      <w:spacing w:before="240" w:after="120" w:line="240" w:lineRule="auto"/>
      <w:ind w:left="1080" w:hanging="720"/>
      <w:jc w:val="both"/>
    </w:pPr>
    <w:rPr>
      <w:rFonts w:ascii="Segoe UI" w:eastAsia="Calibri" w:hAnsi="Segoe UI" w:cs="Segoe UI"/>
      <w:b/>
      <w:bCs/>
      <w:kern w:val="1"/>
      <w:sz w:val="24"/>
      <w:lang w:eastAsia="zh-CN"/>
    </w:rPr>
  </w:style>
  <w:style w:type="paragraph" w:customStyle="1" w:styleId="MB02-P2-1Tekst">
    <w:name w:val="MB02-P2-1.Tekst"/>
    <w:basedOn w:val="Normalny"/>
    <w:rsid w:val="00FF7DF4"/>
    <w:pPr>
      <w:suppressAutoHyphens/>
      <w:spacing w:after="120" w:line="312" w:lineRule="auto"/>
      <w:ind w:left="624"/>
      <w:jc w:val="both"/>
    </w:pPr>
    <w:rPr>
      <w:rFonts w:ascii="Arial" w:eastAsia="Times New Roman" w:hAnsi="Arial" w:cs="Times New Roman"/>
      <w:kern w:val="1"/>
      <w:sz w:val="16"/>
      <w:szCs w:val="28"/>
      <w:lang w:eastAsia="zh-CN"/>
    </w:rPr>
  </w:style>
  <w:style w:type="paragraph" w:customStyle="1" w:styleId="MB02-P2-2Lista">
    <w:name w:val="MB02-P2-2.Lista"/>
    <w:basedOn w:val="MB02-P2-1Tekst"/>
    <w:rsid w:val="00FF7DF4"/>
    <w:pPr>
      <w:tabs>
        <w:tab w:val="num" w:pos="283"/>
        <w:tab w:val="right" w:pos="1620"/>
        <w:tab w:val="left" w:pos="5812"/>
        <w:tab w:val="right" w:pos="6660"/>
      </w:tabs>
      <w:ind w:left="283" w:hanging="283"/>
    </w:pPr>
    <w:rPr>
      <w:rFonts w:eastAsia="Arial"/>
    </w:rPr>
  </w:style>
  <w:style w:type="paragraph" w:customStyle="1" w:styleId="LANSTERTABELA">
    <w:name w:val="LANSTER_TABELA"/>
    <w:basedOn w:val="Normalny"/>
    <w:rsid w:val="00FF7DF4"/>
    <w:pPr>
      <w:suppressAutoHyphens/>
      <w:spacing w:after="120" w:line="360" w:lineRule="auto"/>
      <w:jc w:val="both"/>
    </w:pPr>
    <w:rPr>
      <w:rFonts w:ascii="Times New Roman" w:eastAsia="Times New Roman" w:hAnsi="Times New Roman" w:cs="Times New Roman"/>
      <w:kern w:val="1"/>
      <w:sz w:val="24"/>
      <w:szCs w:val="20"/>
      <w:lang w:eastAsia="zh-CN"/>
    </w:rPr>
  </w:style>
  <w:style w:type="paragraph" w:customStyle="1" w:styleId="Tekstkomentarza2">
    <w:name w:val="Tekst komentarza2"/>
    <w:basedOn w:val="Normalny"/>
    <w:rsid w:val="00FF7DF4"/>
    <w:pPr>
      <w:suppressAutoHyphens/>
      <w:spacing w:after="0" w:line="240" w:lineRule="auto"/>
      <w:jc w:val="both"/>
    </w:pPr>
    <w:rPr>
      <w:rFonts w:ascii="Arial" w:eastAsia="SimSun" w:hAnsi="Arial" w:cs="Mangal"/>
      <w:kern w:val="1"/>
      <w:sz w:val="20"/>
      <w:szCs w:val="18"/>
      <w:lang w:eastAsia="zh-CN" w:bidi="hi-IN"/>
    </w:rPr>
  </w:style>
  <w:style w:type="paragraph" w:customStyle="1" w:styleId="m2124785888633411673mb02-p2-1tekst">
    <w:name w:val="m_2124785888633411673mb02-p2-1tekst"/>
    <w:basedOn w:val="Normalny"/>
    <w:rsid w:val="00FF7DF4"/>
    <w:pPr>
      <w:spacing w:before="100" w:after="100" w:line="240" w:lineRule="auto"/>
    </w:pPr>
    <w:rPr>
      <w:rFonts w:ascii="Times New Roman" w:eastAsia="Times New Roman" w:hAnsi="Times New Roman" w:cs="Times New Roman"/>
      <w:kern w:val="1"/>
      <w:sz w:val="24"/>
      <w:szCs w:val="24"/>
      <w:lang w:eastAsia="zh-CN"/>
    </w:rPr>
  </w:style>
  <w:style w:type="paragraph" w:customStyle="1" w:styleId="m2124785888633411673lanstertabela">
    <w:name w:val="m_2124785888633411673lanstertabela"/>
    <w:basedOn w:val="Normalny"/>
    <w:rsid w:val="00FF7DF4"/>
    <w:pPr>
      <w:spacing w:before="100" w:after="100" w:line="240" w:lineRule="auto"/>
    </w:pPr>
    <w:rPr>
      <w:rFonts w:ascii="Times New Roman" w:eastAsia="Times New Roman" w:hAnsi="Times New Roman" w:cs="Times New Roman"/>
      <w:kern w:val="1"/>
      <w:sz w:val="24"/>
      <w:szCs w:val="24"/>
      <w:lang w:eastAsia="zh-CN"/>
    </w:rPr>
  </w:style>
  <w:style w:type="paragraph" w:customStyle="1" w:styleId="listparagraph">
    <w:name w:val="listparagraph"/>
    <w:basedOn w:val="Normalny"/>
    <w:rsid w:val="00FF7DF4"/>
    <w:pPr>
      <w:spacing w:after="200" w:line="276" w:lineRule="auto"/>
      <w:ind w:left="720"/>
    </w:pPr>
    <w:rPr>
      <w:rFonts w:ascii="Calibri" w:eastAsia="MS Mincho" w:hAnsi="Calibri" w:cs="Times New Roman"/>
      <w:kern w:val="1"/>
      <w:sz w:val="24"/>
      <w:lang w:eastAsia="ja-JP"/>
    </w:rPr>
  </w:style>
  <w:style w:type="paragraph" w:customStyle="1" w:styleId="gmail-msolistparagraph">
    <w:name w:val="gmail-msolistparagraph"/>
    <w:basedOn w:val="Normalny"/>
    <w:rsid w:val="00FF7DF4"/>
    <w:pPr>
      <w:spacing w:before="100" w:beforeAutospacing="1" w:after="100" w:afterAutospacing="1" w:line="240" w:lineRule="auto"/>
    </w:pPr>
    <w:rPr>
      <w:rFonts w:ascii="Calibri" w:hAnsi="Calibri" w:cs="Calibri"/>
      <w:sz w:val="24"/>
      <w:lang w:eastAsia="pl-PL"/>
    </w:rPr>
  </w:style>
  <w:style w:type="paragraph" w:customStyle="1" w:styleId="PIGmyslniki">
    <w:name w:val="PIG_myslniki"/>
    <w:basedOn w:val="Normalny"/>
    <w:autoRedefine/>
    <w:qFormat/>
    <w:rsid w:val="00FF7DF4"/>
    <w:pPr>
      <w:suppressAutoHyphens/>
      <w:spacing w:before="80" w:after="80" w:line="264" w:lineRule="auto"/>
      <w:ind w:left="1776"/>
      <w:jc w:val="both"/>
    </w:pPr>
    <w:rPr>
      <w:rFonts w:ascii="Calibri" w:hAnsi="Calibri" w:cs="Times New Roman"/>
      <w:bCs/>
      <w:sz w:val="24"/>
    </w:rPr>
  </w:style>
  <w:style w:type="character" w:customStyle="1" w:styleId="FontStyle51">
    <w:name w:val="Font Style51"/>
    <w:uiPriority w:val="99"/>
    <w:rsid w:val="00FF7DF4"/>
    <w:rPr>
      <w:rFonts w:ascii="Microsoft Sans Serif" w:hAnsi="Microsoft Sans Serif" w:cs="Microsoft Sans Serif" w:hint="default"/>
      <w:sz w:val="16"/>
      <w:szCs w:val="16"/>
    </w:rPr>
  </w:style>
  <w:style w:type="character" w:customStyle="1" w:styleId="FontStyle65">
    <w:name w:val="Font Style65"/>
    <w:uiPriority w:val="99"/>
    <w:rsid w:val="00FF7DF4"/>
    <w:rPr>
      <w:rFonts w:ascii="Times New Roman" w:hAnsi="Times New Roman" w:cs="Times New Roman" w:hint="default"/>
      <w:b/>
      <w:bCs/>
      <w:i/>
      <w:iCs/>
      <w:spacing w:val="20"/>
      <w:sz w:val="18"/>
      <w:szCs w:val="18"/>
    </w:rPr>
  </w:style>
  <w:style w:type="character" w:customStyle="1" w:styleId="FontStyle53">
    <w:name w:val="Font Style53"/>
    <w:uiPriority w:val="99"/>
    <w:rsid w:val="00FF7DF4"/>
    <w:rPr>
      <w:rFonts w:ascii="Microsoft Sans Serif" w:hAnsi="Microsoft Sans Serif" w:cs="Microsoft Sans Serif" w:hint="default"/>
      <w:b/>
      <w:bCs/>
      <w:sz w:val="16"/>
      <w:szCs w:val="16"/>
    </w:rPr>
  </w:style>
  <w:style w:type="numbering" w:customStyle="1" w:styleId="PiGnumerowanie2">
    <w:name w:val="PiG_numerowanie2"/>
    <w:basedOn w:val="Bezlisty"/>
    <w:uiPriority w:val="99"/>
    <w:rsid w:val="00FF7DF4"/>
    <w:pPr>
      <w:numPr>
        <w:numId w:val="71"/>
      </w:numPr>
    </w:pPr>
  </w:style>
  <w:style w:type="paragraph" w:customStyle="1" w:styleId="PiGnumerowanieextra">
    <w:name w:val="PiG_numerowanie_extra"/>
    <w:basedOn w:val="PIGnumerowaniedodatkowe"/>
    <w:qFormat/>
    <w:rsid w:val="00FF7DF4"/>
    <w:pPr>
      <w:numPr>
        <w:numId w:val="72"/>
      </w:numPr>
      <w:tabs>
        <w:tab w:val="num" w:pos="567"/>
      </w:tabs>
      <w:ind w:left="1775" w:hanging="357"/>
    </w:pPr>
  </w:style>
  <w:style w:type="paragraph" w:customStyle="1" w:styleId="msonormal0">
    <w:name w:val="msonormal"/>
    <w:basedOn w:val="Normalny"/>
    <w:rsid w:val="00FF7DF4"/>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xl168">
    <w:name w:val="xl168"/>
    <w:basedOn w:val="Normalny"/>
    <w:rsid w:val="00FF7DF4"/>
    <w:pPr>
      <w:pBdr>
        <w:left w:val="single" w:sz="8"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Calibri" w:eastAsia="Times New Roman" w:hAnsi="Calibri" w:cs="Calibri"/>
      <w:b/>
      <w:bCs/>
      <w:sz w:val="24"/>
      <w:szCs w:val="24"/>
      <w:lang w:eastAsia="pl-PL"/>
    </w:rPr>
  </w:style>
  <w:style w:type="paragraph" w:customStyle="1" w:styleId="xl169">
    <w:name w:val="xl169"/>
    <w:basedOn w:val="Normalny"/>
    <w:rsid w:val="00FF7DF4"/>
    <w:pPr>
      <w:pBdr>
        <w:top w:val="single" w:sz="8" w:space="0" w:color="auto"/>
        <w:left w:val="single" w:sz="8" w:space="0" w:color="auto"/>
      </w:pBdr>
      <w:spacing w:before="100" w:beforeAutospacing="1" w:after="100" w:afterAutospacing="1" w:line="240" w:lineRule="auto"/>
      <w:jc w:val="center"/>
      <w:textAlignment w:val="center"/>
    </w:pPr>
    <w:rPr>
      <w:rFonts w:ascii="Calibri" w:eastAsia="Times New Roman" w:hAnsi="Calibri" w:cs="Calibri"/>
      <w:b/>
      <w:bCs/>
      <w:sz w:val="24"/>
      <w:szCs w:val="24"/>
      <w:lang w:eastAsia="pl-PL"/>
    </w:rPr>
  </w:style>
  <w:style w:type="paragraph" w:customStyle="1" w:styleId="xl170">
    <w:name w:val="xl170"/>
    <w:basedOn w:val="Normalny"/>
    <w:rsid w:val="00FF7DF4"/>
    <w:pPr>
      <w:pBdr>
        <w:left w:val="single" w:sz="8" w:space="0" w:color="auto"/>
      </w:pBdr>
      <w:spacing w:before="100" w:beforeAutospacing="1" w:after="100" w:afterAutospacing="1" w:line="240" w:lineRule="auto"/>
      <w:jc w:val="center"/>
      <w:textAlignment w:val="center"/>
    </w:pPr>
    <w:rPr>
      <w:rFonts w:ascii="Calibri" w:eastAsia="Times New Roman" w:hAnsi="Calibri" w:cs="Calibri"/>
      <w:b/>
      <w:bCs/>
      <w:sz w:val="24"/>
      <w:szCs w:val="24"/>
      <w:lang w:eastAsia="pl-PL"/>
    </w:rPr>
  </w:style>
  <w:style w:type="paragraph" w:customStyle="1" w:styleId="xl171">
    <w:name w:val="xl171"/>
    <w:basedOn w:val="Normalny"/>
    <w:rsid w:val="00FF7DF4"/>
    <w:pPr>
      <w:pBdr>
        <w:left w:val="single" w:sz="8" w:space="0" w:color="auto"/>
        <w:bottom w:val="single" w:sz="8" w:space="0" w:color="auto"/>
      </w:pBdr>
      <w:spacing w:before="100" w:beforeAutospacing="1" w:after="100" w:afterAutospacing="1" w:line="240" w:lineRule="auto"/>
      <w:jc w:val="center"/>
      <w:textAlignment w:val="center"/>
    </w:pPr>
    <w:rPr>
      <w:rFonts w:ascii="Calibri" w:eastAsia="Times New Roman" w:hAnsi="Calibri" w:cs="Calibri"/>
      <w:b/>
      <w:bCs/>
      <w:sz w:val="24"/>
      <w:szCs w:val="24"/>
      <w:lang w:eastAsia="pl-PL"/>
    </w:rPr>
  </w:style>
  <w:style w:type="paragraph" w:customStyle="1" w:styleId="xl172">
    <w:name w:val="xl172"/>
    <w:basedOn w:val="Normalny"/>
    <w:rsid w:val="00FF7DF4"/>
    <w:pPr>
      <w:pBdr>
        <w:top w:val="single" w:sz="4"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pl-PL"/>
    </w:rPr>
  </w:style>
  <w:style w:type="paragraph" w:customStyle="1" w:styleId="xl173">
    <w:name w:val="xl173"/>
    <w:basedOn w:val="Normalny"/>
    <w:rsid w:val="00FF7DF4"/>
    <w:pPr>
      <w:pBdr>
        <w:left w:val="single" w:sz="8"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pl-PL"/>
    </w:rPr>
  </w:style>
  <w:style w:type="paragraph" w:customStyle="1" w:styleId="xl174">
    <w:name w:val="xl174"/>
    <w:basedOn w:val="Normalny"/>
    <w:rsid w:val="00FF7DF4"/>
    <w:pPr>
      <w:pBdr>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pl-PL"/>
    </w:rPr>
  </w:style>
  <w:style w:type="paragraph" w:customStyle="1" w:styleId="xl175">
    <w:name w:val="xl175"/>
    <w:basedOn w:val="Normalny"/>
    <w:rsid w:val="00FF7DF4"/>
    <w:pPr>
      <w:pBdr>
        <w:top w:val="single" w:sz="8" w:space="0" w:color="auto"/>
        <w:bottom w:val="single" w:sz="8" w:space="0" w:color="auto"/>
      </w:pBdr>
      <w:spacing w:before="100" w:beforeAutospacing="1" w:after="100" w:afterAutospacing="1" w:line="240" w:lineRule="auto"/>
      <w:jc w:val="center"/>
      <w:textAlignment w:val="center"/>
    </w:pPr>
    <w:rPr>
      <w:rFonts w:ascii="Calibri" w:eastAsia="Times New Roman" w:hAnsi="Calibri" w:cs="Calibri"/>
      <w:sz w:val="24"/>
      <w:szCs w:val="24"/>
      <w:lang w:eastAsia="pl-PL"/>
    </w:rPr>
  </w:style>
  <w:style w:type="paragraph" w:customStyle="1" w:styleId="xl176">
    <w:name w:val="xl176"/>
    <w:basedOn w:val="Normalny"/>
    <w:rsid w:val="00FF7DF4"/>
    <w:pPr>
      <w:pBdr>
        <w:top w:val="single" w:sz="8" w:space="0" w:color="auto"/>
        <w:left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Calibri" w:eastAsia="Times New Roman" w:hAnsi="Calibri" w:cs="Calibri"/>
      <w:sz w:val="24"/>
      <w:szCs w:val="24"/>
      <w:lang w:eastAsia="pl-PL"/>
    </w:rPr>
  </w:style>
  <w:style w:type="paragraph" w:customStyle="1" w:styleId="xl177">
    <w:name w:val="xl177"/>
    <w:basedOn w:val="Normalny"/>
    <w:rsid w:val="00FF7DF4"/>
    <w:pPr>
      <w:pBdr>
        <w:left w:val="single" w:sz="8"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Calibri" w:eastAsia="Times New Roman" w:hAnsi="Calibri" w:cs="Calibri"/>
      <w:sz w:val="24"/>
      <w:szCs w:val="24"/>
      <w:lang w:eastAsia="pl-PL"/>
    </w:rPr>
  </w:style>
  <w:style w:type="paragraph" w:customStyle="1" w:styleId="xl178">
    <w:name w:val="xl178"/>
    <w:basedOn w:val="Normalny"/>
    <w:rsid w:val="00FF7DF4"/>
    <w:pPr>
      <w:pBdr>
        <w:top w:val="single" w:sz="8" w:space="0" w:color="auto"/>
        <w:left w:val="single" w:sz="8"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pl-PL"/>
    </w:rPr>
  </w:style>
  <w:style w:type="paragraph" w:customStyle="1" w:styleId="xl179">
    <w:name w:val="xl179"/>
    <w:basedOn w:val="Normalny"/>
    <w:rsid w:val="00FF7DF4"/>
    <w:pPr>
      <w:pBdr>
        <w:top w:val="single" w:sz="8" w:space="0" w:color="auto"/>
        <w:left w:val="single" w:sz="8" w:space="0" w:color="auto"/>
        <w:bottom w:val="single" w:sz="4" w:space="0" w:color="auto"/>
      </w:pBdr>
      <w:shd w:val="clear" w:color="000000" w:fill="D9D9D9"/>
      <w:spacing w:before="100" w:beforeAutospacing="1" w:after="100" w:afterAutospacing="1" w:line="240" w:lineRule="auto"/>
      <w:jc w:val="center"/>
      <w:textAlignment w:val="center"/>
    </w:pPr>
    <w:rPr>
      <w:rFonts w:ascii="Calibri" w:eastAsia="Times New Roman" w:hAnsi="Calibri" w:cs="Calibri"/>
      <w:b/>
      <w:bCs/>
      <w:sz w:val="24"/>
      <w:szCs w:val="24"/>
      <w:lang w:eastAsia="pl-PL"/>
    </w:rPr>
  </w:style>
  <w:style w:type="paragraph" w:customStyle="1" w:styleId="xl180">
    <w:name w:val="xl180"/>
    <w:basedOn w:val="Normalny"/>
    <w:rsid w:val="00FF7DF4"/>
    <w:pPr>
      <w:pBdr>
        <w:top w:val="single" w:sz="4" w:space="0" w:color="auto"/>
        <w:left w:val="single" w:sz="8" w:space="0" w:color="auto"/>
        <w:bottom w:val="single" w:sz="4" w:space="0" w:color="auto"/>
      </w:pBdr>
      <w:shd w:val="clear" w:color="000000" w:fill="D9D9D9"/>
      <w:spacing w:before="100" w:beforeAutospacing="1" w:after="100" w:afterAutospacing="1" w:line="240" w:lineRule="auto"/>
      <w:jc w:val="center"/>
      <w:textAlignment w:val="center"/>
    </w:pPr>
    <w:rPr>
      <w:rFonts w:ascii="Calibri" w:eastAsia="Times New Roman" w:hAnsi="Calibri" w:cs="Calibri"/>
      <w:b/>
      <w:bCs/>
      <w:sz w:val="24"/>
      <w:szCs w:val="24"/>
      <w:lang w:eastAsia="pl-PL"/>
    </w:rPr>
  </w:style>
  <w:style w:type="paragraph" w:customStyle="1" w:styleId="xl181">
    <w:name w:val="xl181"/>
    <w:basedOn w:val="Normalny"/>
    <w:rsid w:val="00FF7DF4"/>
    <w:pPr>
      <w:pBdr>
        <w:top w:val="single" w:sz="4" w:space="0" w:color="auto"/>
        <w:left w:val="single" w:sz="8" w:space="0" w:color="auto"/>
        <w:bottom w:val="single" w:sz="8" w:space="0" w:color="auto"/>
      </w:pBdr>
      <w:shd w:val="clear" w:color="000000" w:fill="D9D9D9"/>
      <w:spacing w:before="100" w:beforeAutospacing="1" w:after="100" w:afterAutospacing="1" w:line="240" w:lineRule="auto"/>
      <w:jc w:val="center"/>
      <w:textAlignment w:val="center"/>
    </w:pPr>
    <w:rPr>
      <w:rFonts w:ascii="Calibri" w:eastAsia="Times New Roman" w:hAnsi="Calibri" w:cs="Calibri"/>
      <w:b/>
      <w:bCs/>
      <w:sz w:val="24"/>
      <w:szCs w:val="24"/>
      <w:lang w:eastAsia="pl-PL"/>
    </w:rPr>
  </w:style>
  <w:style w:type="paragraph" w:customStyle="1" w:styleId="xl182">
    <w:name w:val="xl182"/>
    <w:basedOn w:val="Normalny"/>
    <w:rsid w:val="00FF7DF4"/>
    <w:pPr>
      <w:pBdr>
        <w:top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Calibri" w:eastAsia="Times New Roman" w:hAnsi="Calibri" w:cs="Calibri"/>
      <w:sz w:val="24"/>
      <w:szCs w:val="24"/>
      <w:lang w:eastAsia="pl-PL"/>
    </w:rPr>
  </w:style>
  <w:style w:type="paragraph" w:customStyle="1" w:styleId="xl183">
    <w:name w:val="xl183"/>
    <w:basedOn w:val="Normalny"/>
    <w:rsid w:val="00FF7DF4"/>
    <w:pPr>
      <w:pBdr>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Calibri" w:eastAsia="Times New Roman" w:hAnsi="Calibri" w:cs="Calibri"/>
      <w:sz w:val="24"/>
      <w:szCs w:val="24"/>
      <w:lang w:eastAsia="pl-PL"/>
    </w:rPr>
  </w:style>
  <w:style w:type="paragraph" w:customStyle="1" w:styleId="xl184">
    <w:name w:val="xl184"/>
    <w:basedOn w:val="Normalny"/>
    <w:rsid w:val="00FF7DF4"/>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pl-PL"/>
    </w:rPr>
  </w:style>
  <w:style w:type="paragraph" w:customStyle="1" w:styleId="xl185">
    <w:name w:val="xl185"/>
    <w:basedOn w:val="Normalny"/>
    <w:rsid w:val="00FF7DF4"/>
    <w:pPr>
      <w:pBdr>
        <w:top w:val="single" w:sz="8" w:space="0" w:color="auto"/>
        <w:left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Calibri" w:eastAsia="Times New Roman" w:hAnsi="Calibri" w:cs="Calibri"/>
      <w:b/>
      <w:bCs/>
      <w:sz w:val="24"/>
      <w:szCs w:val="24"/>
      <w:lang w:eastAsia="pl-PL"/>
    </w:rPr>
  </w:style>
  <w:style w:type="paragraph" w:customStyle="1" w:styleId="xl186">
    <w:name w:val="xl186"/>
    <w:basedOn w:val="Normalny"/>
    <w:rsid w:val="00FF7DF4"/>
    <w:pPr>
      <w:pBdr>
        <w:left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Calibri" w:eastAsia="Times New Roman" w:hAnsi="Calibri" w:cs="Calibri"/>
      <w:b/>
      <w:bCs/>
      <w:sz w:val="24"/>
      <w:szCs w:val="24"/>
      <w:lang w:eastAsia="pl-PL"/>
    </w:rPr>
  </w:style>
  <w:style w:type="paragraph" w:customStyle="1" w:styleId="xl187">
    <w:name w:val="xl187"/>
    <w:basedOn w:val="Normalny"/>
    <w:rsid w:val="00FF7DF4"/>
    <w:pPr>
      <w:pBdr>
        <w:left w:val="single" w:sz="8"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Calibri" w:eastAsia="Times New Roman" w:hAnsi="Calibri" w:cs="Calibri"/>
      <w:b/>
      <w:bCs/>
      <w:sz w:val="24"/>
      <w:szCs w:val="24"/>
      <w:lang w:eastAsia="pl-PL"/>
    </w:rPr>
  </w:style>
  <w:style w:type="paragraph" w:customStyle="1" w:styleId="xl188">
    <w:name w:val="xl188"/>
    <w:basedOn w:val="Normalny"/>
    <w:rsid w:val="00FF7DF4"/>
    <w:pPr>
      <w:pBdr>
        <w:top w:val="single" w:sz="8" w:space="0" w:color="auto"/>
        <w:left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Calibri" w:eastAsia="Times New Roman" w:hAnsi="Calibri" w:cs="Calibri"/>
      <w:sz w:val="24"/>
      <w:szCs w:val="24"/>
      <w:lang w:eastAsia="pl-PL"/>
    </w:rPr>
  </w:style>
  <w:style w:type="paragraph" w:customStyle="1" w:styleId="xl189">
    <w:name w:val="xl189"/>
    <w:basedOn w:val="Normalny"/>
    <w:rsid w:val="00FF7DF4"/>
    <w:pPr>
      <w:pBdr>
        <w:left w:val="single" w:sz="8"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Calibri" w:eastAsia="Times New Roman" w:hAnsi="Calibri" w:cs="Calibri"/>
      <w:sz w:val="24"/>
      <w:szCs w:val="24"/>
      <w:lang w:eastAsia="pl-PL"/>
    </w:rPr>
  </w:style>
  <w:style w:type="paragraph" w:customStyle="1" w:styleId="xl190">
    <w:name w:val="xl190"/>
    <w:basedOn w:val="Normalny"/>
    <w:rsid w:val="00FF7DF4"/>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Calibri" w:eastAsia="Times New Roman" w:hAnsi="Calibri" w:cs="Calibri"/>
      <w:sz w:val="24"/>
      <w:szCs w:val="24"/>
      <w:lang w:eastAsia="pl-PL"/>
    </w:rPr>
  </w:style>
  <w:style w:type="paragraph" w:customStyle="1" w:styleId="xl191">
    <w:name w:val="xl191"/>
    <w:basedOn w:val="Normalny"/>
    <w:rsid w:val="00FF7DF4"/>
    <w:pPr>
      <w:pBdr>
        <w:left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Calibri" w:eastAsia="Times New Roman" w:hAnsi="Calibri" w:cs="Calibri"/>
      <w:sz w:val="24"/>
      <w:szCs w:val="24"/>
      <w:lang w:eastAsia="pl-PL"/>
    </w:rPr>
  </w:style>
  <w:style w:type="paragraph" w:customStyle="1" w:styleId="xl192">
    <w:name w:val="xl192"/>
    <w:basedOn w:val="Normalny"/>
    <w:rsid w:val="00FF7DF4"/>
    <w:pPr>
      <w:pBdr>
        <w:bottom w:val="single" w:sz="4" w:space="0" w:color="auto"/>
      </w:pBdr>
      <w:shd w:val="clear" w:color="000000" w:fill="D9D9D9"/>
      <w:spacing w:before="100" w:beforeAutospacing="1" w:after="100" w:afterAutospacing="1" w:line="240" w:lineRule="auto"/>
      <w:jc w:val="center"/>
      <w:textAlignment w:val="center"/>
    </w:pPr>
    <w:rPr>
      <w:rFonts w:ascii="Calibri" w:eastAsia="Times New Roman" w:hAnsi="Calibri" w:cs="Calibri"/>
      <w:sz w:val="24"/>
      <w:szCs w:val="24"/>
      <w:lang w:eastAsia="pl-PL"/>
    </w:rPr>
  </w:style>
  <w:style w:type="paragraph" w:customStyle="1" w:styleId="xl193">
    <w:name w:val="xl193"/>
    <w:basedOn w:val="Normalny"/>
    <w:rsid w:val="00FF7DF4"/>
    <w:pPr>
      <w:pBdr>
        <w:left w:val="single" w:sz="8" w:space="0" w:color="auto"/>
        <w:bottom w:val="single" w:sz="4" w:space="0" w:color="auto"/>
        <w:right w:val="single" w:sz="8" w:space="0" w:color="auto"/>
      </w:pBdr>
      <w:shd w:val="clear" w:color="000000" w:fill="D9D9D9"/>
      <w:spacing w:before="100" w:beforeAutospacing="1" w:after="100" w:afterAutospacing="1" w:line="240" w:lineRule="auto"/>
      <w:jc w:val="center"/>
      <w:textAlignment w:val="center"/>
    </w:pPr>
    <w:rPr>
      <w:rFonts w:ascii="Calibri" w:eastAsia="Times New Roman" w:hAnsi="Calibri" w:cs="Calibri"/>
      <w:sz w:val="24"/>
      <w:szCs w:val="24"/>
      <w:lang w:eastAsia="pl-PL"/>
    </w:rPr>
  </w:style>
  <w:style w:type="paragraph" w:customStyle="1" w:styleId="xl194">
    <w:name w:val="xl194"/>
    <w:basedOn w:val="Normalny"/>
    <w:rsid w:val="00FF7DF4"/>
    <w:pPr>
      <w:pBdr>
        <w:top w:val="single" w:sz="8" w:space="0" w:color="auto"/>
        <w:bottom w:val="single" w:sz="4" w:space="0" w:color="auto"/>
        <w:right w:val="single" w:sz="8" w:space="0" w:color="auto"/>
      </w:pBdr>
      <w:shd w:val="clear" w:color="000000" w:fill="D9D9D9"/>
      <w:spacing w:before="100" w:beforeAutospacing="1" w:after="100" w:afterAutospacing="1" w:line="240" w:lineRule="auto"/>
      <w:jc w:val="center"/>
      <w:textAlignment w:val="center"/>
    </w:pPr>
    <w:rPr>
      <w:rFonts w:ascii="Calibri" w:eastAsia="Times New Roman" w:hAnsi="Calibri" w:cs="Calibri"/>
      <w:sz w:val="24"/>
      <w:szCs w:val="24"/>
      <w:lang w:eastAsia="pl-PL"/>
    </w:rPr>
  </w:style>
  <w:style w:type="paragraph" w:customStyle="1" w:styleId="xl195">
    <w:name w:val="xl195"/>
    <w:basedOn w:val="Normalny"/>
    <w:rsid w:val="00FF7DF4"/>
    <w:pPr>
      <w:pBdr>
        <w:top w:val="single" w:sz="4" w:space="0" w:color="auto"/>
        <w:left w:val="single" w:sz="8" w:space="0" w:color="auto"/>
        <w:bottom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pl-PL"/>
    </w:rPr>
  </w:style>
  <w:style w:type="paragraph" w:customStyle="1" w:styleId="xl196">
    <w:name w:val="xl196"/>
    <w:basedOn w:val="Normalny"/>
    <w:rsid w:val="00FF7DF4"/>
    <w:pPr>
      <w:pBdr>
        <w:left w:val="single" w:sz="8" w:space="0" w:color="auto"/>
        <w:bottom w:val="single" w:sz="4" w:space="0" w:color="auto"/>
        <w:right w:val="single" w:sz="8" w:space="0" w:color="auto"/>
      </w:pBdr>
      <w:shd w:val="clear" w:color="000000" w:fill="D9D9D9"/>
      <w:spacing w:before="100" w:beforeAutospacing="1" w:after="100" w:afterAutospacing="1" w:line="240" w:lineRule="auto"/>
      <w:jc w:val="center"/>
      <w:textAlignment w:val="center"/>
    </w:pPr>
    <w:rPr>
      <w:rFonts w:ascii="Calibri" w:eastAsia="Times New Roman" w:hAnsi="Calibri" w:cs="Calibri"/>
      <w:sz w:val="24"/>
      <w:szCs w:val="24"/>
      <w:lang w:eastAsia="pl-PL"/>
    </w:rPr>
  </w:style>
  <w:style w:type="paragraph" w:customStyle="1" w:styleId="xl197">
    <w:name w:val="xl197"/>
    <w:basedOn w:val="Normalny"/>
    <w:rsid w:val="00FF7DF4"/>
    <w:pPr>
      <w:pBdr>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pl-PL"/>
    </w:rPr>
  </w:style>
  <w:style w:type="paragraph" w:customStyle="1" w:styleId="xl198">
    <w:name w:val="xl198"/>
    <w:basedOn w:val="Normalny"/>
    <w:rsid w:val="00FF7DF4"/>
    <w:pPr>
      <w:pBdr>
        <w:right w:val="single" w:sz="8" w:space="0" w:color="auto"/>
      </w:pBdr>
      <w:spacing w:before="100" w:beforeAutospacing="1" w:after="100" w:afterAutospacing="1" w:line="240" w:lineRule="auto"/>
      <w:jc w:val="center"/>
      <w:textAlignment w:val="center"/>
    </w:pPr>
    <w:rPr>
      <w:rFonts w:ascii="Calibri" w:eastAsia="Times New Roman" w:hAnsi="Calibri" w:cs="Calibri"/>
      <w:sz w:val="24"/>
      <w:szCs w:val="24"/>
      <w:lang w:eastAsia="pl-PL"/>
    </w:rPr>
  </w:style>
  <w:style w:type="paragraph" w:customStyle="1" w:styleId="xl199">
    <w:name w:val="xl199"/>
    <w:basedOn w:val="Normalny"/>
    <w:rsid w:val="00FF7DF4"/>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pl-PL"/>
    </w:rPr>
  </w:style>
  <w:style w:type="paragraph" w:customStyle="1" w:styleId="xl200">
    <w:name w:val="xl200"/>
    <w:basedOn w:val="Normalny"/>
    <w:rsid w:val="00FF7DF4"/>
    <w:pPr>
      <w:pBdr>
        <w:top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pl-PL"/>
    </w:rPr>
  </w:style>
  <w:style w:type="paragraph" w:customStyle="1" w:styleId="xl201">
    <w:name w:val="xl201"/>
    <w:basedOn w:val="Normalny"/>
    <w:rsid w:val="00FF7DF4"/>
    <w:pPr>
      <w:pBdr>
        <w:top w:val="single" w:sz="8" w:space="0" w:color="auto"/>
        <w:bottom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pl-PL"/>
    </w:rPr>
  </w:style>
  <w:style w:type="paragraph" w:customStyle="1" w:styleId="xl202">
    <w:name w:val="xl202"/>
    <w:basedOn w:val="Normalny"/>
    <w:rsid w:val="00FF7DF4"/>
    <w:pPr>
      <w:pBdr>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pl-PL"/>
    </w:rPr>
  </w:style>
  <w:style w:type="paragraph" w:customStyle="1" w:styleId="xl203">
    <w:name w:val="xl203"/>
    <w:basedOn w:val="Normalny"/>
    <w:rsid w:val="00FF7DF4"/>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pl-PL"/>
    </w:rPr>
  </w:style>
  <w:style w:type="paragraph" w:customStyle="1" w:styleId="xl204">
    <w:name w:val="xl204"/>
    <w:basedOn w:val="Normalny"/>
    <w:rsid w:val="00FF7DF4"/>
    <w:pPr>
      <w:pBdr>
        <w:left w:val="single" w:sz="8" w:space="0" w:color="auto"/>
      </w:pBdr>
      <w:spacing w:before="100" w:beforeAutospacing="1" w:after="100" w:afterAutospacing="1" w:line="240" w:lineRule="auto"/>
      <w:jc w:val="center"/>
      <w:textAlignment w:val="center"/>
    </w:pPr>
    <w:rPr>
      <w:rFonts w:ascii="Calibri" w:eastAsia="Times New Roman" w:hAnsi="Calibri" w:cs="Calibri"/>
      <w:sz w:val="24"/>
      <w:szCs w:val="24"/>
      <w:lang w:eastAsia="pl-PL"/>
    </w:rPr>
  </w:style>
  <w:style w:type="paragraph" w:customStyle="1" w:styleId="xl205">
    <w:name w:val="xl205"/>
    <w:basedOn w:val="Normalny"/>
    <w:rsid w:val="00FF7DF4"/>
    <w:pPr>
      <w:pBdr>
        <w:top w:val="single" w:sz="8" w:space="0" w:color="auto"/>
        <w:left w:val="single" w:sz="8" w:space="0" w:color="auto"/>
        <w:bottom w:val="single" w:sz="4" w:space="0" w:color="auto"/>
        <w:right w:val="single" w:sz="8" w:space="0" w:color="auto"/>
      </w:pBdr>
      <w:shd w:val="clear" w:color="000000" w:fill="FCE4D6"/>
      <w:spacing w:before="100" w:beforeAutospacing="1" w:after="100" w:afterAutospacing="1" w:line="240" w:lineRule="auto"/>
      <w:jc w:val="center"/>
      <w:textAlignment w:val="center"/>
    </w:pPr>
    <w:rPr>
      <w:rFonts w:ascii="Times New Roman" w:eastAsia="Times New Roman" w:hAnsi="Times New Roman" w:cs="Times New Roman"/>
      <w:sz w:val="24"/>
      <w:szCs w:val="24"/>
      <w:lang w:eastAsia="pl-PL"/>
    </w:rPr>
  </w:style>
  <w:style w:type="paragraph" w:customStyle="1" w:styleId="xl206">
    <w:name w:val="xl206"/>
    <w:basedOn w:val="Normalny"/>
    <w:rsid w:val="00FF7DF4"/>
    <w:pPr>
      <w:pBdr>
        <w:left w:val="single" w:sz="8" w:space="0" w:color="auto"/>
        <w:bottom w:val="single" w:sz="4" w:space="0" w:color="auto"/>
        <w:right w:val="single" w:sz="8" w:space="0" w:color="auto"/>
      </w:pBdr>
      <w:shd w:val="clear" w:color="000000" w:fill="FCE4D6"/>
      <w:spacing w:before="100" w:beforeAutospacing="1" w:after="100" w:afterAutospacing="1" w:line="240" w:lineRule="auto"/>
      <w:jc w:val="center"/>
      <w:textAlignment w:val="center"/>
    </w:pPr>
    <w:rPr>
      <w:rFonts w:ascii="Times New Roman" w:eastAsia="Times New Roman" w:hAnsi="Times New Roman" w:cs="Times New Roman"/>
      <w:sz w:val="24"/>
      <w:szCs w:val="24"/>
      <w:lang w:eastAsia="pl-PL"/>
    </w:rPr>
  </w:style>
  <w:style w:type="paragraph" w:customStyle="1" w:styleId="xl207">
    <w:name w:val="xl207"/>
    <w:basedOn w:val="Normalny"/>
    <w:rsid w:val="00FF7DF4"/>
    <w:pPr>
      <w:pBdr>
        <w:left w:val="single" w:sz="8" w:space="0" w:color="auto"/>
        <w:bottom w:val="single" w:sz="4" w:space="0" w:color="auto"/>
        <w:right w:val="single" w:sz="8" w:space="0" w:color="auto"/>
      </w:pBdr>
      <w:shd w:val="clear" w:color="000000" w:fill="F8CBAD"/>
      <w:spacing w:before="100" w:beforeAutospacing="1" w:after="100" w:afterAutospacing="1" w:line="240" w:lineRule="auto"/>
      <w:jc w:val="center"/>
      <w:textAlignment w:val="center"/>
    </w:pPr>
    <w:rPr>
      <w:rFonts w:ascii="Times New Roman" w:eastAsia="Times New Roman" w:hAnsi="Times New Roman" w:cs="Times New Roman"/>
      <w:sz w:val="24"/>
      <w:szCs w:val="24"/>
      <w:lang w:eastAsia="pl-PL"/>
    </w:rPr>
  </w:style>
  <w:style w:type="paragraph" w:customStyle="1" w:styleId="xl208">
    <w:name w:val="xl208"/>
    <w:basedOn w:val="Normalny"/>
    <w:rsid w:val="00FF7DF4"/>
    <w:pPr>
      <w:pBdr>
        <w:top w:val="single" w:sz="8" w:space="0" w:color="auto"/>
        <w:left w:val="single" w:sz="8" w:space="0" w:color="auto"/>
        <w:bottom w:val="single" w:sz="4" w:space="0" w:color="auto"/>
        <w:right w:val="single" w:sz="8" w:space="0" w:color="auto"/>
      </w:pBdr>
      <w:shd w:val="clear" w:color="000000" w:fill="FCE4D6"/>
      <w:spacing w:before="100" w:beforeAutospacing="1" w:after="100" w:afterAutospacing="1" w:line="240" w:lineRule="auto"/>
      <w:jc w:val="center"/>
      <w:textAlignment w:val="center"/>
    </w:pPr>
    <w:rPr>
      <w:rFonts w:ascii="Calibri" w:eastAsia="Times New Roman" w:hAnsi="Calibri" w:cs="Calibri"/>
      <w:sz w:val="24"/>
      <w:szCs w:val="24"/>
      <w:lang w:eastAsia="pl-PL"/>
    </w:rPr>
  </w:style>
  <w:style w:type="paragraph" w:customStyle="1" w:styleId="xl209">
    <w:name w:val="xl209"/>
    <w:basedOn w:val="Normalny"/>
    <w:rsid w:val="00FF7DF4"/>
    <w:pPr>
      <w:pBdr>
        <w:top w:val="single" w:sz="4" w:space="0" w:color="auto"/>
        <w:left w:val="single" w:sz="8" w:space="0" w:color="auto"/>
        <w:bottom w:val="single" w:sz="4" w:space="0" w:color="auto"/>
        <w:right w:val="single" w:sz="8" w:space="0" w:color="auto"/>
      </w:pBdr>
      <w:shd w:val="clear" w:color="000000" w:fill="F8CBAD"/>
      <w:spacing w:before="100" w:beforeAutospacing="1" w:after="100" w:afterAutospacing="1" w:line="240" w:lineRule="auto"/>
      <w:jc w:val="center"/>
      <w:textAlignment w:val="center"/>
    </w:pPr>
    <w:rPr>
      <w:rFonts w:ascii="Calibri" w:eastAsia="Times New Roman" w:hAnsi="Calibri" w:cs="Calibri"/>
      <w:sz w:val="24"/>
      <w:szCs w:val="24"/>
      <w:lang w:eastAsia="pl-PL"/>
    </w:rPr>
  </w:style>
  <w:style w:type="paragraph" w:customStyle="1" w:styleId="xl210">
    <w:name w:val="xl210"/>
    <w:basedOn w:val="Normalny"/>
    <w:rsid w:val="00FF7DF4"/>
    <w:pPr>
      <w:pBdr>
        <w:top w:val="single" w:sz="4" w:space="0" w:color="auto"/>
        <w:left w:val="single" w:sz="8" w:space="0" w:color="auto"/>
        <w:bottom w:val="single" w:sz="4" w:space="0" w:color="auto"/>
        <w:right w:val="single" w:sz="8" w:space="0" w:color="auto"/>
      </w:pBdr>
      <w:shd w:val="clear" w:color="000000" w:fill="FCE4D6"/>
      <w:spacing w:before="100" w:beforeAutospacing="1" w:after="100" w:afterAutospacing="1" w:line="240" w:lineRule="auto"/>
      <w:jc w:val="center"/>
      <w:textAlignment w:val="center"/>
    </w:pPr>
    <w:rPr>
      <w:rFonts w:ascii="Calibri" w:eastAsia="Times New Roman" w:hAnsi="Calibri" w:cs="Calibri"/>
      <w:sz w:val="24"/>
      <w:szCs w:val="24"/>
      <w:lang w:eastAsia="pl-PL"/>
    </w:rPr>
  </w:style>
  <w:style w:type="paragraph" w:customStyle="1" w:styleId="xl211">
    <w:name w:val="xl211"/>
    <w:basedOn w:val="Normalny"/>
    <w:rsid w:val="00FF7DF4"/>
    <w:pPr>
      <w:pBdr>
        <w:top w:val="single" w:sz="8" w:space="0" w:color="auto"/>
        <w:bottom w:val="single" w:sz="4" w:space="0" w:color="auto"/>
      </w:pBdr>
      <w:shd w:val="clear" w:color="000000" w:fill="FCE4D6"/>
      <w:spacing w:before="100" w:beforeAutospacing="1" w:after="100" w:afterAutospacing="1" w:line="240" w:lineRule="auto"/>
      <w:jc w:val="center"/>
      <w:textAlignment w:val="center"/>
    </w:pPr>
    <w:rPr>
      <w:rFonts w:ascii="Times New Roman" w:eastAsia="Times New Roman" w:hAnsi="Times New Roman" w:cs="Times New Roman"/>
      <w:sz w:val="24"/>
      <w:szCs w:val="24"/>
      <w:lang w:eastAsia="pl-PL"/>
    </w:rPr>
  </w:style>
  <w:style w:type="paragraph" w:customStyle="1" w:styleId="xl212">
    <w:name w:val="xl212"/>
    <w:basedOn w:val="Normalny"/>
    <w:rsid w:val="00FF7DF4"/>
    <w:pPr>
      <w:pBdr>
        <w:top w:val="single" w:sz="4" w:space="0" w:color="auto"/>
        <w:bottom w:val="single" w:sz="4" w:space="0" w:color="auto"/>
      </w:pBdr>
      <w:shd w:val="clear" w:color="000000" w:fill="F8CBAD"/>
      <w:spacing w:before="100" w:beforeAutospacing="1" w:after="100" w:afterAutospacing="1" w:line="240" w:lineRule="auto"/>
      <w:jc w:val="center"/>
      <w:textAlignment w:val="center"/>
    </w:pPr>
    <w:rPr>
      <w:rFonts w:ascii="Times New Roman" w:eastAsia="Times New Roman" w:hAnsi="Times New Roman" w:cs="Times New Roman"/>
      <w:sz w:val="24"/>
      <w:szCs w:val="24"/>
      <w:lang w:eastAsia="pl-PL"/>
    </w:rPr>
  </w:style>
  <w:style w:type="paragraph" w:customStyle="1" w:styleId="xl213">
    <w:name w:val="xl213"/>
    <w:basedOn w:val="Normalny"/>
    <w:rsid w:val="00FF7DF4"/>
    <w:pPr>
      <w:pBdr>
        <w:top w:val="single" w:sz="8" w:space="0" w:color="auto"/>
        <w:left w:val="single" w:sz="8" w:space="0" w:color="auto"/>
        <w:bottom w:val="single" w:sz="4" w:space="0" w:color="auto"/>
        <w:right w:val="single" w:sz="8" w:space="0" w:color="auto"/>
      </w:pBdr>
      <w:shd w:val="clear" w:color="000000" w:fill="F8CBAD"/>
      <w:spacing w:before="100" w:beforeAutospacing="1" w:after="100" w:afterAutospacing="1" w:line="240" w:lineRule="auto"/>
      <w:jc w:val="center"/>
      <w:textAlignment w:val="center"/>
    </w:pPr>
    <w:rPr>
      <w:rFonts w:ascii="Times New Roman" w:eastAsia="Times New Roman" w:hAnsi="Times New Roman" w:cs="Times New Roman"/>
      <w:sz w:val="24"/>
      <w:szCs w:val="24"/>
      <w:lang w:eastAsia="pl-PL"/>
    </w:rPr>
  </w:style>
  <w:style w:type="paragraph" w:customStyle="1" w:styleId="xl214">
    <w:name w:val="xl214"/>
    <w:basedOn w:val="Normalny"/>
    <w:rsid w:val="00FF7DF4"/>
    <w:pPr>
      <w:pBdr>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pl-PL"/>
    </w:rPr>
  </w:style>
  <w:style w:type="paragraph" w:customStyle="1" w:styleId="xl215">
    <w:name w:val="xl215"/>
    <w:basedOn w:val="Normalny"/>
    <w:rsid w:val="00FF7DF4"/>
    <w:pPr>
      <w:pBdr>
        <w:top w:val="single" w:sz="8" w:space="0" w:color="auto"/>
        <w:left w:val="single" w:sz="4" w:space="0" w:color="auto"/>
        <w:bottom w:val="single" w:sz="8"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pl-PL"/>
    </w:rPr>
  </w:style>
  <w:style w:type="paragraph" w:customStyle="1" w:styleId="xl216">
    <w:name w:val="xl216"/>
    <w:basedOn w:val="Normalny"/>
    <w:rsid w:val="00FF7DF4"/>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pl-PL"/>
    </w:rPr>
  </w:style>
  <w:style w:type="paragraph" w:customStyle="1" w:styleId="xl217">
    <w:name w:val="xl217"/>
    <w:basedOn w:val="Normalny"/>
    <w:rsid w:val="00FF7DF4"/>
    <w:pPr>
      <w:pBdr>
        <w:top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pl-PL"/>
    </w:rPr>
  </w:style>
  <w:style w:type="paragraph" w:customStyle="1" w:styleId="xl218">
    <w:name w:val="xl218"/>
    <w:basedOn w:val="Normalny"/>
    <w:rsid w:val="00FF7DF4"/>
    <w:pPr>
      <w:pBdr>
        <w:left w:val="single" w:sz="8" w:space="0" w:color="auto"/>
      </w:pBdr>
      <w:shd w:val="clear" w:color="000000" w:fill="D9D9D9"/>
      <w:spacing w:before="100" w:beforeAutospacing="1" w:after="100" w:afterAutospacing="1" w:line="240" w:lineRule="auto"/>
      <w:jc w:val="center"/>
      <w:textAlignment w:val="center"/>
    </w:pPr>
    <w:rPr>
      <w:rFonts w:ascii="Calibri" w:eastAsia="Times New Roman" w:hAnsi="Calibri" w:cs="Calibri"/>
      <w:b/>
      <w:bCs/>
      <w:sz w:val="24"/>
      <w:szCs w:val="24"/>
      <w:lang w:eastAsia="pl-PL"/>
    </w:rPr>
  </w:style>
  <w:style w:type="paragraph" w:customStyle="1" w:styleId="xl219">
    <w:name w:val="xl219"/>
    <w:basedOn w:val="Normalny"/>
    <w:rsid w:val="00FF7DF4"/>
    <w:pPr>
      <w:pBdr>
        <w:top w:val="single" w:sz="8" w:space="0" w:color="auto"/>
        <w:left w:val="single" w:sz="8" w:space="0" w:color="auto"/>
        <w:bottom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24"/>
      <w:szCs w:val="24"/>
      <w:lang w:eastAsia="pl-PL"/>
    </w:rPr>
  </w:style>
  <w:style w:type="paragraph" w:customStyle="1" w:styleId="xl220">
    <w:name w:val="xl220"/>
    <w:basedOn w:val="Normalny"/>
    <w:rsid w:val="00FF7DF4"/>
    <w:pPr>
      <w:pBdr>
        <w:left w:val="single" w:sz="8" w:space="0" w:color="auto"/>
      </w:pBdr>
      <w:shd w:val="clear" w:color="000000" w:fill="D9D9D9"/>
      <w:spacing w:before="100" w:beforeAutospacing="1" w:after="100" w:afterAutospacing="1" w:line="240" w:lineRule="auto"/>
      <w:jc w:val="center"/>
      <w:textAlignment w:val="center"/>
    </w:pPr>
    <w:rPr>
      <w:rFonts w:ascii="Calibri" w:eastAsia="Times New Roman" w:hAnsi="Calibri" w:cs="Calibri"/>
      <w:sz w:val="24"/>
      <w:szCs w:val="24"/>
      <w:lang w:eastAsia="pl-PL"/>
    </w:rPr>
  </w:style>
  <w:style w:type="paragraph" w:customStyle="1" w:styleId="PIGlitmale">
    <w:name w:val="PIG_lit_male"/>
    <w:basedOn w:val="PIGnumerowanieliterowe"/>
    <w:link w:val="PIGlitmaleZnak"/>
    <w:qFormat/>
    <w:rsid w:val="00FF7DF4"/>
    <w:pPr>
      <w:numPr>
        <w:numId w:val="73"/>
      </w:numPr>
    </w:pPr>
  </w:style>
  <w:style w:type="character" w:customStyle="1" w:styleId="PIGTekstnormalnyZnak">
    <w:name w:val="PIG_Tekst normalny Znak"/>
    <w:basedOn w:val="Domylnaczcionkaakapitu"/>
    <w:link w:val="PIGTekstnormalny"/>
    <w:rsid w:val="00FF7DF4"/>
    <w:rPr>
      <w:rFonts w:ascii="Calibri" w:eastAsia="Times New Roman" w:hAnsi="Calibri" w:cs="Times New Roman"/>
      <w:sz w:val="24"/>
    </w:rPr>
  </w:style>
  <w:style w:type="character" w:customStyle="1" w:styleId="PIGnumerowaniedodatkoweZnak">
    <w:name w:val="PIG_numerowanie dodatkowe Znak"/>
    <w:basedOn w:val="PIGTekstnormalnyZnak"/>
    <w:link w:val="PIGnumerowaniedodatkowe"/>
    <w:rsid w:val="00FF7DF4"/>
    <w:rPr>
      <w:rFonts w:ascii="Calibri" w:eastAsia="Times New Roman" w:hAnsi="Calibri" w:cs="Times New Roman"/>
      <w:sz w:val="24"/>
    </w:rPr>
  </w:style>
  <w:style w:type="character" w:customStyle="1" w:styleId="PIGnumerowanieliteroweZnak">
    <w:name w:val="PIG_numerowanie literowe Znak"/>
    <w:basedOn w:val="PIGnumerowaniedodatkoweZnak"/>
    <w:link w:val="PIGnumerowanieliterowe"/>
    <w:rsid w:val="00FF7DF4"/>
    <w:rPr>
      <w:rFonts w:ascii="Calibri" w:eastAsia="Times New Roman" w:hAnsi="Calibri" w:cs="Times New Roman"/>
      <w:sz w:val="24"/>
    </w:rPr>
  </w:style>
  <w:style w:type="character" w:customStyle="1" w:styleId="PIGlitmaleZnak">
    <w:name w:val="PIG_lit_male Znak"/>
    <w:basedOn w:val="PIGnumerowanieliteroweZnak"/>
    <w:link w:val="PIGlitmale"/>
    <w:rsid w:val="00FF7DF4"/>
    <w:rPr>
      <w:rFonts w:ascii="Calibri" w:eastAsia="Times New Roman" w:hAnsi="Calibri" w:cs="Times New Roman"/>
      <w:sz w:val="24"/>
    </w:rPr>
  </w:style>
  <w:style w:type="paragraph" w:customStyle="1" w:styleId="xl221">
    <w:name w:val="xl221"/>
    <w:basedOn w:val="Normalny"/>
    <w:rsid w:val="00FF7DF4"/>
    <w:pPr>
      <w:pBdr>
        <w:top w:val="single" w:sz="4" w:space="0" w:color="auto"/>
        <w:left w:val="single" w:sz="8" w:space="0" w:color="auto"/>
        <w:bottom w:val="single" w:sz="8" w:space="0" w:color="auto"/>
      </w:pBdr>
      <w:shd w:val="clear" w:color="000000" w:fill="D9D9D9"/>
      <w:spacing w:before="100" w:beforeAutospacing="1" w:after="100" w:afterAutospacing="1" w:line="240" w:lineRule="auto"/>
      <w:jc w:val="center"/>
      <w:textAlignment w:val="center"/>
    </w:pPr>
    <w:rPr>
      <w:rFonts w:ascii="Calibri" w:eastAsia="Times New Roman" w:hAnsi="Calibri" w:cs="Times New Roman"/>
      <w:b/>
      <w:bCs/>
      <w:sz w:val="24"/>
      <w:szCs w:val="24"/>
      <w:lang w:eastAsia="pl-PL"/>
    </w:rPr>
  </w:style>
  <w:style w:type="paragraph" w:customStyle="1" w:styleId="xl222">
    <w:name w:val="xl222"/>
    <w:basedOn w:val="Normalny"/>
    <w:rsid w:val="00FF7DF4"/>
    <w:pPr>
      <w:pBdr>
        <w:left w:val="single" w:sz="8" w:space="0" w:color="auto"/>
        <w:bottom w:val="single" w:sz="8" w:space="0" w:color="auto"/>
      </w:pBdr>
      <w:spacing w:before="100" w:beforeAutospacing="1" w:after="100" w:afterAutospacing="1" w:line="240" w:lineRule="auto"/>
      <w:jc w:val="center"/>
      <w:textAlignment w:val="center"/>
    </w:pPr>
    <w:rPr>
      <w:rFonts w:ascii="Calibri" w:eastAsia="Times New Roman" w:hAnsi="Calibri" w:cs="Times New Roman"/>
      <w:b/>
      <w:bCs/>
      <w:sz w:val="24"/>
      <w:szCs w:val="24"/>
      <w:lang w:eastAsia="pl-PL"/>
    </w:rPr>
  </w:style>
  <w:style w:type="paragraph" w:customStyle="1" w:styleId="xl223">
    <w:name w:val="xl223"/>
    <w:basedOn w:val="Normalny"/>
    <w:rsid w:val="00FF7DF4"/>
    <w:pPr>
      <w:pBdr>
        <w:top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Calibri" w:eastAsia="Times New Roman" w:hAnsi="Calibri" w:cs="Times New Roman"/>
      <w:sz w:val="24"/>
      <w:szCs w:val="24"/>
      <w:lang w:eastAsia="pl-PL"/>
    </w:rPr>
  </w:style>
  <w:style w:type="paragraph" w:customStyle="1" w:styleId="xl224">
    <w:name w:val="xl224"/>
    <w:basedOn w:val="Normalny"/>
    <w:rsid w:val="00FF7DF4"/>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Calibri" w:eastAsia="Times New Roman" w:hAnsi="Calibri" w:cs="Times New Roman"/>
      <w:sz w:val="24"/>
      <w:szCs w:val="24"/>
      <w:lang w:eastAsia="pl-PL"/>
    </w:rPr>
  </w:style>
  <w:style w:type="character" w:customStyle="1" w:styleId="Styl1Znak">
    <w:name w:val="Styl1 Znak"/>
    <w:basedOn w:val="Domylnaczcionkaakapitu"/>
    <w:rsid w:val="00FF7DF4"/>
    <w:rPr>
      <w:rFonts w:ascii="Arial" w:eastAsia="Lucida Sans Unicode" w:hAnsi="Arial" w:cs="Times New Roman"/>
      <w:sz w:val="20"/>
      <w:szCs w:val="24"/>
      <w:lang w:eastAsia="pl-PL"/>
    </w:rPr>
  </w:style>
  <w:style w:type="paragraph" w:customStyle="1" w:styleId="111orange">
    <w:name w:val="1.1.1. orange"/>
    <w:rsid w:val="00FF7DF4"/>
    <w:pPr>
      <w:spacing w:after="200" w:line="276" w:lineRule="auto"/>
      <w:ind w:left="1224" w:hanging="504"/>
      <w:contextualSpacing/>
      <w:outlineLvl w:val="1"/>
    </w:pPr>
    <w:rPr>
      <w:rFonts w:eastAsiaTheme="minorEastAsia" w:cs="Arial"/>
      <w:b/>
      <w:color w:val="FF9933"/>
      <w:szCs w:val="24"/>
      <w:lang w:eastAsia="pl-PL"/>
    </w:rPr>
  </w:style>
  <w:style w:type="paragraph" w:customStyle="1" w:styleId="Specyfikacja1">
    <w:name w:val="Specyfikacja 1"/>
    <w:basedOn w:val="Normalny"/>
    <w:rsid w:val="00FF7DF4"/>
    <w:pPr>
      <w:numPr>
        <w:numId w:val="74"/>
      </w:numPr>
      <w:spacing w:after="0" w:line="360" w:lineRule="auto"/>
      <w:jc w:val="both"/>
    </w:pPr>
    <w:rPr>
      <w:rFonts w:ascii="Times New Roman" w:eastAsia="Times New Roman" w:hAnsi="Times New Roman" w:cs="Times New Roman"/>
      <w:b/>
      <w:sz w:val="24"/>
      <w:szCs w:val="24"/>
      <w:u w:val="single"/>
      <w:lang w:eastAsia="pl-PL"/>
    </w:rPr>
  </w:style>
  <w:style w:type="paragraph" w:customStyle="1" w:styleId="Specyfikacja2">
    <w:name w:val="Specyfikacja 2"/>
    <w:basedOn w:val="Specyfikacja1"/>
    <w:link w:val="Specyfikacja2Znak"/>
    <w:autoRedefine/>
    <w:rsid w:val="00FF7DF4"/>
    <w:pPr>
      <w:numPr>
        <w:ilvl w:val="1"/>
      </w:numPr>
      <w:spacing w:line="240" w:lineRule="auto"/>
      <w:ind w:left="0"/>
      <w:jc w:val="left"/>
    </w:pPr>
    <w:rPr>
      <w:rFonts w:ascii="Arial Narrow" w:hAnsi="Arial Narrow"/>
      <w:bCs/>
    </w:rPr>
  </w:style>
  <w:style w:type="paragraph" w:customStyle="1" w:styleId="Specyfikacja3">
    <w:name w:val="Specyfikacja 3"/>
    <w:basedOn w:val="Specyfikacja1"/>
    <w:rsid w:val="00FF7DF4"/>
    <w:pPr>
      <w:numPr>
        <w:ilvl w:val="2"/>
      </w:numPr>
    </w:pPr>
  </w:style>
  <w:style w:type="character" w:customStyle="1" w:styleId="Specyfikacja2Znak">
    <w:name w:val="Specyfikacja 2 Znak"/>
    <w:basedOn w:val="Domylnaczcionkaakapitu"/>
    <w:link w:val="Specyfikacja2"/>
    <w:rsid w:val="00FF7DF4"/>
    <w:rPr>
      <w:rFonts w:ascii="Arial Narrow" w:eastAsia="Times New Roman" w:hAnsi="Arial Narrow" w:cs="Times New Roman"/>
      <w:b/>
      <w:bCs/>
      <w:sz w:val="24"/>
      <w:szCs w:val="24"/>
      <w:u w:val="single"/>
      <w:lang w:eastAsia="pl-PL"/>
    </w:rPr>
  </w:style>
  <w:style w:type="paragraph" w:customStyle="1" w:styleId="PIG10Tekstnormalny">
    <w:name w:val="PIG_10_Tekst normalny"/>
    <w:basedOn w:val="PIGTekstnormalny"/>
    <w:qFormat/>
    <w:rsid w:val="00FF7DF4"/>
    <w:rPr>
      <w:sz w:val="20"/>
    </w:rPr>
  </w:style>
  <w:style w:type="table" w:customStyle="1" w:styleId="TableNormal">
    <w:name w:val="Table Normal"/>
    <w:uiPriority w:val="2"/>
    <w:semiHidden/>
    <w:unhideWhenUsed/>
    <w:qFormat/>
    <w:rsid w:val="00FF7DF4"/>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ny"/>
    <w:uiPriority w:val="1"/>
    <w:qFormat/>
    <w:rsid w:val="00FF7DF4"/>
    <w:pPr>
      <w:widowControl w:val="0"/>
      <w:autoSpaceDE w:val="0"/>
      <w:autoSpaceDN w:val="0"/>
      <w:spacing w:before="47" w:after="0" w:line="240" w:lineRule="auto"/>
    </w:pPr>
    <w:rPr>
      <w:rFonts w:ascii="Arial" w:eastAsia="Arial" w:hAnsi="Arial" w:cs="Arial"/>
      <w:lang w:val="en-US"/>
    </w:rPr>
  </w:style>
  <w:style w:type="paragraph" w:customStyle="1" w:styleId="CommentList1">
    <w:name w:val="Comment List 1"/>
    <w:basedOn w:val="Normalny"/>
    <w:rsid w:val="00FF7DF4"/>
    <w:pPr>
      <w:numPr>
        <w:numId w:val="75"/>
      </w:numPr>
      <w:spacing w:after="240" w:line="240" w:lineRule="auto"/>
      <w:jc w:val="both"/>
    </w:pPr>
    <w:rPr>
      <w:rFonts w:ascii="Tahoma" w:eastAsia="Times New Roman" w:hAnsi="Tahoma" w:cs="Times New Roman"/>
      <w:sz w:val="20"/>
      <w:szCs w:val="20"/>
      <w:lang w:eastAsia="pl-PL"/>
    </w:rPr>
  </w:style>
  <w:style w:type="paragraph" w:customStyle="1" w:styleId="xl63">
    <w:name w:val="xl63"/>
    <w:basedOn w:val="Normalny"/>
    <w:rsid w:val="00FF7DF4"/>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sz w:val="20"/>
      <w:szCs w:val="20"/>
      <w:lang w:eastAsia="pl-PL"/>
    </w:rPr>
  </w:style>
  <w:style w:type="paragraph" w:customStyle="1" w:styleId="xl64">
    <w:name w:val="xl64"/>
    <w:basedOn w:val="Normalny"/>
    <w:rsid w:val="00FF7DF4"/>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sz w:val="20"/>
      <w:szCs w:val="20"/>
      <w:lang w:eastAsia="pl-PL"/>
    </w:rPr>
  </w:style>
  <w:style w:type="character" w:customStyle="1" w:styleId="Nagwek2Znak1">
    <w:name w:val="Nagłówek 2 Znak1"/>
    <w:aliases w:val="ASAPHeading 2 Znak1,Numbered - 2 Znak1,h 3 Znak1,ICL Znak1,Heading 2a Znak1,H2 Znak1,PA Major Section Znak1,l2 Znak1,Headline 2 Znak1,h2 Znak1,2 Znak1,headi Znak1,heading2 Znak1,h21 Znak1,h22 Znak1,21 Znak1,kopregel 2 Znak1"/>
    <w:basedOn w:val="Domylnaczcionkaakapitu"/>
    <w:semiHidden/>
    <w:rsid w:val="00FF7DF4"/>
    <w:rPr>
      <w:rFonts w:asciiTheme="majorHAnsi" w:eastAsiaTheme="majorEastAsia" w:hAnsiTheme="majorHAnsi" w:cstheme="majorBidi"/>
      <w:color w:val="2E74B5" w:themeColor="accent1" w:themeShade="BF"/>
      <w:sz w:val="26"/>
      <w:szCs w:val="26"/>
    </w:rPr>
  </w:style>
  <w:style w:type="character" w:customStyle="1" w:styleId="hgkelc">
    <w:name w:val="hgkelc"/>
    <w:basedOn w:val="Domylnaczcionkaakapitu"/>
    <w:rsid w:val="00FF7DF4"/>
  </w:style>
  <w:style w:type="character" w:customStyle="1" w:styleId="kx21rb">
    <w:name w:val="kx21rb"/>
    <w:basedOn w:val="Domylnaczcionkaakapitu"/>
    <w:rsid w:val="00FF7DF4"/>
  </w:style>
  <w:style w:type="paragraph" w:customStyle="1" w:styleId="Nagwek41">
    <w:name w:val="Nagłówek 41"/>
    <w:basedOn w:val="Normalny"/>
    <w:next w:val="Normalny"/>
    <w:qFormat/>
    <w:rsid w:val="00FF7DF4"/>
    <w:pPr>
      <w:keepNext/>
      <w:keepLines/>
      <w:spacing w:before="80" w:after="40" w:line="276" w:lineRule="auto"/>
      <w:outlineLvl w:val="3"/>
    </w:pPr>
    <w:rPr>
      <w:rFonts w:ascii="Tahoma" w:eastAsia="Times New Roman" w:hAnsi="Tahoma" w:cs="Times New Roman"/>
      <w:i/>
      <w:iCs/>
      <w:color w:val="0F4761"/>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716016">
      <w:bodyDiv w:val="1"/>
      <w:marLeft w:val="0"/>
      <w:marRight w:val="0"/>
      <w:marTop w:val="0"/>
      <w:marBottom w:val="0"/>
      <w:divBdr>
        <w:top w:val="none" w:sz="0" w:space="0" w:color="auto"/>
        <w:left w:val="none" w:sz="0" w:space="0" w:color="auto"/>
        <w:bottom w:val="none" w:sz="0" w:space="0" w:color="auto"/>
        <w:right w:val="none" w:sz="0" w:space="0" w:color="auto"/>
      </w:divBdr>
    </w:div>
    <w:div w:id="45229644">
      <w:bodyDiv w:val="1"/>
      <w:marLeft w:val="0"/>
      <w:marRight w:val="0"/>
      <w:marTop w:val="0"/>
      <w:marBottom w:val="0"/>
      <w:divBdr>
        <w:top w:val="none" w:sz="0" w:space="0" w:color="auto"/>
        <w:left w:val="none" w:sz="0" w:space="0" w:color="auto"/>
        <w:bottom w:val="none" w:sz="0" w:space="0" w:color="auto"/>
        <w:right w:val="none" w:sz="0" w:space="0" w:color="auto"/>
      </w:divBdr>
    </w:div>
    <w:div w:id="126752292">
      <w:bodyDiv w:val="1"/>
      <w:marLeft w:val="0"/>
      <w:marRight w:val="0"/>
      <w:marTop w:val="0"/>
      <w:marBottom w:val="0"/>
      <w:divBdr>
        <w:top w:val="none" w:sz="0" w:space="0" w:color="auto"/>
        <w:left w:val="none" w:sz="0" w:space="0" w:color="auto"/>
        <w:bottom w:val="none" w:sz="0" w:space="0" w:color="auto"/>
        <w:right w:val="none" w:sz="0" w:space="0" w:color="auto"/>
      </w:divBdr>
    </w:div>
    <w:div w:id="377239338">
      <w:bodyDiv w:val="1"/>
      <w:marLeft w:val="0"/>
      <w:marRight w:val="0"/>
      <w:marTop w:val="0"/>
      <w:marBottom w:val="0"/>
      <w:divBdr>
        <w:top w:val="none" w:sz="0" w:space="0" w:color="auto"/>
        <w:left w:val="none" w:sz="0" w:space="0" w:color="auto"/>
        <w:bottom w:val="none" w:sz="0" w:space="0" w:color="auto"/>
        <w:right w:val="none" w:sz="0" w:space="0" w:color="auto"/>
      </w:divBdr>
    </w:div>
    <w:div w:id="385494827">
      <w:bodyDiv w:val="1"/>
      <w:marLeft w:val="0"/>
      <w:marRight w:val="0"/>
      <w:marTop w:val="0"/>
      <w:marBottom w:val="0"/>
      <w:divBdr>
        <w:top w:val="none" w:sz="0" w:space="0" w:color="auto"/>
        <w:left w:val="none" w:sz="0" w:space="0" w:color="auto"/>
        <w:bottom w:val="none" w:sz="0" w:space="0" w:color="auto"/>
        <w:right w:val="none" w:sz="0" w:space="0" w:color="auto"/>
      </w:divBdr>
    </w:div>
    <w:div w:id="448621654">
      <w:bodyDiv w:val="1"/>
      <w:marLeft w:val="0"/>
      <w:marRight w:val="0"/>
      <w:marTop w:val="0"/>
      <w:marBottom w:val="0"/>
      <w:divBdr>
        <w:top w:val="none" w:sz="0" w:space="0" w:color="auto"/>
        <w:left w:val="none" w:sz="0" w:space="0" w:color="auto"/>
        <w:bottom w:val="none" w:sz="0" w:space="0" w:color="auto"/>
        <w:right w:val="none" w:sz="0" w:space="0" w:color="auto"/>
      </w:divBdr>
    </w:div>
    <w:div w:id="630398773">
      <w:bodyDiv w:val="1"/>
      <w:marLeft w:val="0"/>
      <w:marRight w:val="0"/>
      <w:marTop w:val="0"/>
      <w:marBottom w:val="0"/>
      <w:divBdr>
        <w:top w:val="none" w:sz="0" w:space="0" w:color="auto"/>
        <w:left w:val="none" w:sz="0" w:space="0" w:color="auto"/>
        <w:bottom w:val="none" w:sz="0" w:space="0" w:color="auto"/>
        <w:right w:val="none" w:sz="0" w:space="0" w:color="auto"/>
      </w:divBdr>
    </w:div>
    <w:div w:id="690837439">
      <w:bodyDiv w:val="1"/>
      <w:marLeft w:val="0"/>
      <w:marRight w:val="0"/>
      <w:marTop w:val="0"/>
      <w:marBottom w:val="0"/>
      <w:divBdr>
        <w:top w:val="none" w:sz="0" w:space="0" w:color="auto"/>
        <w:left w:val="none" w:sz="0" w:space="0" w:color="auto"/>
        <w:bottom w:val="none" w:sz="0" w:space="0" w:color="auto"/>
        <w:right w:val="none" w:sz="0" w:space="0" w:color="auto"/>
      </w:divBdr>
    </w:div>
    <w:div w:id="892233013">
      <w:bodyDiv w:val="1"/>
      <w:marLeft w:val="0"/>
      <w:marRight w:val="0"/>
      <w:marTop w:val="0"/>
      <w:marBottom w:val="0"/>
      <w:divBdr>
        <w:top w:val="none" w:sz="0" w:space="0" w:color="auto"/>
        <w:left w:val="none" w:sz="0" w:space="0" w:color="auto"/>
        <w:bottom w:val="none" w:sz="0" w:space="0" w:color="auto"/>
        <w:right w:val="none" w:sz="0" w:space="0" w:color="auto"/>
      </w:divBdr>
    </w:div>
    <w:div w:id="1073089251">
      <w:bodyDiv w:val="1"/>
      <w:marLeft w:val="0"/>
      <w:marRight w:val="0"/>
      <w:marTop w:val="0"/>
      <w:marBottom w:val="0"/>
      <w:divBdr>
        <w:top w:val="none" w:sz="0" w:space="0" w:color="auto"/>
        <w:left w:val="none" w:sz="0" w:space="0" w:color="auto"/>
        <w:bottom w:val="none" w:sz="0" w:space="0" w:color="auto"/>
        <w:right w:val="none" w:sz="0" w:space="0" w:color="auto"/>
      </w:divBdr>
    </w:div>
    <w:div w:id="1197474431">
      <w:bodyDiv w:val="1"/>
      <w:marLeft w:val="0"/>
      <w:marRight w:val="0"/>
      <w:marTop w:val="0"/>
      <w:marBottom w:val="0"/>
      <w:divBdr>
        <w:top w:val="none" w:sz="0" w:space="0" w:color="auto"/>
        <w:left w:val="none" w:sz="0" w:space="0" w:color="auto"/>
        <w:bottom w:val="none" w:sz="0" w:space="0" w:color="auto"/>
        <w:right w:val="none" w:sz="0" w:space="0" w:color="auto"/>
      </w:divBdr>
    </w:div>
    <w:div w:id="1266423343">
      <w:bodyDiv w:val="1"/>
      <w:marLeft w:val="0"/>
      <w:marRight w:val="0"/>
      <w:marTop w:val="0"/>
      <w:marBottom w:val="0"/>
      <w:divBdr>
        <w:top w:val="none" w:sz="0" w:space="0" w:color="auto"/>
        <w:left w:val="none" w:sz="0" w:space="0" w:color="auto"/>
        <w:bottom w:val="none" w:sz="0" w:space="0" w:color="auto"/>
        <w:right w:val="none" w:sz="0" w:space="0" w:color="auto"/>
      </w:divBdr>
    </w:div>
    <w:div w:id="1314487669">
      <w:bodyDiv w:val="1"/>
      <w:marLeft w:val="0"/>
      <w:marRight w:val="0"/>
      <w:marTop w:val="0"/>
      <w:marBottom w:val="0"/>
      <w:divBdr>
        <w:top w:val="none" w:sz="0" w:space="0" w:color="auto"/>
        <w:left w:val="none" w:sz="0" w:space="0" w:color="auto"/>
        <w:bottom w:val="none" w:sz="0" w:space="0" w:color="auto"/>
        <w:right w:val="none" w:sz="0" w:space="0" w:color="auto"/>
      </w:divBdr>
    </w:div>
    <w:div w:id="1377120499">
      <w:bodyDiv w:val="1"/>
      <w:marLeft w:val="0"/>
      <w:marRight w:val="0"/>
      <w:marTop w:val="0"/>
      <w:marBottom w:val="0"/>
      <w:divBdr>
        <w:top w:val="none" w:sz="0" w:space="0" w:color="auto"/>
        <w:left w:val="none" w:sz="0" w:space="0" w:color="auto"/>
        <w:bottom w:val="none" w:sz="0" w:space="0" w:color="auto"/>
        <w:right w:val="none" w:sz="0" w:space="0" w:color="auto"/>
      </w:divBdr>
    </w:div>
    <w:div w:id="1640259114">
      <w:bodyDiv w:val="1"/>
      <w:marLeft w:val="0"/>
      <w:marRight w:val="0"/>
      <w:marTop w:val="0"/>
      <w:marBottom w:val="0"/>
      <w:divBdr>
        <w:top w:val="none" w:sz="0" w:space="0" w:color="auto"/>
        <w:left w:val="none" w:sz="0" w:space="0" w:color="auto"/>
        <w:bottom w:val="none" w:sz="0" w:space="0" w:color="auto"/>
        <w:right w:val="none" w:sz="0" w:space="0" w:color="auto"/>
      </w:divBdr>
    </w:div>
    <w:div w:id="1697654950">
      <w:bodyDiv w:val="1"/>
      <w:marLeft w:val="0"/>
      <w:marRight w:val="0"/>
      <w:marTop w:val="0"/>
      <w:marBottom w:val="0"/>
      <w:divBdr>
        <w:top w:val="none" w:sz="0" w:space="0" w:color="auto"/>
        <w:left w:val="none" w:sz="0" w:space="0" w:color="auto"/>
        <w:bottom w:val="none" w:sz="0" w:space="0" w:color="auto"/>
        <w:right w:val="none" w:sz="0" w:space="0" w:color="auto"/>
      </w:divBdr>
    </w:div>
    <w:div w:id="1734039259">
      <w:bodyDiv w:val="1"/>
      <w:marLeft w:val="0"/>
      <w:marRight w:val="0"/>
      <w:marTop w:val="0"/>
      <w:marBottom w:val="0"/>
      <w:divBdr>
        <w:top w:val="none" w:sz="0" w:space="0" w:color="auto"/>
        <w:left w:val="none" w:sz="0" w:space="0" w:color="auto"/>
        <w:bottom w:val="none" w:sz="0" w:space="0" w:color="auto"/>
        <w:right w:val="none" w:sz="0" w:space="0" w:color="auto"/>
      </w:divBdr>
    </w:div>
    <w:div w:id="1853377046">
      <w:bodyDiv w:val="1"/>
      <w:marLeft w:val="0"/>
      <w:marRight w:val="0"/>
      <w:marTop w:val="0"/>
      <w:marBottom w:val="0"/>
      <w:divBdr>
        <w:top w:val="none" w:sz="0" w:space="0" w:color="auto"/>
        <w:left w:val="none" w:sz="0" w:space="0" w:color="auto"/>
        <w:bottom w:val="none" w:sz="0" w:space="0" w:color="auto"/>
        <w:right w:val="none" w:sz="0" w:space="0" w:color="auto"/>
      </w:divBdr>
    </w:div>
    <w:div w:id="1935479110">
      <w:bodyDiv w:val="1"/>
      <w:marLeft w:val="0"/>
      <w:marRight w:val="0"/>
      <w:marTop w:val="0"/>
      <w:marBottom w:val="0"/>
      <w:divBdr>
        <w:top w:val="none" w:sz="0" w:space="0" w:color="auto"/>
        <w:left w:val="none" w:sz="0" w:space="0" w:color="auto"/>
        <w:bottom w:val="none" w:sz="0" w:space="0" w:color="auto"/>
        <w:right w:val="none" w:sz="0" w:space="0" w:color="auto"/>
      </w:divBdr>
    </w:div>
    <w:div w:id="1966038819">
      <w:bodyDiv w:val="1"/>
      <w:marLeft w:val="0"/>
      <w:marRight w:val="0"/>
      <w:marTop w:val="0"/>
      <w:marBottom w:val="0"/>
      <w:divBdr>
        <w:top w:val="none" w:sz="0" w:space="0" w:color="auto"/>
        <w:left w:val="none" w:sz="0" w:space="0" w:color="auto"/>
        <w:bottom w:val="none" w:sz="0" w:space="0" w:color="auto"/>
        <w:right w:val="none" w:sz="0" w:space="0" w:color="auto"/>
      </w:divBdr>
    </w:div>
    <w:div w:id="1970743526">
      <w:bodyDiv w:val="1"/>
      <w:marLeft w:val="0"/>
      <w:marRight w:val="0"/>
      <w:marTop w:val="0"/>
      <w:marBottom w:val="0"/>
      <w:divBdr>
        <w:top w:val="none" w:sz="0" w:space="0" w:color="auto"/>
        <w:left w:val="none" w:sz="0" w:space="0" w:color="auto"/>
        <w:bottom w:val="none" w:sz="0" w:space="0" w:color="auto"/>
        <w:right w:val="none" w:sz="0" w:space="0" w:color="auto"/>
      </w:divBdr>
    </w:div>
    <w:div w:id="1996374632">
      <w:bodyDiv w:val="1"/>
      <w:marLeft w:val="0"/>
      <w:marRight w:val="0"/>
      <w:marTop w:val="0"/>
      <w:marBottom w:val="0"/>
      <w:divBdr>
        <w:top w:val="none" w:sz="0" w:space="0" w:color="auto"/>
        <w:left w:val="none" w:sz="0" w:space="0" w:color="auto"/>
        <w:bottom w:val="none" w:sz="0" w:space="0" w:color="auto"/>
        <w:right w:val="none" w:sz="0" w:space="0" w:color="auto"/>
      </w:divBdr>
    </w:div>
    <w:div w:id="2134326367">
      <w:bodyDiv w:val="1"/>
      <w:marLeft w:val="0"/>
      <w:marRight w:val="0"/>
      <w:marTop w:val="0"/>
      <w:marBottom w:val="0"/>
      <w:divBdr>
        <w:top w:val="none" w:sz="0" w:space="0" w:color="auto"/>
        <w:left w:val="none" w:sz="0" w:space="0" w:color="auto"/>
        <w:bottom w:val="none" w:sz="0" w:space="0" w:color="auto"/>
        <w:right w:val="none" w:sz="0" w:space="0" w:color="auto"/>
      </w:divBdr>
    </w:div>
    <w:div w:id="2136676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pl.ezamawiajacy.pl/" TargetMode="External"/><Relationship Id="rId13" Type="http://schemas.openxmlformats.org/officeDocument/2006/relationships/hyperlink" Target="file:///C:\Users\mkobielski\AppData\Local\Microsoft\Windows\INetCache\Content.Outlook\ZBV0LE86\za" TargetMode="External"/><Relationship Id="rId18" Type="http://schemas.openxmlformats.org/officeDocument/2006/relationships/hyperlink" Target="mailto:ksef@ppl.pl"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mailto:s.szczepanski@ppl.pl" TargetMode="External"/><Relationship Id="rId7" Type="http://schemas.openxmlformats.org/officeDocument/2006/relationships/endnotes" Target="endnotes.xml"/><Relationship Id="rId12" Type="http://schemas.openxmlformats.org/officeDocument/2006/relationships/hyperlink" Target="https://ezamawiaj&#261;cy.pl" TargetMode="External"/><Relationship Id="rId17" Type="http://schemas.openxmlformats.org/officeDocument/2006/relationships/hyperlink" Target="https://www.polish-airports.com/pl/procedura-zgloszen-wewnetrznych.html" TargetMode="External"/><Relationship Id="rId25" Type="http://schemas.openxmlformats.org/officeDocument/2006/relationships/hyperlink" Target="mailto:IODO@ppl.pl" TargetMode="External"/><Relationship Id="rId2" Type="http://schemas.openxmlformats.org/officeDocument/2006/relationships/numbering" Target="numbering.xml"/><Relationship Id="rId16" Type="http://schemas.openxmlformats.org/officeDocument/2006/relationships/hyperlink" Target="mailto:IODO@ppl.pl" TargetMode="External"/><Relationship Id="rId20" Type="http://schemas.openxmlformats.org/officeDocument/2006/relationships/hyperlink" Target="mailto:M.Dudkiewicz@ppl.pl"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nccert.pl/kontakt.htm" TargetMode="External"/><Relationship Id="rId24" Type="http://schemas.openxmlformats.org/officeDocument/2006/relationships/hyperlink" Target="mailto:kontakt@ppl.pl" TargetMode="External"/><Relationship Id="rId5" Type="http://schemas.openxmlformats.org/officeDocument/2006/relationships/webSettings" Target="webSettings.xml"/><Relationship Id="rId15" Type="http://schemas.openxmlformats.org/officeDocument/2006/relationships/hyperlink" Target="mailto:kontakt@ppl.pl" TargetMode="External"/><Relationship Id="rId23" Type="http://schemas.openxmlformats.org/officeDocument/2006/relationships/hyperlink" Target="mailto:IODO@ppl.pl" TargetMode="External"/><Relationship Id="rId28" Type="http://schemas.openxmlformats.org/officeDocument/2006/relationships/fontTable" Target="fontTable.xml"/><Relationship Id="rId10" Type="http://schemas.openxmlformats.org/officeDocument/2006/relationships/hyperlink" Target="https://espd.uzp.gov.pl/" TargetMode="External"/><Relationship Id="rId19" Type="http://schemas.openxmlformats.org/officeDocument/2006/relationships/hyperlink" Target="mailto:ksef@ppl.pl" TargetMode="External"/><Relationship Id="rId4" Type="http://schemas.openxmlformats.org/officeDocument/2006/relationships/settings" Target="settings.xml"/><Relationship Id="rId9" Type="http://schemas.openxmlformats.org/officeDocument/2006/relationships/hyperlink" Target="http://www.uzp.gov.pl" TargetMode="External"/><Relationship Id="rId14" Type="http://schemas.openxmlformats.org/officeDocument/2006/relationships/hyperlink" Target="https://ppl.ezamawiajacy.pl/servlet/HomeServlet?MP_module=main&amp;MP_action=publicFilesList&amp;clientName=PPL&amp;USER_MENU_HOVER=publicFilesList" TargetMode="External"/><Relationship Id="rId22" Type="http://schemas.openxmlformats.org/officeDocument/2006/relationships/hyperlink" Target="mailto:kontakt@ppl.pl" TargetMode="External"/><Relationship Id="rId27" Type="http://schemas.openxmlformats.org/officeDocument/2006/relationships/footer" Target="foot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1AD68B-D997-460F-AFD0-90BE9573EE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1259</TotalTime>
  <Pages>63</Pages>
  <Words>20975</Words>
  <Characters>125852</Characters>
  <Application>Microsoft Office Word</Application>
  <DocSecurity>0</DocSecurity>
  <Lines>1048</Lines>
  <Paragraphs>293</Paragraphs>
  <ScaleCrop>false</ScaleCrop>
  <HeadingPairs>
    <vt:vector size="2" baseType="variant">
      <vt:variant>
        <vt:lpstr>Tytuł</vt:lpstr>
      </vt:variant>
      <vt:variant>
        <vt:i4>1</vt:i4>
      </vt:variant>
    </vt:vector>
  </HeadingPairs>
  <TitlesOfParts>
    <vt:vector size="1" baseType="lpstr">
      <vt:lpstr/>
    </vt:vector>
  </TitlesOfParts>
  <Company>PPL</Company>
  <LinksUpToDate>false</LinksUpToDate>
  <CharactersWithSpaces>146534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Kobielski, Maciej</dc:creator>
  <cp:keywords/>
  <dc:description/>
  <cp:lastModifiedBy>Piwko, Artur</cp:lastModifiedBy>
  <cp:revision>26</cp:revision>
  <cp:lastPrinted>2025-05-21T07:55:00Z</cp:lastPrinted>
  <dcterms:created xsi:type="dcterms:W3CDTF">2026-02-27T05:44:00Z</dcterms:created>
  <dcterms:modified xsi:type="dcterms:W3CDTF">2026-04-14T11:14:00Z</dcterms:modified>
</cp:coreProperties>
</file>